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jc w:val="center"/>
        <w:tblLook w:val="04A0"/>
      </w:tblPr>
      <w:tblGrid>
        <w:gridCol w:w="8830"/>
      </w:tblGrid>
      <w:tr w:rsidR="006F1273" w:rsidRPr="008D157A" w:rsidTr="00CD796C">
        <w:trPr>
          <w:jc w:val="center"/>
        </w:trPr>
        <w:tc>
          <w:tcPr>
            <w:tcW w:w="8830" w:type="dxa"/>
            <w:shd w:val="clear" w:color="auto" w:fill="auto"/>
            <w:hideMark/>
          </w:tcPr>
          <w:p w:rsidR="006F1273" w:rsidRPr="008D157A" w:rsidRDefault="006F1273" w:rsidP="00CD796C">
            <w:pPr>
              <w:spacing w:after="0" w:line="240" w:lineRule="auto"/>
              <w:jc w:val="lowKashida"/>
              <w:rPr>
                <w:rFonts w:ascii="Times New Roman" w:hAnsi="Times New Roman" w:cs="Times New Roman"/>
                <w:color w:val="000000"/>
                <w:sz w:val="28"/>
                <w:szCs w:val="28"/>
              </w:rPr>
            </w:pPr>
            <w:r w:rsidRPr="008D157A">
              <w:rPr>
                <w:rFonts w:ascii="Times New Roman" w:hAnsi="Times New Roman" w:cs="Times New Roman"/>
                <w:color w:val="000000"/>
                <w:sz w:val="28"/>
                <w:szCs w:val="28"/>
                <w:rtl/>
              </w:rPr>
              <w:t>2-1) بخش اول: تغییر حسابرس-عوامل و آثار</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spacing w:after="0" w:line="240" w:lineRule="auto"/>
              <w:jc w:val="lowKashida"/>
              <w:rPr>
                <w:rFonts w:ascii="Times New Roman" w:hAnsi="Times New Roman" w:cs="Times New Roman"/>
                <w:color w:val="000000"/>
                <w:sz w:val="28"/>
                <w:szCs w:val="28"/>
              </w:rPr>
            </w:pPr>
            <w:r w:rsidRPr="008D157A">
              <w:rPr>
                <w:rFonts w:ascii="Times New Roman" w:hAnsi="Times New Roman" w:cs="Times New Roman"/>
                <w:color w:val="000000"/>
                <w:sz w:val="28"/>
                <w:szCs w:val="28"/>
                <w:rtl/>
              </w:rPr>
              <w:t>2-1-1) مقدمه:</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color w:val="000000"/>
                <w:sz w:val="28"/>
                <w:szCs w:val="28"/>
              </w:rPr>
            </w:pPr>
            <w:r w:rsidRPr="008D157A">
              <w:rPr>
                <w:rStyle w:val="Strong"/>
                <w:b w:val="0"/>
                <w:bCs w:val="0"/>
                <w:color w:val="000000"/>
                <w:sz w:val="28"/>
                <w:szCs w:val="28"/>
                <w:rtl/>
              </w:rPr>
              <w:t>2-1-2) تقاضا برای خدمات حسابرسی</w:t>
            </w:r>
            <w:r w:rsidRPr="008D157A">
              <w:rPr>
                <w:color w:val="000000"/>
                <w:sz w:val="28"/>
                <w:szCs w:val="28"/>
                <w:rtl/>
              </w:rPr>
              <w:t xml:space="preserve"> </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color w:val="000000"/>
                <w:sz w:val="28"/>
                <w:szCs w:val="28"/>
              </w:rPr>
            </w:pPr>
            <w:r w:rsidRPr="008D157A">
              <w:rPr>
                <w:rStyle w:val="Strong"/>
                <w:b w:val="0"/>
                <w:bCs w:val="0"/>
                <w:color w:val="000000"/>
                <w:sz w:val="28"/>
                <w:szCs w:val="28"/>
                <w:rtl/>
              </w:rPr>
              <w:t xml:space="preserve">2-1-3) انتخاب حسابرس </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color w:val="000000"/>
                <w:sz w:val="28"/>
                <w:szCs w:val="28"/>
              </w:rPr>
            </w:pPr>
            <w:r w:rsidRPr="008D157A">
              <w:rPr>
                <w:rStyle w:val="Strong"/>
                <w:b w:val="0"/>
                <w:bCs w:val="0"/>
                <w:color w:val="000000"/>
                <w:sz w:val="28"/>
                <w:szCs w:val="28"/>
                <w:rtl/>
              </w:rPr>
              <w:t xml:space="preserve">2-1-4) تغییر حسابرس </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spacing w:after="0" w:line="240" w:lineRule="auto"/>
              <w:rPr>
                <w:rFonts w:ascii="Times New Roman" w:hAnsi="Times New Roman" w:cs="Times New Roman"/>
                <w:color w:val="000000"/>
                <w:sz w:val="28"/>
                <w:szCs w:val="28"/>
              </w:rPr>
            </w:pPr>
            <w:r w:rsidRPr="008D157A">
              <w:rPr>
                <w:rFonts w:ascii="Times New Roman" w:hAnsi="Times New Roman" w:cs="Times New Roman"/>
                <w:color w:val="000000"/>
                <w:sz w:val="28"/>
                <w:szCs w:val="28"/>
                <w:rtl/>
              </w:rPr>
              <w:t>2-1-5) هزینه های تغییر در حسابرس</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color w:val="000000"/>
                <w:sz w:val="28"/>
                <w:szCs w:val="28"/>
              </w:rPr>
            </w:pPr>
            <w:r w:rsidRPr="008D157A">
              <w:rPr>
                <w:rStyle w:val="Strong"/>
                <w:b w:val="0"/>
                <w:bCs w:val="0"/>
                <w:color w:val="000000"/>
                <w:sz w:val="28"/>
                <w:szCs w:val="28"/>
                <w:rtl/>
              </w:rPr>
              <w:t xml:space="preserve">2-1-6) دلایل تغییر حسابرس </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color w:val="000000"/>
                <w:sz w:val="28"/>
                <w:szCs w:val="28"/>
              </w:rPr>
            </w:pPr>
            <w:r w:rsidRPr="008D157A">
              <w:rPr>
                <w:rStyle w:val="Strong"/>
                <w:b w:val="0"/>
                <w:bCs w:val="0"/>
                <w:color w:val="000000"/>
                <w:sz w:val="28"/>
                <w:szCs w:val="28"/>
                <w:rtl/>
              </w:rPr>
              <w:t>2-1-6-1) کاهش هزینه حسابرسی یا کاهش حق الزحمه حسابرسی</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color w:val="000000"/>
                <w:sz w:val="28"/>
                <w:szCs w:val="28"/>
              </w:rPr>
            </w:pPr>
            <w:r w:rsidRPr="008D157A">
              <w:rPr>
                <w:rStyle w:val="Strong"/>
                <w:b w:val="0"/>
                <w:bCs w:val="0"/>
                <w:color w:val="000000"/>
                <w:sz w:val="28"/>
                <w:szCs w:val="28"/>
                <w:rtl/>
              </w:rPr>
              <w:t xml:space="preserve">2-1-6-2)ضعف کنترلهای داخلی </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color w:val="000000"/>
                <w:sz w:val="28"/>
                <w:szCs w:val="28"/>
              </w:rPr>
            </w:pPr>
            <w:r w:rsidRPr="008D157A">
              <w:rPr>
                <w:rStyle w:val="Strong"/>
                <w:b w:val="0"/>
                <w:bCs w:val="0"/>
                <w:color w:val="000000"/>
                <w:sz w:val="28"/>
                <w:szCs w:val="28"/>
                <w:rtl/>
              </w:rPr>
              <w:t xml:space="preserve">2-1-6-3)برقرار نبودن فرض تداوم فعالیت </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color w:val="000000"/>
                <w:sz w:val="28"/>
                <w:szCs w:val="28"/>
              </w:rPr>
            </w:pPr>
            <w:r w:rsidRPr="008D157A">
              <w:rPr>
                <w:rStyle w:val="Strong"/>
                <w:b w:val="0"/>
                <w:bCs w:val="0"/>
                <w:color w:val="000000"/>
                <w:sz w:val="28"/>
                <w:szCs w:val="28"/>
                <w:rtl/>
              </w:rPr>
              <w:t xml:space="preserve">2-1-6-4) ارائه مجدد صورتهای مالی </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color w:val="000000"/>
                <w:sz w:val="28"/>
                <w:szCs w:val="28"/>
              </w:rPr>
            </w:pPr>
            <w:r w:rsidRPr="008D157A">
              <w:rPr>
                <w:rStyle w:val="Strong"/>
                <w:b w:val="0"/>
                <w:bCs w:val="0"/>
                <w:color w:val="000000"/>
                <w:sz w:val="28"/>
                <w:szCs w:val="28"/>
                <w:rtl/>
              </w:rPr>
              <w:t xml:space="preserve">2-1-6-5)عدم توافق در مورد اصول حسابداری </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spacing w:after="0" w:line="240" w:lineRule="auto"/>
              <w:rPr>
                <w:rFonts w:ascii="Times New Roman" w:hAnsi="Times New Roman" w:cs="Times New Roman"/>
                <w:color w:val="000000"/>
                <w:sz w:val="28"/>
                <w:szCs w:val="28"/>
              </w:rPr>
            </w:pPr>
            <w:r w:rsidRPr="008D157A">
              <w:rPr>
                <w:rStyle w:val="Strong"/>
                <w:rFonts w:ascii="Times New Roman" w:hAnsi="Times New Roman" w:cs="Times New Roman"/>
                <w:b w:val="0"/>
                <w:bCs w:val="0"/>
                <w:color w:val="000000"/>
                <w:sz w:val="28"/>
                <w:szCs w:val="28"/>
                <w:rtl/>
              </w:rPr>
              <w:t>2-1-6-6) اتکا نکردن به مدیریت</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color w:val="000000"/>
                <w:sz w:val="28"/>
                <w:szCs w:val="28"/>
              </w:rPr>
            </w:pPr>
            <w:r w:rsidRPr="008D157A">
              <w:rPr>
                <w:rStyle w:val="Strong"/>
                <w:b w:val="0"/>
                <w:bCs w:val="0"/>
                <w:color w:val="000000"/>
                <w:sz w:val="28"/>
                <w:szCs w:val="28"/>
                <w:rtl/>
              </w:rPr>
              <w:t xml:space="preserve">2-1-6-7)اظهارنظر مشروط </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color w:val="000000"/>
                <w:sz w:val="28"/>
                <w:szCs w:val="28"/>
              </w:rPr>
            </w:pPr>
            <w:r w:rsidRPr="008D157A">
              <w:rPr>
                <w:rStyle w:val="Strong"/>
                <w:b w:val="0"/>
                <w:bCs w:val="0"/>
                <w:color w:val="000000"/>
                <w:sz w:val="28"/>
                <w:szCs w:val="28"/>
                <w:rtl/>
              </w:rPr>
              <w:t xml:space="preserve">2-1-6-8)افزایش دامنه حسابرسی </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color w:val="000000"/>
                <w:sz w:val="28"/>
                <w:szCs w:val="28"/>
              </w:rPr>
            </w:pPr>
            <w:r w:rsidRPr="008D157A">
              <w:rPr>
                <w:rStyle w:val="Strong"/>
                <w:b w:val="0"/>
                <w:bCs w:val="0"/>
                <w:color w:val="000000"/>
                <w:sz w:val="28"/>
                <w:szCs w:val="28"/>
                <w:rtl/>
              </w:rPr>
              <w:t xml:space="preserve">2-1-6-9) تغییرات مدیریت </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color w:val="000000"/>
                <w:sz w:val="28"/>
                <w:szCs w:val="28"/>
              </w:rPr>
            </w:pPr>
            <w:r w:rsidRPr="008D157A">
              <w:rPr>
                <w:rStyle w:val="Strong"/>
                <w:b w:val="0"/>
                <w:bCs w:val="0"/>
                <w:color w:val="000000"/>
                <w:sz w:val="28"/>
                <w:szCs w:val="28"/>
                <w:rtl/>
              </w:rPr>
              <w:t xml:space="preserve">2-1-6-10) اقدامات غیر قانونی </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color w:val="000000"/>
                <w:sz w:val="28"/>
                <w:szCs w:val="28"/>
              </w:rPr>
            </w:pPr>
            <w:r w:rsidRPr="008D157A">
              <w:rPr>
                <w:rStyle w:val="Strong"/>
                <w:b w:val="0"/>
                <w:bCs w:val="0"/>
                <w:color w:val="000000"/>
                <w:sz w:val="28"/>
                <w:szCs w:val="28"/>
                <w:rtl/>
              </w:rPr>
              <w:t xml:space="preserve">2-1-6-11)محدودیت منابع </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color w:val="000000"/>
                <w:sz w:val="28"/>
                <w:szCs w:val="28"/>
              </w:rPr>
            </w:pPr>
            <w:r w:rsidRPr="008D157A">
              <w:rPr>
                <w:rStyle w:val="Strong"/>
                <w:b w:val="0"/>
                <w:bCs w:val="0"/>
                <w:color w:val="000000"/>
                <w:sz w:val="28"/>
                <w:szCs w:val="28"/>
                <w:rtl/>
              </w:rPr>
              <w:t xml:space="preserve">2-1-6-12) ورشکستگی </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rStyle w:val="Strong"/>
                <w:sz w:val="28"/>
                <w:szCs w:val="28"/>
              </w:rPr>
            </w:pPr>
            <w:r w:rsidRPr="008D157A">
              <w:rPr>
                <w:rStyle w:val="Strong"/>
                <w:b w:val="0"/>
                <w:bCs w:val="0"/>
                <w:color w:val="000000"/>
                <w:sz w:val="28"/>
                <w:szCs w:val="28"/>
                <w:rtl/>
              </w:rPr>
              <w:t>2-1-6-2) ادغام</w:t>
            </w:r>
            <w:r w:rsidRPr="008D157A">
              <w:rPr>
                <w:rStyle w:val="Strong"/>
                <w:sz w:val="28"/>
                <w:szCs w:val="28"/>
                <w:rtl/>
              </w:rPr>
              <w:t xml:space="preserve"> </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color w:val="000000"/>
                <w:sz w:val="28"/>
                <w:szCs w:val="28"/>
              </w:rPr>
            </w:pPr>
            <w:r w:rsidRPr="008D157A">
              <w:rPr>
                <w:rStyle w:val="Strong"/>
                <w:b w:val="0"/>
                <w:bCs w:val="0"/>
                <w:color w:val="000000"/>
                <w:sz w:val="28"/>
                <w:szCs w:val="28"/>
                <w:rtl/>
              </w:rPr>
              <w:t xml:space="preserve">1-13-6-1-2) ادغام صاحبکاران:  </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color w:val="000000"/>
                <w:sz w:val="28"/>
                <w:szCs w:val="28"/>
              </w:rPr>
            </w:pPr>
            <w:r w:rsidRPr="008D157A">
              <w:rPr>
                <w:rStyle w:val="Strong"/>
                <w:b w:val="0"/>
                <w:bCs w:val="0"/>
                <w:color w:val="000000"/>
                <w:sz w:val="28"/>
                <w:szCs w:val="28"/>
                <w:rtl/>
              </w:rPr>
              <w:t xml:space="preserve">2-13-6-1-2) </w:t>
            </w:r>
            <w:r w:rsidRPr="008D157A">
              <w:rPr>
                <w:color w:val="000000"/>
                <w:sz w:val="28"/>
                <w:szCs w:val="28"/>
                <w:rtl/>
              </w:rPr>
              <w:t>ادغام موسسه های حسابرسی</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color w:val="000000"/>
                <w:sz w:val="28"/>
                <w:szCs w:val="28"/>
              </w:rPr>
            </w:pPr>
            <w:r w:rsidRPr="008D157A">
              <w:rPr>
                <w:rStyle w:val="Strong"/>
                <w:b w:val="0"/>
                <w:bCs w:val="0"/>
                <w:color w:val="000000"/>
                <w:sz w:val="28"/>
                <w:szCs w:val="28"/>
                <w:rtl/>
              </w:rPr>
              <w:t xml:space="preserve">14-6-1-2) رشد شرکت </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color w:val="000000"/>
                <w:sz w:val="28"/>
                <w:szCs w:val="28"/>
              </w:rPr>
            </w:pPr>
            <w:r w:rsidRPr="008D157A">
              <w:rPr>
                <w:rStyle w:val="Strong"/>
                <w:b w:val="0"/>
                <w:bCs w:val="0"/>
                <w:color w:val="000000"/>
                <w:sz w:val="28"/>
                <w:szCs w:val="28"/>
                <w:rtl/>
              </w:rPr>
              <w:t xml:space="preserve">7-1-2) تاثیر تغییر حسابرس بر عملکرد شرکت </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color w:val="000000"/>
                <w:sz w:val="28"/>
                <w:szCs w:val="28"/>
              </w:rPr>
            </w:pPr>
            <w:r w:rsidRPr="008D157A">
              <w:rPr>
                <w:rStyle w:val="Strong"/>
                <w:b w:val="0"/>
                <w:bCs w:val="0"/>
                <w:color w:val="000000"/>
                <w:sz w:val="28"/>
                <w:szCs w:val="28"/>
                <w:rtl/>
              </w:rPr>
              <w:t xml:space="preserve">8-1-2) الزامات افشاء </w:t>
            </w:r>
            <w:r w:rsidRPr="008D157A">
              <w:rPr>
                <w:color w:val="000000"/>
                <w:sz w:val="28"/>
                <w:szCs w:val="28"/>
                <w:rtl/>
              </w:rPr>
              <w:t>در خصوص تغییر حسابرسان مستقل</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color w:val="000000"/>
                <w:sz w:val="28"/>
                <w:szCs w:val="28"/>
              </w:rPr>
            </w:pPr>
            <w:r w:rsidRPr="008D157A">
              <w:rPr>
                <w:rStyle w:val="Strong"/>
                <w:b w:val="0"/>
                <w:bCs w:val="0"/>
                <w:color w:val="000000"/>
                <w:sz w:val="28"/>
                <w:szCs w:val="28"/>
                <w:rtl/>
              </w:rPr>
              <w:t xml:space="preserve">1-8-1-2) گروه آغاز کننده تغییر حسابرس </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color w:val="000000"/>
                <w:sz w:val="28"/>
                <w:szCs w:val="28"/>
              </w:rPr>
            </w:pPr>
            <w:r w:rsidRPr="008D157A">
              <w:rPr>
                <w:rStyle w:val="Strong"/>
                <w:b w:val="0"/>
                <w:bCs w:val="0"/>
                <w:color w:val="000000"/>
                <w:sz w:val="28"/>
                <w:szCs w:val="28"/>
                <w:rtl/>
              </w:rPr>
              <w:t xml:space="preserve">2-8-1-2) نبود توافق یا اختلاف نظر بین صاحبکار و حسابرس </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NormalWeb"/>
              <w:bidi/>
              <w:spacing w:before="0" w:beforeAutospacing="0" w:after="0" w:afterAutospacing="0"/>
              <w:jc w:val="both"/>
              <w:rPr>
                <w:color w:val="000000"/>
                <w:sz w:val="28"/>
                <w:szCs w:val="28"/>
              </w:rPr>
            </w:pPr>
            <w:r w:rsidRPr="008D157A">
              <w:rPr>
                <w:rStyle w:val="Strong"/>
                <w:b w:val="0"/>
                <w:bCs w:val="0"/>
                <w:color w:val="000000"/>
                <w:sz w:val="28"/>
                <w:szCs w:val="28"/>
                <w:rtl/>
              </w:rPr>
              <w:t xml:space="preserve">3-8-1-2) رویدادهای قابل گزارش </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spacing w:after="0" w:line="240" w:lineRule="auto"/>
              <w:jc w:val="lowKashida"/>
              <w:rPr>
                <w:rFonts w:ascii="Times New Roman" w:hAnsi="Times New Roman" w:cs="Times New Roman"/>
                <w:color w:val="000000"/>
                <w:sz w:val="28"/>
                <w:szCs w:val="28"/>
              </w:rPr>
            </w:pPr>
            <w:r w:rsidRPr="008D157A">
              <w:rPr>
                <w:rFonts w:ascii="Times New Roman" w:hAnsi="Times New Roman" w:cs="Times New Roman"/>
                <w:color w:val="000000"/>
                <w:sz w:val="28"/>
                <w:szCs w:val="28"/>
                <w:rtl/>
              </w:rPr>
              <w:t>9-1-2) انواع تغییر حسابرس بر اساس شیوه تغییر</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spacing w:after="0" w:line="240" w:lineRule="auto"/>
              <w:jc w:val="lowKashida"/>
              <w:rPr>
                <w:rFonts w:ascii="Times New Roman" w:hAnsi="Times New Roman" w:cs="Times New Roman"/>
                <w:color w:val="000000"/>
                <w:sz w:val="28"/>
                <w:szCs w:val="28"/>
              </w:rPr>
            </w:pPr>
            <w:r w:rsidRPr="008D157A">
              <w:rPr>
                <w:rFonts w:ascii="Times New Roman" w:hAnsi="Times New Roman" w:cs="Times New Roman"/>
                <w:color w:val="000000"/>
                <w:sz w:val="28"/>
                <w:szCs w:val="28"/>
                <w:rtl/>
              </w:rPr>
              <w:t xml:space="preserve">1-9-1-2) تغيير اجباري حسابرس </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spacing w:after="0" w:line="240" w:lineRule="auto"/>
              <w:jc w:val="lowKashida"/>
              <w:rPr>
                <w:rFonts w:ascii="Times New Roman" w:hAnsi="Times New Roman" w:cs="Times New Roman"/>
                <w:color w:val="000000"/>
                <w:sz w:val="28"/>
                <w:szCs w:val="28"/>
              </w:rPr>
            </w:pPr>
            <w:r w:rsidRPr="008D157A">
              <w:rPr>
                <w:rFonts w:ascii="Times New Roman" w:hAnsi="Times New Roman" w:cs="Times New Roman"/>
                <w:color w:val="000000"/>
                <w:sz w:val="28"/>
                <w:szCs w:val="28"/>
                <w:rtl/>
              </w:rPr>
              <w:t>2-9-1-2) تغيير اختياري حسابرس و عوامل موثر بر آن</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spacing w:after="0" w:line="240" w:lineRule="auto"/>
              <w:jc w:val="lowKashida"/>
              <w:rPr>
                <w:rFonts w:ascii="Times New Roman" w:hAnsi="Times New Roman" w:cs="Times New Roman"/>
                <w:color w:val="000000"/>
                <w:sz w:val="28"/>
                <w:szCs w:val="28"/>
              </w:rPr>
            </w:pPr>
            <w:r w:rsidRPr="008D157A">
              <w:rPr>
                <w:rFonts w:ascii="Times New Roman" w:hAnsi="Times New Roman" w:cs="Times New Roman"/>
                <w:color w:val="000000"/>
                <w:sz w:val="28"/>
                <w:szCs w:val="28"/>
                <w:rtl/>
              </w:rPr>
              <w:t>1-2-9-1-2) عوامل مرتبط با واحد مورد رسيدگي</w:t>
            </w:r>
            <w:r w:rsidRPr="008D157A">
              <w:rPr>
                <w:rFonts w:ascii="Times New Roman" w:hAnsi="Times New Roman" w:cs="Times New Roman"/>
                <w:color w:val="000000"/>
                <w:sz w:val="28"/>
                <w:szCs w:val="28"/>
              </w:rPr>
              <w:t>:</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 xml:space="preserve">10-1-2) دوره تصدی حسابرس و عوامل موثر </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autoSpaceDE w:val="0"/>
              <w:autoSpaceDN w:val="0"/>
              <w:adjustRightInd w:val="0"/>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1-10-1-2)</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autoSpaceDE w:val="0"/>
              <w:autoSpaceDN w:val="0"/>
              <w:adjustRightInd w:val="0"/>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2-10-1-2)</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وي</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autoSpaceDE w:val="0"/>
              <w:autoSpaceDN w:val="0"/>
              <w:adjustRightInd w:val="0"/>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3-10-1-2)</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هزينه 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p>
        </w:tc>
      </w:tr>
      <w:tr w:rsidR="006F1273" w:rsidRPr="008D157A" w:rsidTr="00CD796C">
        <w:trPr>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2-2) بخش دوم: حاکمیت شرکتی و ارزش آفرینی</w:t>
            </w:r>
          </w:p>
        </w:tc>
      </w:tr>
      <w:tr w:rsidR="006F1273" w:rsidRPr="008D157A" w:rsidTr="00CD796C">
        <w:trPr>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1-2-2) تعاریف حاکمیت شرکتی</w:t>
            </w:r>
          </w:p>
        </w:tc>
      </w:tr>
      <w:tr w:rsidR="006F1273" w:rsidRPr="008D157A" w:rsidTr="00CD796C">
        <w:trPr>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2-2-2) انواع سیستمهای حاکمیت شرکتی</w:t>
            </w:r>
          </w:p>
        </w:tc>
      </w:tr>
      <w:tr w:rsidR="006F1273" w:rsidRPr="008D157A" w:rsidTr="00CD796C">
        <w:trPr>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1-2-2-2) حاكميت شركتي درون سازماني (رابطه اي )</w:t>
            </w:r>
          </w:p>
        </w:tc>
      </w:tr>
      <w:tr w:rsidR="006F1273" w:rsidRPr="008D157A" w:rsidTr="00CD796C">
        <w:trPr>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sz w:val="28"/>
                <w:szCs w:val="28"/>
                <w:rtl/>
              </w:rPr>
            </w:pP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1-1-2-2-2) مکانیزمهای درون‌سازمانی (محاطی)</w:t>
            </w:r>
          </w:p>
          <w:p w:rsidR="006F1273" w:rsidRPr="008D157A" w:rsidRDefault="006F1273" w:rsidP="00CD796C">
            <w:pPr>
              <w:spacing w:after="0" w:line="240" w:lineRule="auto"/>
              <w:jc w:val="both"/>
              <w:rPr>
                <w:rFonts w:ascii="Times New Roman" w:hAnsi="Times New Roman" w:cs="Times New Roman"/>
                <w:sz w:val="28"/>
                <w:szCs w:val="28"/>
              </w:rPr>
            </w:pPr>
          </w:p>
        </w:tc>
      </w:tr>
      <w:tr w:rsidR="006F1273" w:rsidRPr="008D157A" w:rsidTr="00CD796C">
        <w:trPr>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lastRenderedPageBreak/>
              <w:t>2-2-2-2) حاكميت شركتي برون سازماني (محيطي)</w:t>
            </w:r>
          </w:p>
        </w:tc>
      </w:tr>
      <w:tr w:rsidR="006F1273" w:rsidRPr="008D157A" w:rsidTr="00CD796C">
        <w:trPr>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1-2-2-2-2) مکانیزمهای برون‌سازمانی (محیطی)</w:t>
            </w:r>
          </w:p>
        </w:tc>
      </w:tr>
      <w:tr w:rsidR="006F1273" w:rsidRPr="008D157A" w:rsidTr="00CD796C">
        <w:trPr>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3-2-2-2) سيستم درون سازماني در مقابل سيستم  برون سازماني</w:t>
            </w:r>
          </w:p>
        </w:tc>
      </w:tr>
      <w:tr w:rsidR="006F1273" w:rsidRPr="008D157A" w:rsidTr="00CD796C">
        <w:trPr>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3-2-2) تئوري هاي حاكميت شركتي</w:t>
            </w:r>
          </w:p>
        </w:tc>
      </w:tr>
      <w:tr w:rsidR="006F1273" w:rsidRPr="008D157A" w:rsidTr="00CD796C">
        <w:trPr>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 xml:space="preserve">1-3-2-2) تئوری هزینه معاملات </w:t>
            </w:r>
          </w:p>
        </w:tc>
      </w:tr>
      <w:tr w:rsidR="006F1273" w:rsidRPr="008D157A" w:rsidTr="00CD796C">
        <w:trPr>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2-3-2-2) تئوري نمايندگي</w:t>
            </w:r>
          </w:p>
        </w:tc>
      </w:tr>
      <w:tr w:rsidR="006F1273" w:rsidRPr="008D157A" w:rsidTr="00CD796C">
        <w:trPr>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3-3-2-2) تئوري ذينفعان</w:t>
            </w:r>
          </w:p>
        </w:tc>
      </w:tr>
      <w:tr w:rsidR="006F1273" w:rsidRPr="008D157A" w:rsidTr="00CD796C">
        <w:trPr>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4-3-2-2) تئوري ذينفعان در برابر تئوري نمايندگی</w:t>
            </w:r>
          </w:p>
        </w:tc>
      </w:tr>
      <w:tr w:rsidR="006F1273" w:rsidRPr="008D157A" w:rsidTr="00CD796C">
        <w:trPr>
          <w:jc w:val="center"/>
        </w:trPr>
        <w:tc>
          <w:tcPr>
            <w:tcW w:w="8830" w:type="dxa"/>
            <w:shd w:val="clear" w:color="auto" w:fill="auto"/>
            <w:hideMark/>
          </w:tcPr>
          <w:p w:rsidR="006F1273" w:rsidRPr="008D157A" w:rsidRDefault="006F1273" w:rsidP="00CD796C">
            <w:pPr>
              <w:pStyle w:val="H2"/>
              <w:spacing w:after="0" w:line="240" w:lineRule="auto"/>
              <w:rPr>
                <w:rFonts w:ascii="Times New Roman" w:hAnsi="Times New Roman" w:cs="Times New Roman"/>
                <w:sz w:val="28"/>
                <w:szCs w:val="28"/>
              </w:rPr>
            </w:pPr>
            <w:r w:rsidRPr="008D157A">
              <w:rPr>
                <w:rStyle w:val="heading3Char0"/>
                <w:rFonts w:ascii="Times New Roman" w:hAnsi="Times New Roman" w:cs="Times New Roman"/>
                <w:sz w:val="28"/>
                <w:szCs w:val="28"/>
                <w:rtl/>
              </w:rPr>
              <w:t>1-4-2-2) مدل مالی</w:t>
            </w:r>
          </w:p>
        </w:tc>
      </w:tr>
      <w:tr w:rsidR="006F1273" w:rsidRPr="008D157A" w:rsidTr="00CD796C">
        <w:trPr>
          <w:jc w:val="center"/>
        </w:trPr>
        <w:tc>
          <w:tcPr>
            <w:tcW w:w="8830" w:type="dxa"/>
            <w:shd w:val="clear" w:color="auto" w:fill="auto"/>
            <w:hideMark/>
          </w:tcPr>
          <w:p w:rsidR="006F1273" w:rsidRPr="008D157A" w:rsidRDefault="006F1273" w:rsidP="00CD796C">
            <w:pPr>
              <w:pStyle w:val="H2"/>
              <w:spacing w:after="0" w:line="240" w:lineRule="auto"/>
              <w:rPr>
                <w:rFonts w:ascii="Times New Roman" w:hAnsi="Times New Roman" w:cs="Times New Roman"/>
                <w:sz w:val="28"/>
                <w:szCs w:val="28"/>
              </w:rPr>
            </w:pPr>
            <w:r w:rsidRPr="008D157A">
              <w:rPr>
                <w:rFonts w:ascii="Times New Roman" w:hAnsi="Times New Roman" w:cs="Times New Roman"/>
                <w:sz w:val="28"/>
                <w:szCs w:val="28"/>
                <w:rtl/>
              </w:rPr>
              <w:t>2-4-2-2) مدل مباشرتی</w:t>
            </w:r>
          </w:p>
        </w:tc>
      </w:tr>
      <w:tr w:rsidR="006F1273" w:rsidRPr="008D157A" w:rsidTr="00CD796C">
        <w:trPr>
          <w:jc w:val="center"/>
        </w:trPr>
        <w:tc>
          <w:tcPr>
            <w:tcW w:w="8830" w:type="dxa"/>
            <w:shd w:val="clear" w:color="auto" w:fill="auto"/>
            <w:hideMark/>
          </w:tcPr>
          <w:p w:rsidR="006F1273" w:rsidRPr="008D157A" w:rsidRDefault="006F1273" w:rsidP="00CD796C">
            <w:pPr>
              <w:pStyle w:val="H2"/>
              <w:spacing w:after="0" w:line="240" w:lineRule="auto"/>
              <w:rPr>
                <w:rFonts w:ascii="Times New Roman" w:hAnsi="Times New Roman" w:cs="Times New Roman"/>
                <w:sz w:val="28"/>
                <w:szCs w:val="28"/>
              </w:rPr>
            </w:pPr>
            <w:r w:rsidRPr="008D157A">
              <w:rPr>
                <w:rFonts w:ascii="Times New Roman" w:hAnsi="Times New Roman" w:cs="Times New Roman"/>
                <w:sz w:val="28"/>
                <w:szCs w:val="28"/>
                <w:rtl/>
              </w:rPr>
              <w:t>3-4-2-2) مدل تئوری ذینفع</w:t>
            </w:r>
          </w:p>
        </w:tc>
      </w:tr>
      <w:tr w:rsidR="006F1273" w:rsidRPr="008D157A" w:rsidTr="00CD796C">
        <w:trPr>
          <w:jc w:val="center"/>
        </w:trPr>
        <w:tc>
          <w:tcPr>
            <w:tcW w:w="8830" w:type="dxa"/>
            <w:shd w:val="clear" w:color="auto" w:fill="auto"/>
            <w:hideMark/>
          </w:tcPr>
          <w:p w:rsidR="006F1273" w:rsidRPr="008D157A" w:rsidRDefault="006F1273" w:rsidP="00CD796C">
            <w:pPr>
              <w:pStyle w:val="H2"/>
              <w:spacing w:after="0" w:line="240" w:lineRule="auto"/>
              <w:rPr>
                <w:rFonts w:ascii="Times New Roman" w:hAnsi="Times New Roman" w:cs="Times New Roman"/>
                <w:sz w:val="28"/>
                <w:szCs w:val="28"/>
              </w:rPr>
            </w:pPr>
            <w:r w:rsidRPr="008D157A">
              <w:rPr>
                <w:rStyle w:val="heading3Char0"/>
                <w:rFonts w:ascii="Times New Roman" w:hAnsi="Times New Roman" w:cs="Times New Roman"/>
                <w:sz w:val="28"/>
                <w:szCs w:val="28"/>
                <w:rtl/>
              </w:rPr>
              <w:t>4-4-2-2) مدل سیاسی</w:t>
            </w:r>
          </w:p>
        </w:tc>
      </w:tr>
      <w:tr w:rsidR="006F1273" w:rsidRPr="008D157A" w:rsidTr="00CD796C">
        <w:trPr>
          <w:jc w:val="center"/>
        </w:trPr>
        <w:tc>
          <w:tcPr>
            <w:tcW w:w="8830" w:type="dxa"/>
            <w:shd w:val="clear" w:color="auto" w:fill="auto"/>
            <w:hideMark/>
          </w:tcPr>
          <w:p w:rsidR="006F1273" w:rsidRPr="008D157A" w:rsidRDefault="006F1273" w:rsidP="00CD796C">
            <w:pPr>
              <w:pStyle w:val="Heading11"/>
              <w:spacing w:after="0" w:line="240" w:lineRule="auto"/>
              <w:rPr>
                <w:rFonts w:ascii="Times New Roman" w:hAnsi="Times New Roman" w:cs="Times New Roman"/>
              </w:rPr>
            </w:pPr>
            <w:r w:rsidRPr="008D157A">
              <w:rPr>
                <w:rStyle w:val="heading3Char0"/>
                <w:rFonts w:ascii="Times New Roman" w:hAnsi="Times New Roman" w:cs="Times New Roman"/>
                <w:rtl/>
              </w:rPr>
              <w:t>5-2-2) اصول حاکمیت شرکتی</w:t>
            </w:r>
          </w:p>
        </w:tc>
      </w:tr>
      <w:tr w:rsidR="006F1273" w:rsidRPr="008D157A" w:rsidTr="00CD796C">
        <w:trPr>
          <w:jc w:val="center"/>
        </w:trPr>
        <w:tc>
          <w:tcPr>
            <w:tcW w:w="8830" w:type="dxa"/>
            <w:shd w:val="clear" w:color="auto" w:fill="auto"/>
            <w:hideMark/>
          </w:tcPr>
          <w:p w:rsidR="006F1273" w:rsidRPr="008D157A" w:rsidRDefault="006F1273" w:rsidP="00CD796C">
            <w:pPr>
              <w:pStyle w:val="Style4"/>
              <w:spacing w:after="0" w:line="240" w:lineRule="auto"/>
              <w:jc w:val="lowKashida"/>
              <w:rPr>
                <w:rStyle w:val="heading3Char0"/>
                <w:rFonts w:ascii="Times New Roman" w:hAnsi="Times New Roman" w:cs="Times New Roman"/>
              </w:rPr>
            </w:pPr>
            <w:r w:rsidRPr="008D157A">
              <w:rPr>
                <w:rFonts w:ascii="Times New Roman" w:hAnsi="Times New Roman" w:cs="Times New Roman"/>
                <w:rtl/>
              </w:rPr>
              <w:t>1-5-2-2) اصول حاکمیت شرکتی بر اساس دستورالعمل سازمان بورس</w:t>
            </w:r>
          </w:p>
        </w:tc>
      </w:tr>
      <w:tr w:rsidR="006F1273" w:rsidRPr="008D157A" w:rsidTr="00CD796C">
        <w:trPr>
          <w:jc w:val="center"/>
        </w:trPr>
        <w:tc>
          <w:tcPr>
            <w:tcW w:w="8830" w:type="dxa"/>
            <w:shd w:val="clear" w:color="auto" w:fill="auto"/>
            <w:hideMark/>
          </w:tcPr>
          <w:p w:rsidR="006F1273" w:rsidRPr="008D157A" w:rsidRDefault="006F1273" w:rsidP="00CD796C">
            <w:pPr>
              <w:autoSpaceDE w:val="0"/>
              <w:autoSpaceDN w:val="0"/>
              <w:adjustRightInd w:val="0"/>
              <w:spacing w:after="0" w:line="240" w:lineRule="auto"/>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1-1-5-2-2) ساختار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p>
        </w:tc>
      </w:tr>
      <w:tr w:rsidR="006F1273" w:rsidRPr="008D157A" w:rsidTr="00CD796C">
        <w:trPr>
          <w:jc w:val="center"/>
        </w:trPr>
        <w:tc>
          <w:tcPr>
            <w:tcW w:w="8830" w:type="dxa"/>
            <w:shd w:val="clear" w:color="auto" w:fill="auto"/>
            <w:hideMark/>
          </w:tcPr>
          <w:p w:rsidR="006F1273" w:rsidRPr="008D157A" w:rsidRDefault="006F1273" w:rsidP="00CD796C">
            <w:pPr>
              <w:autoSpaceDE w:val="0"/>
              <w:autoSpaceDN w:val="0"/>
              <w:adjustRightInd w:val="0"/>
              <w:spacing w:after="0" w:line="240" w:lineRule="auto"/>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2-1-5-2-2) کمیته 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p>
        </w:tc>
      </w:tr>
      <w:tr w:rsidR="006F1273" w:rsidRPr="008D157A" w:rsidTr="00CD796C">
        <w:trPr>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3-1-5-2-2) تعداد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اعضاي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گزینش آنها</w:t>
            </w:r>
          </w:p>
        </w:tc>
      </w:tr>
      <w:tr w:rsidR="006F1273" w:rsidRPr="008D157A" w:rsidTr="00CD796C">
        <w:trPr>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4-1-5-2-2) استقلال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w:t>
            </w:r>
          </w:p>
        </w:tc>
      </w:tr>
      <w:tr w:rsidR="006F1273" w:rsidRPr="008D157A" w:rsidTr="00CD796C">
        <w:trPr>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5-1-5-2-2) دبیر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p>
        </w:tc>
      </w:tr>
      <w:tr w:rsidR="006F1273" w:rsidRPr="008D157A" w:rsidTr="00CD796C">
        <w:trPr>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6-1-5-2-2) اعضاي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مشترك 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p>
        </w:tc>
      </w:tr>
      <w:tr w:rsidR="006F1273" w:rsidRPr="008D157A" w:rsidTr="00CD796C">
        <w:trPr>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7-1-5-2-2) تعهد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مالکیت سهام</w:t>
            </w:r>
          </w:p>
        </w:tc>
      </w:tr>
      <w:tr w:rsidR="006F1273" w:rsidRPr="008D157A" w:rsidTr="00CD796C">
        <w:trPr>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8-1-5-2-2) بازنشستگی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سقف دوره 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عضویت 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p>
        </w:tc>
      </w:tr>
      <w:tr w:rsidR="006F1273" w:rsidRPr="008D157A" w:rsidTr="00CD796C">
        <w:trPr>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9-1-5-2-2) حضور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جلسات</w:t>
            </w:r>
          </w:p>
        </w:tc>
      </w:tr>
      <w:tr w:rsidR="006F1273" w:rsidRPr="008D157A" w:rsidTr="00CD796C">
        <w:trPr>
          <w:jc w:val="center"/>
        </w:trPr>
        <w:tc>
          <w:tcPr>
            <w:tcW w:w="8830" w:type="dxa"/>
            <w:shd w:val="clear" w:color="auto" w:fill="auto"/>
            <w:hideMark/>
          </w:tcPr>
          <w:p w:rsidR="006F1273" w:rsidRPr="008D157A" w:rsidRDefault="006F1273" w:rsidP="00CD796C">
            <w:pPr>
              <w:pStyle w:val="Heading11"/>
              <w:spacing w:after="0" w:line="240" w:lineRule="auto"/>
              <w:rPr>
                <w:rFonts w:ascii="Times New Roman" w:hAnsi="Times New Roman" w:cs="Times New Roman"/>
                <w:b w:val="0"/>
                <w:bCs w:val="0"/>
              </w:rPr>
            </w:pPr>
            <w:r w:rsidRPr="008D157A">
              <w:rPr>
                <w:rFonts w:ascii="Times New Roman" w:hAnsi="Times New Roman" w:cs="Times New Roman"/>
                <w:b w:val="0"/>
                <w:bCs w:val="0"/>
                <w:rtl/>
              </w:rPr>
              <w:t>6-2-2) الگوهای حاکمیت شرکتی</w:t>
            </w:r>
          </w:p>
        </w:tc>
      </w:tr>
      <w:tr w:rsidR="006F1273" w:rsidRPr="008D157A" w:rsidTr="00CD796C">
        <w:trPr>
          <w:jc w:val="center"/>
        </w:trPr>
        <w:tc>
          <w:tcPr>
            <w:tcW w:w="8830" w:type="dxa"/>
            <w:shd w:val="clear" w:color="auto" w:fill="auto"/>
            <w:hideMark/>
          </w:tcPr>
          <w:p w:rsidR="006F1273" w:rsidRPr="008D157A" w:rsidRDefault="006F1273" w:rsidP="00CD796C">
            <w:pPr>
              <w:pStyle w:val="H2"/>
              <w:spacing w:after="0" w:line="240" w:lineRule="auto"/>
              <w:rPr>
                <w:rFonts w:ascii="Times New Roman" w:hAnsi="Times New Roman" w:cs="Times New Roman"/>
                <w:sz w:val="28"/>
                <w:szCs w:val="28"/>
              </w:rPr>
            </w:pPr>
            <w:r w:rsidRPr="008D157A">
              <w:rPr>
                <w:rFonts w:ascii="Times New Roman" w:hAnsi="Times New Roman" w:cs="Times New Roman"/>
                <w:sz w:val="28"/>
                <w:szCs w:val="28"/>
                <w:rtl/>
              </w:rPr>
              <w:t>1-6-2-2) الگوی مبتنی بر بازار</w:t>
            </w:r>
          </w:p>
        </w:tc>
      </w:tr>
      <w:tr w:rsidR="006F1273" w:rsidRPr="008D157A" w:rsidTr="00CD796C">
        <w:trPr>
          <w:jc w:val="center"/>
        </w:trPr>
        <w:tc>
          <w:tcPr>
            <w:tcW w:w="8830" w:type="dxa"/>
            <w:shd w:val="clear" w:color="auto" w:fill="auto"/>
            <w:hideMark/>
          </w:tcPr>
          <w:p w:rsidR="006F1273" w:rsidRPr="008D157A" w:rsidRDefault="006F1273" w:rsidP="00CD796C">
            <w:pPr>
              <w:pStyle w:val="H2"/>
              <w:spacing w:after="0" w:line="240" w:lineRule="auto"/>
              <w:rPr>
                <w:rFonts w:ascii="Times New Roman" w:hAnsi="Times New Roman" w:cs="Times New Roman"/>
                <w:smallCaps/>
                <w:spacing w:val="5"/>
                <w:sz w:val="28"/>
                <w:szCs w:val="28"/>
              </w:rPr>
            </w:pPr>
            <w:r w:rsidRPr="008D157A">
              <w:rPr>
                <w:rStyle w:val="BookTitle"/>
                <w:rFonts w:cs="Times New Roman"/>
                <w:sz w:val="28"/>
                <w:szCs w:val="28"/>
                <w:rtl/>
              </w:rPr>
              <w:t>2-6-2-2) الگوی مالکیت شرکتی مبتنی بر روابط</w:t>
            </w:r>
          </w:p>
        </w:tc>
      </w:tr>
      <w:tr w:rsidR="006F1273" w:rsidRPr="008D157A" w:rsidTr="00CD796C">
        <w:trPr>
          <w:jc w:val="center"/>
        </w:trPr>
        <w:tc>
          <w:tcPr>
            <w:tcW w:w="8830" w:type="dxa"/>
            <w:shd w:val="clear" w:color="auto" w:fill="auto"/>
            <w:hideMark/>
          </w:tcPr>
          <w:p w:rsidR="006F1273" w:rsidRPr="008D157A" w:rsidRDefault="006F1273" w:rsidP="00CD796C">
            <w:pPr>
              <w:pStyle w:val="H2"/>
              <w:spacing w:after="0" w:line="240" w:lineRule="auto"/>
              <w:rPr>
                <w:rFonts w:ascii="Times New Roman" w:hAnsi="Times New Roman" w:cs="Times New Roman"/>
                <w:sz w:val="28"/>
                <w:szCs w:val="28"/>
              </w:rPr>
            </w:pPr>
            <w:r w:rsidRPr="008D157A">
              <w:rPr>
                <w:rFonts w:ascii="Times New Roman" w:hAnsi="Times New Roman" w:cs="Times New Roman"/>
                <w:sz w:val="28"/>
                <w:szCs w:val="28"/>
                <w:rtl/>
              </w:rPr>
              <w:t>3-6-2-2) الگوی حاکمیت شرکتی در حال گذار</w:t>
            </w:r>
          </w:p>
        </w:tc>
      </w:tr>
      <w:tr w:rsidR="006F1273" w:rsidRPr="008D157A" w:rsidTr="00CD796C">
        <w:trPr>
          <w:jc w:val="center"/>
        </w:trPr>
        <w:tc>
          <w:tcPr>
            <w:tcW w:w="8830" w:type="dxa"/>
            <w:shd w:val="clear" w:color="auto" w:fill="auto"/>
            <w:hideMark/>
          </w:tcPr>
          <w:p w:rsidR="006F1273" w:rsidRPr="008D157A" w:rsidRDefault="006F1273" w:rsidP="00CD796C">
            <w:pPr>
              <w:pStyle w:val="H2"/>
              <w:spacing w:after="0" w:line="240" w:lineRule="auto"/>
              <w:rPr>
                <w:rFonts w:ascii="Times New Roman" w:hAnsi="Times New Roman" w:cs="Times New Roman"/>
                <w:sz w:val="28"/>
                <w:szCs w:val="28"/>
              </w:rPr>
            </w:pPr>
            <w:r w:rsidRPr="008D157A">
              <w:rPr>
                <w:rFonts w:ascii="Times New Roman" w:hAnsi="Times New Roman" w:cs="Times New Roman"/>
                <w:sz w:val="28"/>
                <w:szCs w:val="28"/>
                <w:rtl/>
              </w:rPr>
              <w:t>4-6-2-2) الگوی نو ظهور</w:t>
            </w:r>
          </w:p>
        </w:tc>
      </w:tr>
      <w:tr w:rsidR="006F1273" w:rsidRPr="008D157A" w:rsidTr="00CD796C">
        <w:trPr>
          <w:jc w:val="center"/>
        </w:trPr>
        <w:tc>
          <w:tcPr>
            <w:tcW w:w="8830" w:type="dxa"/>
            <w:shd w:val="clear" w:color="auto" w:fill="auto"/>
            <w:hideMark/>
          </w:tcPr>
          <w:p w:rsidR="006F1273" w:rsidRPr="008D157A" w:rsidRDefault="006F1273" w:rsidP="00CD796C">
            <w:pPr>
              <w:pStyle w:val="BodyText2"/>
              <w:spacing w:after="0" w:line="240" w:lineRule="auto"/>
              <w:ind w:right="360"/>
              <w:jc w:val="both"/>
              <w:rPr>
                <w:rFonts w:ascii="Times New Roman" w:hAnsi="Times New Roman" w:cs="Times New Roman"/>
                <w:sz w:val="28"/>
                <w:szCs w:val="28"/>
              </w:rPr>
            </w:pPr>
            <w:r w:rsidRPr="008D157A">
              <w:rPr>
                <w:rFonts w:ascii="Times New Roman" w:hAnsi="Times New Roman" w:cs="Times New Roman"/>
                <w:sz w:val="28"/>
                <w:szCs w:val="28"/>
                <w:rtl/>
              </w:rPr>
              <w:t>7-2-2) مکانیزم حاكميت شركتی</w:t>
            </w:r>
          </w:p>
        </w:tc>
      </w:tr>
      <w:tr w:rsidR="006F1273" w:rsidRPr="008D157A" w:rsidTr="00CD796C">
        <w:trPr>
          <w:jc w:val="center"/>
        </w:trPr>
        <w:tc>
          <w:tcPr>
            <w:tcW w:w="8830" w:type="dxa"/>
            <w:shd w:val="clear" w:color="auto" w:fill="auto"/>
            <w:hideMark/>
          </w:tcPr>
          <w:p w:rsidR="006F1273" w:rsidRPr="008D157A" w:rsidRDefault="006F1273" w:rsidP="00CD796C">
            <w:pPr>
              <w:pStyle w:val="Heading22"/>
              <w:spacing w:after="0" w:line="240" w:lineRule="auto"/>
              <w:rPr>
                <w:rFonts w:ascii="Times New Roman" w:hAnsi="Times New Roman" w:cs="Times New Roman"/>
                <w:b w:val="0"/>
                <w:bCs w:val="0"/>
              </w:rPr>
            </w:pPr>
            <w:r w:rsidRPr="008D157A">
              <w:rPr>
                <w:rFonts w:ascii="Times New Roman" w:hAnsi="Times New Roman" w:cs="Times New Roman"/>
                <w:b w:val="0"/>
                <w:bCs w:val="0"/>
                <w:rtl/>
              </w:rPr>
              <w:t>8-2-2) ساختارهای مالکیتی حاکمیت شرکتی</w:t>
            </w:r>
          </w:p>
        </w:tc>
      </w:tr>
      <w:tr w:rsidR="006F1273" w:rsidRPr="008D157A" w:rsidTr="00CD796C">
        <w:trPr>
          <w:jc w:val="center"/>
        </w:trPr>
        <w:tc>
          <w:tcPr>
            <w:tcW w:w="8830" w:type="dxa"/>
            <w:shd w:val="clear" w:color="auto" w:fill="auto"/>
            <w:hideMark/>
          </w:tcPr>
          <w:p w:rsidR="006F1273" w:rsidRPr="008D157A" w:rsidRDefault="006F1273" w:rsidP="00CD796C">
            <w:pPr>
              <w:pStyle w:val="Heading32"/>
              <w:spacing w:after="0" w:line="240" w:lineRule="auto"/>
              <w:rPr>
                <w:rFonts w:ascii="Times New Roman" w:hAnsi="Times New Roman" w:cs="Times New Roman"/>
                <w:b w:val="0"/>
                <w:bCs w:val="0"/>
                <w:sz w:val="28"/>
                <w:szCs w:val="28"/>
              </w:rPr>
            </w:pPr>
            <w:r w:rsidRPr="008D157A">
              <w:rPr>
                <w:rFonts w:ascii="Times New Roman" w:hAnsi="Times New Roman" w:cs="Times New Roman"/>
                <w:b w:val="0"/>
                <w:bCs w:val="0"/>
                <w:sz w:val="28"/>
                <w:szCs w:val="28"/>
                <w:rtl/>
              </w:rPr>
              <w:t>1-8-2-2) سرمایه‌گذاران نهادی</w:t>
            </w:r>
          </w:p>
        </w:tc>
      </w:tr>
      <w:tr w:rsidR="006F1273" w:rsidRPr="008D157A" w:rsidTr="00CD796C">
        <w:trPr>
          <w:jc w:val="center"/>
        </w:trPr>
        <w:tc>
          <w:tcPr>
            <w:tcW w:w="8830" w:type="dxa"/>
            <w:shd w:val="clear" w:color="auto" w:fill="auto"/>
            <w:hideMark/>
          </w:tcPr>
          <w:p w:rsidR="006F1273" w:rsidRPr="008D157A" w:rsidRDefault="006F1273" w:rsidP="00CD796C">
            <w:pPr>
              <w:pStyle w:val="Heading32"/>
              <w:spacing w:after="0" w:line="240" w:lineRule="auto"/>
              <w:rPr>
                <w:rFonts w:ascii="Times New Roman" w:hAnsi="Times New Roman" w:cs="Times New Roman"/>
                <w:b w:val="0"/>
                <w:bCs w:val="0"/>
                <w:sz w:val="28"/>
                <w:szCs w:val="28"/>
              </w:rPr>
            </w:pPr>
            <w:r w:rsidRPr="008D157A">
              <w:rPr>
                <w:rFonts w:ascii="Times New Roman" w:hAnsi="Times New Roman" w:cs="Times New Roman"/>
                <w:b w:val="0"/>
                <w:bCs w:val="0"/>
                <w:sz w:val="28"/>
                <w:szCs w:val="28"/>
                <w:rtl/>
              </w:rPr>
              <w:t>2-8-2-2) سرمایه‌گذاران عمده</w:t>
            </w:r>
          </w:p>
        </w:tc>
      </w:tr>
      <w:tr w:rsidR="006F1273" w:rsidRPr="008D157A" w:rsidTr="00CD796C">
        <w:trPr>
          <w:jc w:val="center"/>
        </w:trPr>
        <w:tc>
          <w:tcPr>
            <w:tcW w:w="8830" w:type="dxa"/>
            <w:shd w:val="clear" w:color="auto" w:fill="auto"/>
            <w:hideMark/>
          </w:tcPr>
          <w:p w:rsidR="006F1273" w:rsidRPr="008D157A" w:rsidRDefault="006F1273" w:rsidP="00CD796C">
            <w:pPr>
              <w:pStyle w:val="Heading41"/>
              <w:spacing w:after="0" w:line="240" w:lineRule="auto"/>
              <w:rPr>
                <w:rFonts w:ascii="Times New Roman" w:hAnsi="Times New Roman" w:cs="Times New Roman"/>
                <w:b w:val="0"/>
                <w:bCs w:val="0"/>
                <w:sz w:val="28"/>
                <w:szCs w:val="28"/>
                <w:lang w:bidi="fa-IR"/>
              </w:rPr>
            </w:pPr>
            <w:r w:rsidRPr="008D157A">
              <w:rPr>
                <w:rFonts w:ascii="Times New Roman" w:hAnsi="Times New Roman" w:cs="Times New Roman"/>
                <w:b w:val="0"/>
                <w:bCs w:val="0"/>
                <w:sz w:val="28"/>
                <w:szCs w:val="28"/>
                <w:rtl/>
                <w:lang w:bidi="fa-IR"/>
              </w:rPr>
              <w:t>1-2-8-2-2) سرمایه‌گذاران عمده در نگاه نظام حاکمیت شرکتی در بورس اوراق بهادار تهران</w:t>
            </w:r>
          </w:p>
        </w:tc>
      </w:tr>
      <w:tr w:rsidR="006F1273" w:rsidRPr="008D157A" w:rsidTr="00CD796C">
        <w:trPr>
          <w:jc w:val="center"/>
        </w:trPr>
        <w:tc>
          <w:tcPr>
            <w:tcW w:w="8830" w:type="dxa"/>
            <w:shd w:val="clear" w:color="auto" w:fill="auto"/>
            <w:hideMark/>
          </w:tcPr>
          <w:p w:rsidR="006F1273" w:rsidRPr="008D157A" w:rsidRDefault="006F1273" w:rsidP="00CD796C">
            <w:pPr>
              <w:pStyle w:val="Heading32"/>
              <w:spacing w:after="0" w:line="240" w:lineRule="auto"/>
              <w:rPr>
                <w:rFonts w:ascii="Times New Roman" w:hAnsi="Times New Roman" w:cs="Times New Roman"/>
                <w:b w:val="0"/>
                <w:bCs w:val="0"/>
                <w:sz w:val="28"/>
                <w:szCs w:val="28"/>
              </w:rPr>
            </w:pPr>
            <w:r w:rsidRPr="008D157A">
              <w:rPr>
                <w:rFonts w:ascii="Times New Roman" w:hAnsi="Times New Roman" w:cs="Times New Roman"/>
                <w:b w:val="0"/>
                <w:bCs w:val="0"/>
                <w:sz w:val="28"/>
                <w:szCs w:val="28"/>
                <w:rtl/>
              </w:rPr>
              <w:t>3-8-2-2) مالکیت هیات‌مدیره</w:t>
            </w:r>
          </w:p>
        </w:tc>
      </w:tr>
      <w:tr w:rsidR="006F1273" w:rsidRPr="008D157A" w:rsidTr="00CD796C">
        <w:trPr>
          <w:jc w:val="center"/>
        </w:trPr>
        <w:tc>
          <w:tcPr>
            <w:tcW w:w="8830" w:type="dxa"/>
            <w:shd w:val="clear" w:color="auto" w:fill="auto"/>
            <w:hideMark/>
          </w:tcPr>
          <w:p w:rsidR="006F1273" w:rsidRPr="008D157A" w:rsidRDefault="006F1273" w:rsidP="00CD796C">
            <w:pPr>
              <w:pStyle w:val="Heading32"/>
              <w:spacing w:after="0" w:line="240" w:lineRule="auto"/>
              <w:rPr>
                <w:rFonts w:ascii="Times New Roman" w:hAnsi="Times New Roman" w:cs="Times New Roman"/>
                <w:b w:val="0"/>
                <w:bCs w:val="0"/>
                <w:sz w:val="28"/>
                <w:szCs w:val="28"/>
              </w:rPr>
            </w:pPr>
            <w:r w:rsidRPr="008D157A">
              <w:rPr>
                <w:rFonts w:ascii="Times New Roman" w:hAnsi="Times New Roman" w:cs="Times New Roman"/>
                <w:b w:val="0"/>
                <w:bCs w:val="0"/>
                <w:sz w:val="28"/>
                <w:szCs w:val="28"/>
                <w:rtl/>
              </w:rPr>
              <w:t>4-8-2-2)  دولتی و خصوصی</w:t>
            </w:r>
          </w:p>
        </w:tc>
      </w:tr>
      <w:tr w:rsidR="006F1273" w:rsidRPr="008D157A" w:rsidTr="00CD796C">
        <w:trPr>
          <w:jc w:val="center"/>
        </w:trPr>
        <w:tc>
          <w:tcPr>
            <w:tcW w:w="8830" w:type="dxa"/>
            <w:shd w:val="clear" w:color="auto" w:fill="auto"/>
            <w:hideMark/>
          </w:tcPr>
          <w:p w:rsidR="006F1273" w:rsidRPr="008D157A" w:rsidRDefault="006F1273" w:rsidP="00CD796C">
            <w:pPr>
              <w:pStyle w:val="Heading32"/>
              <w:spacing w:after="0" w:line="240" w:lineRule="auto"/>
              <w:rPr>
                <w:rFonts w:ascii="Times New Roman" w:hAnsi="Times New Roman" w:cs="Times New Roman"/>
                <w:b w:val="0"/>
                <w:bCs w:val="0"/>
                <w:sz w:val="28"/>
                <w:szCs w:val="28"/>
              </w:rPr>
            </w:pPr>
            <w:r w:rsidRPr="008D157A">
              <w:rPr>
                <w:rFonts w:ascii="Times New Roman" w:hAnsi="Times New Roman" w:cs="Times New Roman"/>
                <w:b w:val="0"/>
                <w:bCs w:val="0"/>
                <w:sz w:val="28"/>
                <w:szCs w:val="28"/>
                <w:rtl/>
              </w:rPr>
              <w:t>5-8-2-2) سهام شناور آزاد</w:t>
            </w:r>
          </w:p>
        </w:tc>
      </w:tr>
      <w:tr w:rsidR="006F1273" w:rsidRPr="008D157A" w:rsidTr="00CD796C">
        <w:trPr>
          <w:jc w:val="center"/>
        </w:trPr>
        <w:tc>
          <w:tcPr>
            <w:tcW w:w="8830" w:type="dxa"/>
            <w:shd w:val="clear" w:color="auto" w:fill="auto"/>
            <w:hideMark/>
          </w:tcPr>
          <w:p w:rsidR="006F1273" w:rsidRPr="008D157A" w:rsidRDefault="006F1273" w:rsidP="00CD796C">
            <w:pPr>
              <w:pStyle w:val="Heading22"/>
              <w:spacing w:after="0" w:line="240" w:lineRule="auto"/>
              <w:rPr>
                <w:rFonts w:ascii="Times New Roman" w:hAnsi="Times New Roman" w:cs="Times New Roman"/>
                <w:b w:val="0"/>
                <w:bCs w:val="0"/>
              </w:rPr>
            </w:pPr>
            <w:r w:rsidRPr="008D157A">
              <w:rPr>
                <w:rFonts w:ascii="Times New Roman" w:hAnsi="Times New Roman" w:cs="Times New Roman"/>
                <w:b w:val="0"/>
                <w:bCs w:val="0"/>
                <w:rtl/>
              </w:rPr>
              <w:t>9-2-2) ساختار های مدیریتی حاکمیت شرکتی</w:t>
            </w:r>
          </w:p>
        </w:tc>
      </w:tr>
      <w:tr w:rsidR="006F1273" w:rsidRPr="008D157A" w:rsidTr="00CD796C">
        <w:trPr>
          <w:jc w:val="center"/>
        </w:trPr>
        <w:tc>
          <w:tcPr>
            <w:tcW w:w="8830" w:type="dxa"/>
            <w:shd w:val="clear" w:color="auto" w:fill="auto"/>
            <w:hideMark/>
          </w:tcPr>
          <w:p w:rsidR="006F1273" w:rsidRPr="008D157A" w:rsidRDefault="006F1273" w:rsidP="00CD796C">
            <w:pPr>
              <w:pStyle w:val="Heading32"/>
              <w:spacing w:after="0" w:line="240" w:lineRule="auto"/>
              <w:rPr>
                <w:rFonts w:ascii="Times New Roman" w:hAnsi="Times New Roman" w:cs="Times New Roman"/>
                <w:b w:val="0"/>
                <w:bCs w:val="0"/>
                <w:sz w:val="28"/>
                <w:szCs w:val="28"/>
              </w:rPr>
            </w:pPr>
            <w:r w:rsidRPr="008D157A">
              <w:rPr>
                <w:rFonts w:ascii="Times New Roman" w:hAnsi="Times New Roman" w:cs="Times New Roman"/>
                <w:b w:val="0"/>
                <w:bCs w:val="0"/>
                <w:sz w:val="28"/>
                <w:szCs w:val="28"/>
                <w:rtl/>
              </w:rPr>
              <w:t>1-9-2-2) تفکیک دقیق وظایف مدیریت اجرائی از مدیریت غیر اجرائی</w:t>
            </w:r>
          </w:p>
        </w:tc>
      </w:tr>
      <w:tr w:rsidR="006F1273" w:rsidRPr="008D157A" w:rsidTr="00CD796C">
        <w:trPr>
          <w:jc w:val="center"/>
        </w:trPr>
        <w:tc>
          <w:tcPr>
            <w:tcW w:w="8830" w:type="dxa"/>
            <w:shd w:val="clear" w:color="auto" w:fill="auto"/>
            <w:hideMark/>
          </w:tcPr>
          <w:p w:rsidR="006F1273" w:rsidRPr="008D157A" w:rsidRDefault="006F1273" w:rsidP="00CD796C">
            <w:pPr>
              <w:pStyle w:val="Heading32"/>
              <w:spacing w:after="0" w:line="240" w:lineRule="auto"/>
              <w:rPr>
                <w:rFonts w:ascii="Times New Roman" w:hAnsi="Times New Roman" w:cs="Times New Roman"/>
                <w:b w:val="0"/>
                <w:bCs w:val="0"/>
                <w:sz w:val="28"/>
                <w:szCs w:val="28"/>
              </w:rPr>
            </w:pPr>
            <w:r w:rsidRPr="008D157A">
              <w:rPr>
                <w:rFonts w:ascii="Times New Roman" w:hAnsi="Times New Roman" w:cs="Times New Roman"/>
                <w:b w:val="0"/>
                <w:bCs w:val="0"/>
                <w:sz w:val="28"/>
                <w:szCs w:val="28"/>
                <w:rtl/>
              </w:rPr>
              <w:t>2-9-2-2) حقوق و مزایای مدیران</w:t>
            </w:r>
          </w:p>
        </w:tc>
      </w:tr>
      <w:tr w:rsidR="006F1273" w:rsidRPr="008D157A" w:rsidTr="00CD796C">
        <w:trPr>
          <w:jc w:val="center"/>
        </w:trPr>
        <w:tc>
          <w:tcPr>
            <w:tcW w:w="8830" w:type="dxa"/>
            <w:shd w:val="clear" w:color="auto" w:fill="auto"/>
            <w:hideMark/>
          </w:tcPr>
          <w:p w:rsidR="006F1273" w:rsidRPr="008D157A" w:rsidRDefault="006F1273" w:rsidP="00CD796C">
            <w:pPr>
              <w:pStyle w:val="Heading32"/>
              <w:spacing w:after="0" w:line="240" w:lineRule="auto"/>
              <w:rPr>
                <w:rFonts w:ascii="Times New Roman" w:hAnsi="Times New Roman" w:cs="Times New Roman"/>
                <w:b w:val="0"/>
                <w:bCs w:val="0"/>
                <w:sz w:val="28"/>
                <w:szCs w:val="28"/>
              </w:rPr>
            </w:pPr>
            <w:r w:rsidRPr="008D157A">
              <w:rPr>
                <w:rFonts w:ascii="Times New Roman" w:hAnsi="Times New Roman" w:cs="Times New Roman"/>
                <w:b w:val="0"/>
                <w:bCs w:val="0"/>
                <w:sz w:val="28"/>
                <w:szCs w:val="28"/>
                <w:rtl/>
              </w:rPr>
              <w:t>3-9-2-2) تفکیک یا عدم تفکیک سمت مدیر عامل وریاست هیات‌مدیره</w:t>
            </w:r>
          </w:p>
        </w:tc>
      </w:tr>
      <w:tr w:rsidR="006F1273" w:rsidRPr="008D157A" w:rsidTr="00CD796C">
        <w:trPr>
          <w:jc w:val="center"/>
        </w:trPr>
        <w:tc>
          <w:tcPr>
            <w:tcW w:w="8830" w:type="dxa"/>
            <w:shd w:val="clear" w:color="auto" w:fill="auto"/>
            <w:hideMark/>
          </w:tcPr>
          <w:p w:rsidR="006F1273" w:rsidRPr="008D157A" w:rsidRDefault="006F1273" w:rsidP="00CD796C">
            <w:pPr>
              <w:pStyle w:val="Heading32"/>
              <w:spacing w:after="0" w:line="240" w:lineRule="auto"/>
              <w:rPr>
                <w:rFonts w:ascii="Times New Roman" w:hAnsi="Times New Roman" w:cs="Times New Roman"/>
                <w:b w:val="0"/>
                <w:bCs w:val="0"/>
                <w:sz w:val="28"/>
                <w:szCs w:val="28"/>
              </w:rPr>
            </w:pPr>
            <w:r w:rsidRPr="008D157A">
              <w:rPr>
                <w:rFonts w:ascii="Times New Roman" w:hAnsi="Times New Roman" w:cs="Times New Roman"/>
                <w:b w:val="0"/>
                <w:bCs w:val="0"/>
                <w:sz w:val="28"/>
                <w:szCs w:val="28"/>
                <w:rtl/>
              </w:rPr>
              <w:t>4-9-2-2) اندازه هیات‌مدیره</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Heading1"/>
              <w:jc w:val="both"/>
              <w:rPr>
                <w:rFonts w:cs="Times New Roman"/>
                <w:sz w:val="28"/>
              </w:rPr>
            </w:pPr>
            <w:r w:rsidRPr="008D157A">
              <w:rPr>
                <w:rFonts w:cs="Times New Roman"/>
                <w:sz w:val="28"/>
                <w:rtl/>
              </w:rPr>
              <w:lastRenderedPageBreak/>
              <w:t>10-2-2) حاکمیت شرکتی و شفافیت در اطلاعات حسابداری</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autoSpaceDE w:val="0"/>
              <w:autoSpaceDN w:val="0"/>
              <w:adjustRightInd w:val="0"/>
              <w:spacing w:after="0" w:line="240" w:lineRule="auto"/>
              <w:jc w:val="both"/>
              <w:rPr>
                <w:rFonts w:ascii="Times New Roman" w:eastAsia="Calibri" w:hAnsi="Times New Roman" w:cs="Times New Roman"/>
                <w:sz w:val="28"/>
                <w:szCs w:val="28"/>
              </w:rPr>
            </w:pPr>
            <w:r w:rsidRPr="008D157A">
              <w:rPr>
                <w:rFonts w:ascii="Times New Roman" w:eastAsia="Calibri" w:hAnsi="Times New Roman" w:cs="Times New Roman"/>
                <w:sz w:val="28"/>
                <w:szCs w:val="28"/>
                <w:rtl/>
              </w:rPr>
              <w:t>1-10-2-2) اطلاعات</w:t>
            </w:r>
            <w:r w:rsidRPr="008D157A">
              <w:rPr>
                <w:rFonts w:ascii="Times New Roman" w:eastAsia="Calibri" w:hAnsi="Times New Roman" w:cs="Times New Roman"/>
                <w:sz w:val="28"/>
                <w:szCs w:val="28"/>
              </w:rPr>
              <w:t xml:space="preserve"> </w:t>
            </w:r>
            <w:r w:rsidRPr="008D157A">
              <w:rPr>
                <w:rFonts w:ascii="Times New Roman" w:eastAsia="Calibri" w:hAnsi="Times New Roman" w:cs="Times New Roman"/>
                <w:sz w:val="28"/>
                <w:szCs w:val="28"/>
                <w:rtl/>
              </w:rPr>
              <w:t>حسابداري</w:t>
            </w:r>
            <w:r w:rsidRPr="008D157A">
              <w:rPr>
                <w:rFonts w:ascii="Times New Roman" w:eastAsia="Calibri" w:hAnsi="Times New Roman" w:cs="Times New Roman"/>
                <w:sz w:val="28"/>
                <w:szCs w:val="28"/>
              </w:rPr>
              <w:t xml:space="preserve"> </w:t>
            </w:r>
            <w:r w:rsidRPr="008D157A">
              <w:rPr>
                <w:rFonts w:ascii="Times New Roman" w:eastAsia="Calibri" w:hAnsi="Times New Roman" w:cs="Times New Roman"/>
                <w:sz w:val="28"/>
                <w:szCs w:val="28"/>
                <w:rtl/>
              </w:rPr>
              <w:t>مالی</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autoSpaceDE w:val="0"/>
              <w:autoSpaceDN w:val="0"/>
              <w:adjustRightInd w:val="0"/>
              <w:spacing w:after="0" w:line="240" w:lineRule="auto"/>
              <w:jc w:val="both"/>
              <w:rPr>
                <w:rFonts w:ascii="Times New Roman" w:eastAsia="Calibri" w:hAnsi="Times New Roman" w:cs="Times New Roman"/>
                <w:sz w:val="28"/>
                <w:szCs w:val="28"/>
              </w:rPr>
            </w:pPr>
            <w:r w:rsidRPr="008D157A">
              <w:rPr>
                <w:rFonts w:ascii="Times New Roman" w:eastAsia="Calibri" w:hAnsi="Times New Roman" w:cs="Times New Roman"/>
                <w:sz w:val="28"/>
                <w:szCs w:val="28"/>
                <w:rtl/>
              </w:rPr>
              <w:t>2-10-2-2) تأثیر</w:t>
            </w:r>
            <w:r w:rsidRPr="008D157A">
              <w:rPr>
                <w:rFonts w:ascii="Times New Roman" w:eastAsia="Calibri" w:hAnsi="Times New Roman" w:cs="Times New Roman"/>
                <w:sz w:val="28"/>
                <w:szCs w:val="28"/>
              </w:rPr>
              <w:t xml:space="preserve"> </w:t>
            </w:r>
            <w:r w:rsidRPr="008D157A">
              <w:rPr>
                <w:rFonts w:ascii="Times New Roman" w:eastAsia="Calibri" w:hAnsi="Times New Roman" w:cs="Times New Roman"/>
                <w:sz w:val="28"/>
                <w:szCs w:val="28"/>
                <w:rtl/>
              </w:rPr>
              <w:t>اطلاعات</w:t>
            </w:r>
            <w:r w:rsidRPr="008D157A">
              <w:rPr>
                <w:rFonts w:ascii="Times New Roman" w:eastAsia="Calibri" w:hAnsi="Times New Roman" w:cs="Times New Roman"/>
                <w:sz w:val="28"/>
                <w:szCs w:val="28"/>
              </w:rPr>
              <w:t xml:space="preserve"> </w:t>
            </w:r>
            <w:r w:rsidRPr="008D157A">
              <w:rPr>
                <w:rFonts w:ascii="Times New Roman" w:eastAsia="Calibri" w:hAnsi="Times New Roman" w:cs="Times New Roman"/>
                <w:sz w:val="28"/>
                <w:szCs w:val="28"/>
                <w:rtl/>
              </w:rPr>
              <w:t>حسابداري</w:t>
            </w:r>
            <w:r w:rsidRPr="008D157A">
              <w:rPr>
                <w:rFonts w:ascii="Times New Roman" w:eastAsia="Calibri" w:hAnsi="Times New Roman" w:cs="Times New Roman"/>
                <w:sz w:val="28"/>
                <w:szCs w:val="28"/>
              </w:rPr>
              <w:t xml:space="preserve"> </w:t>
            </w:r>
            <w:r w:rsidRPr="008D157A">
              <w:rPr>
                <w:rFonts w:ascii="Times New Roman" w:eastAsia="Calibri" w:hAnsi="Times New Roman" w:cs="Times New Roman"/>
                <w:sz w:val="28"/>
                <w:szCs w:val="28"/>
                <w:rtl/>
              </w:rPr>
              <w:t>مالی</w:t>
            </w:r>
            <w:r w:rsidRPr="008D157A">
              <w:rPr>
                <w:rFonts w:ascii="Times New Roman" w:eastAsia="Calibri" w:hAnsi="Times New Roman" w:cs="Times New Roman"/>
                <w:sz w:val="28"/>
                <w:szCs w:val="28"/>
              </w:rPr>
              <w:t xml:space="preserve"> </w:t>
            </w:r>
            <w:r w:rsidRPr="008D157A">
              <w:rPr>
                <w:rFonts w:ascii="Times New Roman" w:eastAsia="Calibri" w:hAnsi="Times New Roman" w:cs="Times New Roman"/>
                <w:sz w:val="28"/>
                <w:szCs w:val="28"/>
                <w:rtl/>
              </w:rPr>
              <w:t>بر</w:t>
            </w:r>
            <w:r w:rsidRPr="008D157A">
              <w:rPr>
                <w:rFonts w:ascii="Times New Roman" w:eastAsia="Calibri" w:hAnsi="Times New Roman" w:cs="Times New Roman"/>
                <w:sz w:val="28"/>
                <w:szCs w:val="28"/>
              </w:rPr>
              <w:t xml:space="preserve"> </w:t>
            </w:r>
            <w:r w:rsidRPr="008D157A">
              <w:rPr>
                <w:rFonts w:ascii="Times New Roman" w:eastAsia="Calibri" w:hAnsi="Times New Roman" w:cs="Times New Roman"/>
                <w:sz w:val="28"/>
                <w:szCs w:val="28"/>
                <w:rtl/>
              </w:rPr>
              <w:t>نتایج</w:t>
            </w:r>
            <w:r w:rsidRPr="008D157A">
              <w:rPr>
                <w:rFonts w:ascii="Times New Roman" w:eastAsia="Calibri" w:hAnsi="Times New Roman" w:cs="Times New Roman"/>
                <w:sz w:val="28"/>
                <w:szCs w:val="28"/>
              </w:rPr>
              <w:t xml:space="preserve"> </w:t>
            </w:r>
            <w:r w:rsidRPr="008D157A">
              <w:rPr>
                <w:rFonts w:ascii="Times New Roman" w:eastAsia="Calibri" w:hAnsi="Times New Roman" w:cs="Times New Roman"/>
                <w:sz w:val="28"/>
                <w:szCs w:val="28"/>
                <w:rtl/>
              </w:rPr>
              <w:t>اقتصادي</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autoSpaceDE w:val="0"/>
              <w:autoSpaceDN w:val="0"/>
              <w:adjustRightInd w:val="0"/>
              <w:spacing w:after="0" w:line="240" w:lineRule="auto"/>
              <w:jc w:val="both"/>
              <w:rPr>
                <w:rFonts w:ascii="Times New Roman" w:eastAsia="Calibri" w:hAnsi="Times New Roman" w:cs="Times New Roman"/>
                <w:sz w:val="28"/>
                <w:szCs w:val="28"/>
              </w:rPr>
            </w:pPr>
            <w:r w:rsidRPr="008D157A">
              <w:rPr>
                <w:rFonts w:ascii="Times New Roman" w:eastAsia="Calibri" w:hAnsi="Times New Roman" w:cs="Times New Roman"/>
                <w:sz w:val="28"/>
                <w:szCs w:val="28"/>
                <w:rtl/>
              </w:rPr>
              <w:t>3-10-2-2) استفاده</w:t>
            </w:r>
            <w:r w:rsidRPr="008D157A">
              <w:rPr>
                <w:rFonts w:ascii="Times New Roman" w:eastAsia="Calibri" w:hAnsi="Times New Roman" w:cs="Times New Roman"/>
                <w:sz w:val="28"/>
                <w:szCs w:val="28"/>
              </w:rPr>
              <w:t xml:space="preserve"> </w:t>
            </w:r>
            <w:r w:rsidRPr="008D157A">
              <w:rPr>
                <w:rFonts w:ascii="Times New Roman" w:eastAsia="Calibri" w:hAnsi="Times New Roman" w:cs="Times New Roman"/>
                <w:sz w:val="28"/>
                <w:szCs w:val="28"/>
                <w:rtl/>
              </w:rPr>
              <w:t>مستقیم</w:t>
            </w:r>
            <w:r w:rsidRPr="008D157A">
              <w:rPr>
                <w:rFonts w:ascii="Times New Roman" w:eastAsia="Calibri" w:hAnsi="Times New Roman" w:cs="Times New Roman"/>
                <w:sz w:val="28"/>
                <w:szCs w:val="28"/>
              </w:rPr>
              <w:t xml:space="preserve"> </w:t>
            </w:r>
            <w:r w:rsidRPr="008D157A">
              <w:rPr>
                <w:rFonts w:ascii="Times New Roman" w:eastAsia="Calibri" w:hAnsi="Times New Roman" w:cs="Times New Roman"/>
                <w:sz w:val="28"/>
                <w:szCs w:val="28"/>
                <w:rtl/>
              </w:rPr>
              <w:t>از</w:t>
            </w:r>
            <w:r w:rsidRPr="008D157A">
              <w:rPr>
                <w:rFonts w:ascii="Times New Roman" w:eastAsia="Calibri" w:hAnsi="Times New Roman" w:cs="Times New Roman"/>
                <w:sz w:val="28"/>
                <w:szCs w:val="28"/>
              </w:rPr>
              <w:t xml:space="preserve"> </w:t>
            </w:r>
            <w:r w:rsidRPr="008D157A">
              <w:rPr>
                <w:rFonts w:ascii="Times New Roman" w:eastAsia="Calibri" w:hAnsi="Times New Roman" w:cs="Times New Roman"/>
                <w:sz w:val="28"/>
                <w:szCs w:val="28"/>
                <w:rtl/>
              </w:rPr>
              <w:t>اطلاعات</w:t>
            </w:r>
            <w:r w:rsidRPr="008D157A">
              <w:rPr>
                <w:rFonts w:ascii="Times New Roman" w:eastAsia="Calibri" w:hAnsi="Times New Roman" w:cs="Times New Roman"/>
                <w:sz w:val="28"/>
                <w:szCs w:val="28"/>
              </w:rPr>
              <w:t xml:space="preserve"> </w:t>
            </w:r>
            <w:r w:rsidRPr="008D157A">
              <w:rPr>
                <w:rFonts w:ascii="Times New Roman" w:eastAsia="Calibri" w:hAnsi="Times New Roman" w:cs="Times New Roman"/>
                <w:sz w:val="28"/>
                <w:szCs w:val="28"/>
                <w:rtl/>
              </w:rPr>
              <w:t>حسابداري</w:t>
            </w:r>
            <w:r w:rsidRPr="008D157A">
              <w:rPr>
                <w:rFonts w:ascii="Times New Roman" w:eastAsia="Calibri" w:hAnsi="Times New Roman" w:cs="Times New Roman"/>
                <w:sz w:val="28"/>
                <w:szCs w:val="28"/>
              </w:rPr>
              <w:t xml:space="preserve"> </w:t>
            </w:r>
            <w:r w:rsidRPr="008D157A">
              <w:rPr>
                <w:rFonts w:ascii="Times New Roman" w:eastAsia="Calibri" w:hAnsi="Times New Roman" w:cs="Times New Roman"/>
                <w:sz w:val="28"/>
                <w:szCs w:val="28"/>
                <w:rtl/>
              </w:rPr>
              <w:t>در</w:t>
            </w:r>
            <w:r w:rsidRPr="008D157A">
              <w:rPr>
                <w:rFonts w:ascii="Times New Roman" w:eastAsia="Calibri" w:hAnsi="Times New Roman" w:cs="Times New Roman"/>
                <w:sz w:val="28"/>
                <w:szCs w:val="28"/>
              </w:rPr>
              <w:t xml:space="preserve"> </w:t>
            </w:r>
            <w:r w:rsidRPr="008D157A">
              <w:rPr>
                <w:rFonts w:ascii="Times New Roman" w:eastAsia="Calibri" w:hAnsi="Times New Roman" w:cs="Times New Roman"/>
                <w:sz w:val="28"/>
                <w:szCs w:val="28"/>
                <w:rtl/>
              </w:rPr>
              <w:t>مکانیزم</w:t>
            </w:r>
            <w:r w:rsidRPr="008D157A">
              <w:rPr>
                <w:rFonts w:ascii="Times New Roman" w:eastAsia="Calibri" w:hAnsi="Times New Roman" w:cs="Times New Roman"/>
                <w:sz w:val="28"/>
                <w:szCs w:val="28"/>
              </w:rPr>
              <w:t xml:space="preserve"> </w:t>
            </w:r>
            <w:r w:rsidRPr="008D157A">
              <w:rPr>
                <w:rFonts w:ascii="Times New Roman" w:eastAsia="Calibri" w:hAnsi="Times New Roman" w:cs="Times New Roman"/>
                <w:sz w:val="28"/>
                <w:szCs w:val="28"/>
                <w:rtl/>
              </w:rPr>
              <w:t>حاکمیت</w:t>
            </w:r>
            <w:r w:rsidRPr="008D157A">
              <w:rPr>
                <w:rFonts w:ascii="Times New Roman" w:eastAsia="Calibri" w:hAnsi="Times New Roman" w:cs="Times New Roman"/>
                <w:sz w:val="28"/>
                <w:szCs w:val="28"/>
              </w:rPr>
              <w:t xml:space="preserve"> </w:t>
            </w:r>
            <w:r w:rsidRPr="008D157A">
              <w:rPr>
                <w:rFonts w:ascii="Times New Roman" w:eastAsia="Calibri" w:hAnsi="Times New Roman" w:cs="Times New Roman"/>
                <w:sz w:val="28"/>
                <w:szCs w:val="28"/>
                <w:rtl/>
              </w:rPr>
              <w:t>شرکت</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Heading2"/>
              <w:spacing w:line="240" w:lineRule="auto"/>
              <w:jc w:val="both"/>
              <w:rPr>
                <w:rFonts w:cs="Times New Roman"/>
                <w:sz w:val="28"/>
              </w:rPr>
            </w:pPr>
            <w:r w:rsidRPr="008D157A">
              <w:rPr>
                <w:rFonts w:cs="Times New Roman"/>
                <w:sz w:val="28"/>
                <w:rtl/>
              </w:rPr>
              <w:t>11-2-2) حاکمیت شرکتی، نقدشوندگی و ارزش آفرینی</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pStyle w:val="Heading2"/>
              <w:spacing w:line="240" w:lineRule="auto"/>
              <w:jc w:val="both"/>
              <w:rPr>
                <w:rFonts w:cs="Times New Roman"/>
                <w:sz w:val="28"/>
              </w:rPr>
            </w:pPr>
            <w:r w:rsidRPr="008D157A">
              <w:rPr>
                <w:rFonts w:cs="Times New Roman"/>
                <w:sz w:val="28"/>
                <w:rtl/>
              </w:rPr>
              <w:t>12-2-2) حاکمیت شرکتی، اطمینان بخشی و ارزش آفرینی</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autoSpaceDE w:val="0"/>
              <w:autoSpaceDN w:val="0"/>
              <w:adjustRightInd w:val="0"/>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3-2) بخش سوم: تغییر حسابرس، دوره تصدی و رفتارهای مدیران</w:t>
            </w:r>
          </w:p>
        </w:tc>
      </w:tr>
      <w:tr w:rsidR="006F1273" w:rsidRPr="008D157A" w:rsidTr="00CD796C">
        <w:trPr>
          <w:trHeight w:hRule="exact" w:val="340"/>
          <w:jc w:val="center"/>
        </w:trPr>
        <w:tc>
          <w:tcPr>
            <w:tcW w:w="8830" w:type="dxa"/>
            <w:shd w:val="clear" w:color="auto" w:fill="auto"/>
          </w:tcPr>
          <w:p w:rsidR="006F1273" w:rsidRPr="008D157A" w:rsidRDefault="006F1273" w:rsidP="00CD796C">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1-3-2) مقدمه</w:t>
            </w:r>
          </w:p>
          <w:p w:rsidR="006F1273" w:rsidRPr="008D157A" w:rsidRDefault="006F1273" w:rsidP="00CD796C">
            <w:pPr>
              <w:spacing w:after="0" w:line="240" w:lineRule="auto"/>
              <w:jc w:val="lowKashida"/>
              <w:rPr>
                <w:rFonts w:ascii="Times New Roman" w:hAnsi="Times New Roman" w:cs="Times New Roman"/>
                <w:color w:val="000000"/>
                <w:sz w:val="28"/>
                <w:szCs w:val="28"/>
              </w:rPr>
            </w:pPr>
          </w:p>
        </w:tc>
      </w:tr>
      <w:tr w:rsidR="006F1273" w:rsidRPr="008D157A" w:rsidTr="00CD796C">
        <w:trPr>
          <w:trHeight w:hRule="exact" w:val="340"/>
          <w:jc w:val="center"/>
        </w:trPr>
        <w:tc>
          <w:tcPr>
            <w:tcW w:w="8830" w:type="dxa"/>
            <w:shd w:val="clear" w:color="auto" w:fill="auto"/>
          </w:tcPr>
          <w:p w:rsidR="006F1273" w:rsidRPr="008D157A" w:rsidRDefault="006F1273" w:rsidP="00CD796C">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2-3-2)</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محافظه كاري</w:t>
            </w:r>
          </w:p>
          <w:p w:rsidR="006F1273" w:rsidRPr="008D157A" w:rsidRDefault="006F1273" w:rsidP="00CD796C">
            <w:pPr>
              <w:autoSpaceDE w:val="0"/>
              <w:autoSpaceDN w:val="0"/>
              <w:adjustRightInd w:val="0"/>
              <w:spacing w:after="0" w:line="240" w:lineRule="auto"/>
              <w:jc w:val="both"/>
              <w:rPr>
                <w:rFonts w:ascii="Times New Roman" w:hAnsi="Times New Roman" w:cs="Times New Roman"/>
                <w:color w:val="000000"/>
                <w:sz w:val="28"/>
                <w:szCs w:val="28"/>
              </w:rPr>
            </w:pPr>
          </w:p>
        </w:tc>
      </w:tr>
      <w:tr w:rsidR="006F1273" w:rsidRPr="008D157A" w:rsidTr="00CD796C">
        <w:trPr>
          <w:trHeight w:hRule="exact" w:val="340"/>
          <w:jc w:val="center"/>
        </w:trPr>
        <w:tc>
          <w:tcPr>
            <w:tcW w:w="8830" w:type="dxa"/>
            <w:shd w:val="clear" w:color="auto" w:fill="auto"/>
          </w:tcPr>
          <w:p w:rsidR="006F1273" w:rsidRPr="008D157A" w:rsidRDefault="006F1273" w:rsidP="00CD796C">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3-3-2) کیفیت حسابرسی، دوره تصدی حسابرس و ویژگی های کیفی سود</w:t>
            </w:r>
          </w:p>
          <w:p w:rsidR="006F1273" w:rsidRPr="008D157A" w:rsidRDefault="006F1273" w:rsidP="00CD796C">
            <w:pPr>
              <w:spacing w:after="0" w:line="240" w:lineRule="auto"/>
              <w:jc w:val="lowKashida"/>
              <w:rPr>
                <w:rFonts w:ascii="Times New Roman" w:hAnsi="Times New Roman" w:cs="Times New Roman"/>
                <w:color w:val="000000"/>
                <w:sz w:val="28"/>
                <w:szCs w:val="28"/>
              </w:rPr>
            </w:pPr>
          </w:p>
        </w:tc>
      </w:tr>
      <w:tr w:rsidR="006F1273" w:rsidRPr="008D157A" w:rsidTr="00CD796C">
        <w:trPr>
          <w:trHeight w:hRule="exact" w:val="340"/>
          <w:jc w:val="center"/>
        </w:trPr>
        <w:tc>
          <w:tcPr>
            <w:tcW w:w="8830" w:type="dxa"/>
            <w:shd w:val="clear" w:color="auto" w:fill="auto"/>
          </w:tcPr>
          <w:p w:rsidR="006F1273" w:rsidRPr="008D157A" w:rsidRDefault="006F1273" w:rsidP="00CD796C">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4-3-2) دوره تصدی حسابرس و محافظه کاری سود</w:t>
            </w:r>
          </w:p>
          <w:p w:rsidR="006F1273" w:rsidRPr="008D157A" w:rsidRDefault="006F1273" w:rsidP="00CD796C">
            <w:pPr>
              <w:spacing w:after="0" w:line="240" w:lineRule="auto"/>
              <w:jc w:val="lowKashida"/>
              <w:rPr>
                <w:rFonts w:ascii="Times New Roman" w:hAnsi="Times New Roman" w:cs="Times New Roman"/>
                <w:color w:val="000000"/>
                <w:sz w:val="28"/>
                <w:szCs w:val="28"/>
              </w:rPr>
            </w:pPr>
          </w:p>
        </w:tc>
      </w:tr>
      <w:tr w:rsidR="006F1273" w:rsidRPr="008D157A" w:rsidTr="00CD796C">
        <w:trPr>
          <w:trHeight w:hRule="exact" w:val="340"/>
          <w:jc w:val="center"/>
        </w:trPr>
        <w:tc>
          <w:tcPr>
            <w:tcW w:w="8830" w:type="dxa"/>
            <w:shd w:val="clear" w:color="auto" w:fill="auto"/>
          </w:tcPr>
          <w:p w:rsidR="006F1273" w:rsidRPr="008D157A" w:rsidRDefault="006F1273" w:rsidP="00CD796C">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5-3-2) دوره تصدی حسابرس و مربوط بودن سود</w:t>
            </w:r>
          </w:p>
          <w:p w:rsidR="006F1273" w:rsidRPr="008D157A" w:rsidRDefault="006F1273" w:rsidP="00CD796C">
            <w:pPr>
              <w:spacing w:after="0" w:line="240" w:lineRule="auto"/>
              <w:jc w:val="lowKashida"/>
              <w:rPr>
                <w:rFonts w:ascii="Times New Roman" w:hAnsi="Times New Roman" w:cs="Times New Roman"/>
                <w:color w:val="000000"/>
                <w:sz w:val="28"/>
                <w:szCs w:val="28"/>
              </w:rPr>
            </w:pPr>
          </w:p>
        </w:tc>
      </w:tr>
      <w:tr w:rsidR="006F1273" w:rsidRPr="008D157A" w:rsidTr="00CD796C">
        <w:trPr>
          <w:trHeight w:hRule="exact" w:val="340"/>
          <w:jc w:val="center"/>
        </w:trPr>
        <w:tc>
          <w:tcPr>
            <w:tcW w:w="8830" w:type="dxa"/>
            <w:shd w:val="clear" w:color="auto" w:fill="auto"/>
          </w:tcPr>
          <w:p w:rsidR="006F1273" w:rsidRPr="008D157A" w:rsidRDefault="006F1273" w:rsidP="00CD796C">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6-3-2) دوره تصدی حسابرس و قابلیت اتکای سود</w:t>
            </w:r>
          </w:p>
          <w:p w:rsidR="006F1273" w:rsidRPr="008D157A" w:rsidRDefault="006F1273" w:rsidP="00CD796C">
            <w:pPr>
              <w:spacing w:after="0" w:line="240" w:lineRule="auto"/>
              <w:jc w:val="lowKashida"/>
              <w:rPr>
                <w:rFonts w:ascii="Times New Roman" w:hAnsi="Times New Roman" w:cs="Times New Roman"/>
                <w:color w:val="000000"/>
                <w:sz w:val="28"/>
                <w:szCs w:val="28"/>
              </w:rPr>
            </w:pPr>
          </w:p>
        </w:tc>
      </w:tr>
      <w:tr w:rsidR="006F1273" w:rsidRPr="008D157A" w:rsidTr="00CD796C">
        <w:trPr>
          <w:trHeight w:hRule="exact" w:val="340"/>
          <w:jc w:val="center"/>
        </w:trPr>
        <w:tc>
          <w:tcPr>
            <w:tcW w:w="8830" w:type="dxa"/>
            <w:shd w:val="clear" w:color="auto" w:fill="auto"/>
          </w:tcPr>
          <w:p w:rsidR="006F1273" w:rsidRPr="008D157A" w:rsidRDefault="006F1273" w:rsidP="00CD796C">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7-3-2) سطوح تصدی و دیدگاه های متفاوت</w:t>
            </w:r>
          </w:p>
          <w:p w:rsidR="006F1273" w:rsidRPr="008D157A" w:rsidRDefault="006F1273" w:rsidP="00CD796C">
            <w:pPr>
              <w:autoSpaceDE w:val="0"/>
              <w:autoSpaceDN w:val="0"/>
              <w:adjustRightInd w:val="0"/>
              <w:spacing w:after="0" w:line="240" w:lineRule="auto"/>
              <w:jc w:val="both"/>
              <w:rPr>
                <w:rFonts w:ascii="Times New Roman" w:hAnsi="Times New Roman" w:cs="Times New Roman"/>
                <w:color w:val="000000"/>
                <w:sz w:val="28"/>
                <w:szCs w:val="28"/>
              </w:rPr>
            </w:pPr>
          </w:p>
        </w:tc>
      </w:tr>
      <w:tr w:rsidR="006F1273" w:rsidRPr="008D157A" w:rsidTr="00CD796C">
        <w:trPr>
          <w:trHeight w:hRule="exact" w:val="340"/>
          <w:jc w:val="center"/>
        </w:trPr>
        <w:tc>
          <w:tcPr>
            <w:tcW w:w="8830" w:type="dxa"/>
            <w:shd w:val="clear" w:color="auto" w:fill="auto"/>
          </w:tcPr>
          <w:p w:rsidR="006F1273" w:rsidRPr="008D157A" w:rsidRDefault="006F1273" w:rsidP="00CD796C">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8-3-2) اثر متقابل دوره تصدی بر محافظه کاری و مدیریت سود</w:t>
            </w:r>
          </w:p>
          <w:p w:rsidR="006F1273" w:rsidRPr="008D157A" w:rsidRDefault="006F1273" w:rsidP="00CD796C">
            <w:pPr>
              <w:spacing w:after="0" w:line="240" w:lineRule="auto"/>
              <w:jc w:val="lowKashida"/>
              <w:rPr>
                <w:rFonts w:ascii="Times New Roman" w:hAnsi="Times New Roman" w:cs="Times New Roman"/>
                <w:color w:val="000000"/>
                <w:sz w:val="28"/>
                <w:szCs w:val="28"/>
              </w:rPr>
            </w:pP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4-2) بخش چهارم: پیشینه پژوهش</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1-4-2) پژوهش های داخلی</w:t>
            </w:r>
          </w:p>
        </w:tc>
      </w:tr>
      <w:tr w:rsidR="006F1273" w:rsidRPr="008D157A" w:rsidTr="00CD796C">
        <w:trPr>
          <w:trHeight w:hRule="exact" w:val="340"/>
          <w:jc w:val="center"/>
        </w:trPr>
        <w:tc>
          <w:tcPr>
            <w:tcW w:w="8830" w:type="dxa"/>
            <w:shd w:val="clear" w:color="auto" w:fill="auto"/>
            <w:hideMark/>
          </w:tcPr>
          <w:p w:rsidR="006F1273" w:rsidRPr="008D157A" w:rsidRDefault="006F1273" w:rsidP="00CD796C">
            <w:pPr>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2-4-2) پژوهش های داخلی</w:t>
            </w:r>
          </w:p>
        </w:tc>
      </w:tr>
    </w:tbl>
    <w:p w:rsidR="008F43B6" w:rsidRDefault="008F43B6">
      <w:pPr>
        <w:rPr>
          <w:rFonts w:hint="cs"/>
          <w:rtl/>
        </w:rPr>
      </w:pPr>
    </w:p>
    <w:p w:rsidR="006F1273" w:rsidRDefault="006F1273">
      <w:pPr>
        <w:rPr>
          <w:rFonts w:hint="cs"/>
          <w:rtl/>
        </w:rPr>
      </w:pPr>
    </w:p>
    <w:p w:rsidR="006F1273" w:rsidRDefault="006F1273">
      <w:pPr>
        <w:rPr>
          <w:rFonts w:hint="cs"/>
          <w:rtl/>
        </w:rPr>
      </w:pPr>
    </w:p>
    <w:p w:rsidR="006F1273" w:rsidRPr="008D157A" w:rsidRDefault="006F1273" w:rsidP="006F1273">
      <w:pPr>
        <w:widowControl w:val="0"/>
        <w:shd w:val="clear" w:color="auto" w:fill="FFFFFF"/>
        <w:tabs>
          <w:tab w:val="left" w:pos="6746"/>
          <w:tab w:val="left" w:pos="6888"/>
          <w:tab w:val="left" w:pos="7455"/>
        </w:tabs>
        <w:spacing w:line="240" w:lineRule="auto"/>
        <w:ind w:left="4"/>
        <w:jc w:val="lowKashida"/>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t>2-1) بخش اول: تغییر حسابرس و عوامل موثر بر دوره تصدی حسابرس</w:t>
      </w:r>
    </w:p>
    <w:p w:rsidR="006F1273" w:rsidRPr="008D157A" w:rsidRDefault="006F1273" w:rsidP="006F1273">
      <w:pPr>
        <w:spacing w:after="0" w:line="240" w:lineRule="auto"/>
        <w:jc w:val="both"/>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t>2-1-1) مقدمه:</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حسابرسی برون سازمانی از طریق اعتباردهی به صورتهای مالی منتشر شده برای عموم، عملیات کارای بازارهای سرمایه را تسهیل می کند. اما افزایش شمار و پیچیدگی قوانین گزارشگری و حسابداری. امکان تضاد بین حسابرسان و صاحبکاران را افزایش می دهد و اغلب ممکن است به کشانده شدن فرایند حسابرسی به چانه زنی بین دو گروه یاد شده بینجامد. با توجه به اینکه در زمینه حسابرسی، ترازوی قدرت تقریباً همیشه به طرف صاحبکاران است. در صورت وجود مجادله بین حسابرس و صاحبکار، مدیریت ممکن است از طریق تهدید به خاتمه کار با حسابرس ، وی را مجبور به پذیرش رویه های حسابداری کند. در صورتی که مدیریت در انجام این کار موفق نشود، با اعمال قدرت خود ممکن است حسابرس را برکنار کرده و حسابرس انعطاف پذیرتری جستجو کند. از این رو ، انتقادهایی وجود دارد مبنی بر اینکه افزایش تغییر حسابرس در سالهای اخیر ، به توانایی حسابرس در ایفای نقش مهم اعتباردهی به صورتهای مالی صدمه می زند(ناپ و الیکای، 1986). این انتقادها براساس این عقیده قرار دارد که تغییر حسابرس باعث کاهش استقلال حسابرس و صاحبکار و در نتیجه بی اعتبار شدن صورتهای مالی می شود. از سوی دیگر، مقامات قانونگذار نگران این هستند که افزایش فراوانی تغییر حسابرس، اعتماد استفاده کنندگان به کلیه صورتهای مالی و نه فقط صورتهای مالی شرکتهای تغییر دهنده حسابرس، را کاهش دهد. از این رو ، با توجه به اینکه این موضوع ، فلسفه وجودی حسابرسی را متزلزل می کند، بررسی پدیده تغییر حسابرس و دلایل آن از اهمیت خاصی برخوردار است. برای مطالعه و بررسی دلایل تغییر حسابرس، درک عوامل توجیه کننده </w:t>
      </w:r>
      <w:r w:rsidRPr="008D157A">
        <w:rPr>
          <w:color w:val="000000"/>
          <w:sz w:val="28"/>
          <w:szCs w:val="28"/>
          <w:rtl/>
        </w:rPr>
        <w:lastRenderedPageBreak/>
        <w:t xml:space="preserve">تقاضا برای حسابرسی، عوامل و ویژگیهای موثر در انتخاب حسابرس و مزایای حاصل از حفظ حسابرس ضروری است(مهدوی و ابراهیمی، 1389).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2-1-2) تقاضا برای خدمات حسابرسی</w:t>
      </w:r>
      <w:r w:rsidRPr="008D157A">
        <w:rPr>
          <w:color w:val="000000"/>
          <w:sz w:val="28"/>
          <w:szCs w:val="28"/>
          <w:rtl/>
        </w:rPr>
        <w:t xml:space="preserve">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والاس (1980) تقاضا برای خدمات حسابرسی در بازارهای آزاد و بازارهای تحت نظارت را مورد بررسی قرار داد و سه منبع تقاضای جداگانه اما مرتبط ، را برای خدمات حسابرسی شناسایی و انها را در چارچوب سه فرضیه زیر معرفی کرد: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1- فرضیه مباشرت یا نمایندگی: </w:t>
      </w:r>
      <w:r w:rsidRPr="008D157A">
        <w:rPr>
          <w:color w:val="000000"/>
          <w:sz w:val="28"/>
          <w:szCs w:val="28"/>
          <w:rtl/>
        </w:rPr>
        <w:t xml:space="preserve">متون نمایندگی، تقاضا برای حسابرسی را ناشی از تضاد منافع بین مدیران (‌نماینده) و سهامداران ( موکل) ، بستانکاران ، اتحادیه های کارگری و غیره می داند. این فرضیه بیانگر این است که حسابرس به عنوان یک رابط می تواند هزینه های نمایندگی ناشی از رفتار خودسرانه نمایندگان را کاهش دهد(بیتی و فرنلی، 1995).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2- فرضیه اطلاعات: </w:t>
      </w:r>
      <w:r w:rsidRPr="008D157A">
        <w:rPr>
          <w:color w:val="000000"/>
          <w:sz w:val="28"/>
          <w:szCs w:val="28"/>
          <w:rtl/>
        </w:rPr>
        <w:t xml:space="preserve">در حوزه فرضیه اطلاعات چنین استدلال  می شود که برهان پشتوانه تقاضای سرمایه گذاران به عنوان گروهی از استفاده کنندگان از صورتهای مالی حسابرسی شده این است که گزارشهای مالی مزبور، اطلاعات سودمندی را برای انجام تصمیمگیریهای مرتبط با سرمایه گذاری ارائه می‌کند(امیر ارصلانی، 1384).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3- فرضیه بیمه</w:t>
      </w:r>
      <w:r w:rsidRPr="008D157A">
        <w:rPr>
          <w:b/>
          <w:bCs/>
          <w:color w:val="000000"/>
          <w:sz w:val="28"/>
          <w:szCs w:val="28"/>
          <w:rtl/>
        </w:rPr>
        <w:t>:</w:t>
      </w:r>
      <w:r w:rsidRPr="008D157A">
        <w:rPr>
          <w:color w:val="000000"/>
          <w:sz w:val="28"/>
          <w:szCs w:val="28"/>
          <w:rtl/>
        </w:rPr>
        <w:t xml:space="preserve"> براساس این فرضیه، سرمایه گذاران و بستانکاران از طریق مسئولیت حرفه‌ای حسابرس، در مقابل زیانهای مالی بیمه می شوند(بیتی و فرنلی، 1995).</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2-1-3) انتخاب حسابرس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بیتی و فرنلی(1995) بر این باورند که باید با توجه به سه ویژگی زیر موسسه حسابرسی را انتخاب کرد: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1-</w:t>
      </w:r>
      <w:r w:rsidRPr="008D157A">
        <w:rPr>
          <w:color w:val="000000"/>
          <w:sz w:val="28"/>
          <w:szCs w:val="28"/>
          <w:rtl/>
        </w:rPr>
        <w:t xml:space="preserve"> </w:t>
      </w:r>
      <w:r w:rsidRPr="008D157A">
        <w:rPr>
          <w:rStyle w:val="Strong"/>
          <w:color w:val="000000"/>
          <w:sz w:val="28"/>
          <w:szCs w:val="28"/>
          <w:rtl/>
        </w:rPr>
        <w:t>ویژگیهای صاحبکار</w:t>
      </w:r>
      <w:r w:rsidRPr="008D157A">
        <w:rPr>
          <w:color w:val="000000"/>
          <w:sz w:val="28"/>
          <w:szCs w:val="28"/>
          <w:rtl/>
        </w:rPr>
        <w:t>: عوامل مربوط به تقاضا برای خدمات حسابرسی بیانگر تعدادی از ویژگیهای صاحبکار است که بر انتخاب موسسه حسابرسی تاثیر خواهد گذاشت. این ویژگیها عبارتند از اندازه و مییزان اهرم مالی و حق مالکیت مدیریت(بیتی و فرنلی، 1995).</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2</w:t>
      </w:r>
      <w:r w:rsidRPr="008D157A">
        <w:rPr>
          <w:color w:val="000000"/>
          <w:sz w:val="28"/>
          <w:szCs w:val="28"/>
          <w:rtl/>
        </w:rPr>
        <w:t xml:space="preserve">- </w:t>
      </w:r>
      <w:r w:rsidRPr="008D157A">
        <w:rPr>
          <w:rStyle w:val="Strong"/>
          <w:color w:val="000000"/>
          <w:sz w:val="28"/>
          <w:szCs w:val="28"/>
          <w:rtl/>
        </w:rPr>
        <w:t xml:space="preserve">ویژگیهای حسابرس بالقوه : </w:t>
      </w:r>
      <w:r w:rsidRPr="008D157A">
        <w:rPr>
          <w:color w:val="000000"/>
          <w:sz w:val="28"/>
          <w:szCs w:val="28"/>
          <w:rtl/>
        </w:rPr>
        <w:t xml:space="preserve">عوامل مربوط به عرضه خدمات حسابرسی، یعنی ویژگیهای حسابرس نیز بر انتخاب موسسه حسابرسی تاثیر می‌گذارد. دلویت و سلز (1978) در یک پژوهش پیمایشی نشان دادند که شایستگی فنی مهمترین معیار برای انتخاب حسابرس است. در پژوهش دیگری توسط ایچنسر و شیلدز (1983) نیز این نتیجه تکرار شد. ویلیامز (1988) شایستگی فنی را به اثربخشی حسابرس تعبیر می کند. او تخصص در صنعت و رابطه طولانی با صاحبکاران را به عنوان معیارهای مربوط به اثربخشی حسابرس معرفی می کند. بیتی و فرنلی(1995) نشان دادند که مهترین ویژگیهای حسابرس عبارتند از: شایستگی فنی موسسه، ارزش پولی خدمات حسابرسی، کیفیت ارتباط کاری با شرکای موسسه حسابرسی. براساس یافته های سندز و مک فایل (2003) دو معیار مهم در انتهاب حسابرس عبارتند از: شایستگی فنی و مشتری محوری.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3- محیط حسابرسی: </w:t>
      </w:r>
      <w:r w:rsidRPr="008D157A">
        <w:rPr>
          <w:color w:val="000000"/>
          <w:sz w:val="28"/>
          <w:szCs w:val="28"/>
          <w:rtl/>
        </w:rPr>
        <w:t xml:space="preserve">در فرضیه نمایندگی رابطه صاحبکار- حسابرس در قالب شبکه‌ای از قراردادهای پیچیده در نظر گرفته می شود. تغییر در حسابرسان ممکن است نتیجه تغییر در قراردادهای نماینده موکل باشد. تغییر در مدیریت  عالی و رشد شرکت از جمله عواملی هستند که باعث تغییر در قراردادهای نماینده موکل می شوند(ویلیامز، 1988). اما گاهی اوقات تضاد منافع بین مدیر و سهامدار باعث می شود که انتخاب حسابرس با توجه به این معیارها انجام نشود. طبق فرضیه مباشرت، مدیریت در جستجوی حسابرسی است که نیاز سهامداران به اعتبار دهی به صورتهای مالی را تامین کند. سهامداران به حسابرسی نیاز دارند که در انجام حسابرسی مطابق با استانداردهای پذیرفته شده حسابرسی کارا باشد ، اشتباهات با اهمیت را کشف کند و در مورد امور مالی شرکت پیشنهادهای خردمندانه‌ای به نمایندگان ارائه کند. به طور خلاصه ، سهامداران به حسابرسی نیاز دارند که در انجام حسابرسی مطابق با استانداردهای پذیرفته شده حسابرسی کارا باشد، اشتباهات با اهمیت را کشف کند و در مورد امور مالی شرکت پیشنهادهای خردمندانه‌ای به نمایندگان ارائه کند. به طور </w:t>
      </w:r>
      <w:r w:rsidRPr="008D157A">
        <w:rPr>
          <w:color w:val="000000"/>
          <w:sz w:val="28"/>
          <w:szCs w:val="28"/>
          <w:rtl/>
        </w:rPr>
        <w:lastRenderedPageBreak/>
        <w:t xml:space="preserve">خلاصه، سهامداران انتظار دارند که مدیران موسسه حسابرسی را انتخاب کنند که کیفیت کار آن بهتر است(ویلیامز، 1988).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2-1-4) تغییر حسابرس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انتخاب حسابرس یک تصمیم مهم در عمر شرکت است و تصمیم به تغییر حسابرس نباید با بی دقتی انجام شود(دیویدسون و همکاران، 2006). صاحبکار در صورتی تصمیم به تغییر حسابرس می گیرد که یکی (یا تعداد بیشتری) از ویژگیهای مربوط به انتخاب حسابرس تغییر کند. فرانسیس و ویلسن (1988) فرایند تغییر حسابرس را به دو مرحله تقسیم می کنند، زیرا دلایل مربوط به دو مرحله تقسیم می کنند، زیرا دلایل مربوط به کنارگذاری حسابرس قبلی ممکن است ربطی به معیارهای خاص مورد استفاده در انتخاب حسابرس جدید نداشته باشد. در مرحله اول ، شرکت تصمیم به تغییر حسابرس می گیرد ودر مرحله بعد ، حسابرس جدید را انتخاب می‌کند. تغییر حسابرس نتیجه تغییر در شرایط شرکت (یعنی عواملی که به عملکرد موسسه حسابرسی قبلی ندارد) مانند تغییر در مدیریت عالی یا عدم توافق و مسائل خاصی باشد. بنابراین،دلایل تغییر حسابرس الزاماً به ویژگیهای موسسه حسابرسی مربوط نمی شود و نیز الزاماً به انتخاب حسابرس جدید ربطی ندارد (بیتی و فرنلی، 1995). </w:t>
      </w:r>
    </w:p>
    <w:p w:rsidR="006F1273" w:rsidRPr="008D157A" w:rsidRDefault="006F1273" w:rsidP="006F1273">
      <w:pPr>
        <w:bidi w:val="0"/>
        <w:rPr>
          <w:rFonts w:ascii="Times New Roman" w:hAnsi="Times New Roman" w:cs="Times New Roman"/>
          <w:b/>
          <w:bCs/>
          <w:color w:val="000000"/>
          <w:sz w:val="28"/>
          <w:szCs w:val="28"/>
          <w:rtl/>
          <w:lang w:bidi="ar-SA"/>
        </w:rPr>
      </w:pPr>
      <w:r w:rsidRPr="008D157A">
        <w:rPr>
          <w:rFonts w:ascii="Times New Roman" w:hAnsi="Times New Roman" w:cs="Times New Roman"/>
          <w:b/>
          <w:bCs/>
          <w:color w:val="000000"/>
          <w:sz w:val="28"/>
          <w:szCs w:val="28"/>
          <w:rtl/>
        </w:rPr>
        <w:br w:type="page"/>
      </w:r>
    </w:p>
    <w:p w:rsidR="006F1273" w:rsidRPr="008D157A" w:rsidRDefault="006F1273" w:rsidP="006F1273">
      <w:pPr>
        <w:pStyle w:val="NormalWeb"/>
        <w:bidi/>
        <w:spacing w:before="0" w:beforeAutospacing="0" w:after="0" w:afterAutospacing="0"/>
        <w:jc w:val="both"/>
        <w:rPr>
          <w:b/>
          <w:bCs/>
          <w:color w:val="000000"/>
          <w:sz w:val="28"/>
          <w:szCs w:val="28"/>
          <w:rtl/>
        </w:rPr>
      </w:pPr>
      <w:r w:rsidRPr="008D157A">
        <w:rPr>
          <w:b/>
          <w:bCs/>
          <w:color w:val="000000"/>
          <w:sz w:val="28"/>
          <w:szCs w:val="28"/>
          <w:rtl/>
        </w:rPr>
        <w:lastRenderedPageBreak/>
        <w:t>2-1-5) هزینه های تغییر در حسابرس</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اگر ویژگیها و معیارهای مربوط به انتخاب حسابرس تغییر نکند، تغییر حسابرس منطقی نیست زیرا هزینه تغییر حسابرس بسیار زیاد است. تغییر حسابرس، هم برای صاحبکار و هم برای حسابرس مستلزم تحمل هزینه هایی به شرح زیر است: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1</w:t>
      </w:r>
      <w:r w:rsidRPr="008D157A">
        <w:rPr>
          <w:rStyle w:val="Strong"/>
          <w:color w:val="000000"/>
          <w:sz w:val="28"/>
          <w:szCs w:val="28"/>
          <w:rtl/>
        </w:rPr>
        <w:t xml:space="preserve">- هزینه هایی که صاحبکار متحمل می شود: </w:t>
      </w:r>
      <w:r w:rsidRPr="008D157A">
        <w:rPr>
          <w:color w:val="000000"/>
          <w:sz w:val="28"/>
          <w:szCs w:val="28"/>
          <w:rtl/>
        </w:rPr>
        <w:t xml:space="preserve">این هزینه ها نیز به دو دسته هزینه های مستقیم و غیر مستقیم ، تقسیم می شوند.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هزینه های مستقیم</w:t>
      </w:r>
      <w:r w:rsidRPr="008D157A">
        <w:rPr>
          <w:color w:val="000000"/>
          <w:sz w:val="28"/>
          <w:szCs w:val="28"/>
          <w:rtl/>
        </w:rPr>
        <w:t xml:space="preserve"> : هزینه هایی هستند که صاحبکار برای کمک به حسابرس جهت درک عملیات، صنعت و محیط او متحمل می‌شود؛ زیرا ناآشنایی با محیط صاحبکار منجر به عدم موفقیت حسابرسی می شود(ویلیامز، 1988). به بیان دیگر، هزینه‌های مستقیم مربوط به زمان و وقتی است که کارکنان و مدیریت ، برای آشنایی حسابرس جانشین با کنترل داخلی، سیستم‌های حسابداری و سایر رویه های خاص شرکت صرف می کنند(ویسنانت، 2003).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هزینه های غیر مستقیم:  </w:t>
      </w:r>
      <w:r w:rsidRPr="008D157A">
        <w:rPr>
          <w:color w:val="000000"/>
          <w:sz w:val="28"/>
          <w:szCs w:val="28"/>
          <w:rtl/>
        </w:rPr>
        <w:t xml:space="preserve">هزینه هایی هستند که از انتساب ریسک زیاد به صورتهای مالی توسط استفاده کنندگان ناشی می‌شوند، استفاده کنندگانی که نسبت به تغییر حسابرس مشکوک هستند و بر این باورند که صاحبکار برای دستکاری سود به دنبال یک حسابرس سازگارتر و انعطاف پذیرتر بوده است(فرید و شیف، 1981). انتساب ریسک بالا، ناشی از افشا نکردن دلایل تغییر حسابرس از سوی شرکت است. بنابراین، استفاده کنندگان چنین فرض می کنند که تغییر حسابرس الزاماً با هدف مدیریت سود یا حفظ جایگاه مدیریت یا پنهان کردن مشکلات شرکت انجام شده است. افزون بر این ، نبود اطمینان راجع به عملکرد آینده حسابرس جانشین، هزینه تغییر را افزایش می دهد(دی، 1991).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2- هزینه هایی که حسابرس متحمل می شود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حسابرس قبلی، نه تنها حق الزحمه دریافتی از صاحبکار قبلی را از دست می دهد بلکه هزینه هایی را نیز در ارتباط با جذب صاحبکاران جدید و تعیین مجدد مسئولیت تیم حسابرسی متحمل می شود. بنابراین ، به نظر ویسنانت (2003) تغییر حسابرس تنها زمانی متحمل است که منافع حاصل از تغییر، از هزینه های تحمل شده توسط صاحبکار یا حسابرس قبلی بیشتر باشد.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2-1-6) دلایل تغییر حسابرس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طی سه دهه گذشته، علاقه به بررسی و مطالعه پدیده تغییر حسابرس در میان دانشگاهیان و دست اندرکاران حرفه افزایش یافته است. انگیزه آنها از پژوهش در زمینه تغییر حسابرس ناشی از نیاز به درک بهتر تقاضا برای خدمات حسابرسی است؛ زیرا موضوع تغییر حسابرس در درک عوامل موثر تغییر حسابرس در درک عوامل موثر بر بازار خدمات حسابرسی و میزان رقابت در حرفه حسابرسی تاثیر دارد(مهدوی و ابراهیم، 1389). شاید بتوان با بررسی وضعیتهایی که منجر به قطع رابطه حسابرس – صاحبکار می‌شود، عواملی را که در انتخاب حسابرس حیاتی هستند ، شناسایی کرد و بدین وسیله مبنایی را برای ارزیابی اهمیت جنبه های گوناگون محصول حسابرسی فراهم آورد(شوارتز و منون، 1985). پژوهشهایی گستره ای در زمینه دلایل تغییر حسابرس انجام شده است. یافته های این پژوهشها حاکی از این است که شرکتها بنا به دلایل متعددی حسابرسان خود را تغییر می دهند.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2-1-6-1 ) کاهش هزینه حسابرسی یا کاهش حق الزحمه حسابرسی</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در بیشتر پژوهشهایی که تا کنون انجام شده است، یکی از دلایل تغییر حسابرس ، کاهش هزینه حسابرسی بوده است؛ برای نمونه، بدینگفیلد و لوب (1974) و ایچنسر و شیلدز(1983) نشان دادند که کاهش حق الزحمه حسابرس یک دلیل با اهمیت در تغییر حسابرس بوده است. یکی از تفسیرهای این یافته این است که حق‌الزحمه کمتر از طریق کاهش مخارج شرکت، عملکرد شرکت را بهبود می‌بخشد. از طرف دیگر اگر حسابرسی با هزینه کمتر، کیفیت حسابرسی را کاهش دهد، انتخاب حسابرس با حق‌الزحمه کمتر، در درازمدت به عملکرد شرکت لطمه می‌زند(دیویدسون و همکاران، 2006).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2-1-6-2) ضعف کنترلهای داخلی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lastRenderedPageBreak/>
        <w:t xml:space="preserve">کنترلهای داخلی ضعیف باعث می شود که مدیریت، بستانکاران و سرمایه گذاران ، به علت اطلاعات مالی اتکاپذیر تصمیمهای نادرستی بگیرند. از طرف دیگر، کنترلهای داخلی ضعیف باعث افزایش میزان خطر کنترل و خطر حسابرسی می شود. اگر میزان خطر حسابرسی آن اندازه زیاد باشد که حسابرس به این نتیجه برسد که نمی تواند با جمع اوری شواهد کافی آن را کاهش دهد، نظر مشروط یا عدم اظهارنظر ارائه خواهد کرد(مهدوی و ابراهیمی، 1389). ارائه چنین اظهارنظرهایی ممکن است خوشایند مدیریت نباشد و منجر به تغییر حسابرس شود. حسابرسان ممکن است به علت افزایش ریسک حسابرسی از ادامه کار با این صاحبکاران خودداری کنند. موسسه های حسابرسی بزرگ با احتمال بیشتری مشکلات کنترلهای داخلی را شناسایی می کنند. همچنین احتمال کمتری وجود دارد که این موسسه ها بعد از افشای مشکلات کنترلهای داخلی ، کماکان به عنوان حسابرس آن شرکت باقی بمانند(تورنر و همکاران، 2005).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2-1-6-3) برقرار نبودن فرض تداوم فعالیت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زمانی که حسابرس اظهارنظر خود را بر اساس عدم برقراری تداوم فعالیت صادر می‌کند، بدان معناست که به نظر حسابرس، شرکت نمی تواند در 12 ماه اینده از ورشکسته شدن جلوگیری کند. تعدادی از مواد تغییر حسابرس به دلیل عدم برقراری فرض تداوم فعالیت رخ داده است. اغلب حسابرسان از ادامه کار با چنین شرکتهایی خودداری می‌کنند؛ زیرا تصور بر این است که در صورت برقرار نبودن فرض تداوم فعالیت ، ریسک افزایش می یابد. در مواردی نیز صاحبکاران به دلیل ناراضی بودن از چنین اظهارنظرهایی حسابرسان را تغییر می دهند و درواقع به دنبال اظهارنظر مطلوبتری هستند(تورنر و همکاران، 2005).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4-6-1-4) ارائه مجدد صورتهای مالی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ارائه مجدد صورتهای مالی ممکن است نشانه وجود مشکلات و مسائلی در بخش حسابداری شرکت باشد. اغلب چنین شرکتهایی کنترلهای داخلی ضعیفی دارند، معمولاً بعد از ارائه مجدد، حسابرس شرکت از ادامه کار خودداری کرده و انصراف می دهد، زیرا تصور حسابرس این است که ریسک شرکتهای با کنترل داخلی ضعیف ، زیاد است . یا حسابرس تغییر کرده است زیرا شرکت بر این باور است که عدم افشای ضعفهای کنترل داخلی توسط حسابرس منجر به ارائه مجدد صورتهای مالی شده است(تورنر و همکاران، 2005). بررسیهای والاس در این زمینه نشان داد که با افزایش دفعات ارائه مجدد صورتهای مالی توسط شرکت، تمایل به تغییر حسابرس افزایش می یابد(والاس، 2006).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2-1-6-5) عدم توافق در مورد اصول حسابداری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عدم توافق، اختلافاتی است که در سطح تصمیمگیری رخ می دهد و شامل اختلاف در مورد رویه ها یا اصول حسابداری و افشا در صورتهای مالی می شود. پژوهشهای تجربی نشان می دهد که صاحبکارانی که حسابرسانشان را بعد از عدم توافق تغییر می دهند، عملکرد آنها از نظر سودآوری ضعیفتر، بدهی های آنها بیشتر، میزان داراییهای جاری آنها کمتر و عملکرد قیمت سهام آنها از سایر شرکتهای موجود در همان صنعت و شرکتهایی که حسابرسان خود را بدون وجود عدم توافق تغییر می دهند، ضعیفتر است(دالیوال و همکاران، 1993). احتمال این که موسسه های حسابرسی بزرگ با صاحبکاران خود اختلاف نظر داشته باشند، بیشتر است. احتمال این که این موسسه ها پس از عدم توافق ، حسابرس جانشین باشند، نیز بسیار کم است(تورنر و همکاران، 2005).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2-1-6-6) اتکا نکردن به مدیریت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زمانی که حسابرس نتواند به اطلاعات ارائه شده توسط مدیریت اتکا کند . شک و تردید در مورد صداقت مدیریت و تمامیت صورتهای مالی افزایش می‌یابد. همچنین باعث مطرح شدن سوالات جدی در مورد انجام نشدن درست مسئولیت همچینن باعث مطرح نشدن درست مسئولیت کمیته حسابرسی می شود. از این رو، حسابرسان ممکن است دریابند که اطلاعات نادرست یا گمراه کننده به آنها ارائه شده است یا دریابند که برخی از اطلاعات به آنان ارائه نشده است(تورنر و همکاران، 2005).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2-1-6-7) اظهارنظر مشروط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lastRenderedPageBreak/>
        <w:t xml:space="preserve">مدیران به دو دلیل سعی می کنند که از ارائه اظهارنظر مشروط توسط حسابرسان جلوگیری کنند: 1) تاثیر آن بر روی قیمت بازار سهام عادی شرکت و 2) تایر آن بر روی پاداش مدیریت . اگر الف) اظهارنظر مشروط باعث کاهش قیمت اوراق بهادار و پاداش مدیریت شود و ب) انتخاب حسابرس تحت کنترل مدیریت باشد. در این صورت ، انتظار می رود که بعد از دریافت اظهارنظر مشروط، حسابرس تغییر کند(چو و رایس، 1982). نتایج پژوهشهای چاو و رایس(1982) در این زمینه نشان داد که: 1) شرکتها تمایل دارند پس از دریافت اظهارنظر مشروط ، حسابرسان خود را تغییر دهند. 2) این شرکتها الزاماً به موسسه‌های حسابرسی که نسبت اظهارنظر مشروط آنها کمتر است، مراجعه نمی کنند. 3) این شرکتها الزاماً بعد از تغییر حسابرس اظهارنظر مقبول دریافت نمی‌کنند(مهدوی و ابراهیمی، 1389).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2-1-6-8) افزایش دامنه حسابرسی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اگر محدودیت در رسیدگی وجود داشته باشد، ممکن است حسابرس تغییر کند، زیرا شرکت می خواهد از ریسک اضافی جلوگیری کند یا ممکن است حسابرس تغییر کند، زیرا شرکت می خواهد از ریسک اضافی جلوگیری کند یا ممکن است حسابرس از کار حسابرس از کار حسابرسی انصراف بدهد؛ زیرا می خواهد از مشاجره اضافی جلوگیری کند(ترنر و همکاران، 2005).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2-1-6-9) تغییرات مدیریت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زمانی که مدیریت تغییر می کند، مدیران اجرایی جدید می توانند به دلیل نارضایتی از کیفیت خدمات گذشته حسابرس قبلی، نارضایتی از هزینه حسابرسی یا وابستگی حسابرس قبلی به مدیریت سابق تقاضا کنند که حسابرس شرکت تغییر کند. مدیریت جدید ممکن است صرفاً به این دلیل که شرکت در جستجوی ایده های نوینی است که با رویه ها و سیاست های مدیریت پیشین ناسازگار است حسابرس جدیدی را انتخاب کند که با او در گذشته کارکرده است(شوارتز و منون، 1985).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2-1-6-10) اقدامات غیر قانونی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برخی از شرکتها حسابرسان خود را در دوره تقلب تغییر داده اند و در بیشتر این تغییرات یک موسسه حسابرسی کوچک جایگزین یک موسسه حسابرسی بزرگ شده است. حسابرسان ملزم هستند که اقدامات غیر قانونی بالقوه را به هیئت مدیره و کمیته حسابرسی گزارش کنند. لازم به ذکر است که طبق بخش 25 استانداردهای حسابرسی ایران، حسابرس باید در برخی شرایط خاص و پس از مشاوره با مشاور حقوقی خود، موضوع را به مقامات ذی‌صلاح قانونی و اجرایی گزارش کند. با توجه به اینکه در این گونه موارد نوع اظهارنظر حسابرس مقبول نیست. صاحبکار برای پیشگیری از ارائه اظهارنظر غیر مقبول، حسابرس خود را تغییر می دهد. همچنین، در صورت خودداری صاحبکار از انجام اصلاحات لازم درباره موارد عدم رعایت ، حسابرس ممکن است از کار حسابرسی انصراف بدهد(مهدوی و ابراهیمی، 1389).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2-1-6-11) محدودیت منابع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در برخی موارد، حسابرسان به دلیل محدودیت در منابع لازم برای انجام حسابرسی ، از انجام کار حسابرسی انصراف داده اند. احتمالاً ، با افزایش حجم کار حسابرسان برای شرکتهایی که الزامات مربوط به استقرار کنترلهای داخلی کافی را با تاخیر اجرا کرده اند، این نوع انصرافها افزایش می‌یابد(ترنر و همکاران، 2005).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12-6-1-12) ورشکستگی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شرکتهای ورشکسته نباید بنا به دلایل زیر تصمیم به تغییر حسابرس گیرند(شوارتز و منون، 1985):</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1) اختلافات در مورد روشهای حسابداری؛ مدیران شرکتهای ورشکسته روشهای حسابداری را ترجیح می دهند که سود را بیشتر نشان دهد. 2) نارضایتی از نوع اظهارنظر حسابرس؛ بدتر شدن وضع مالی صاحبکار ممکن است منجر به این شود که حسابرس به ارائه اظهارنظر مشروط اصرار ورزد. 3)  نارضایتی از حسابرس به دلیل ناتوانی او در کشف ضعفهای با اهمیت در کنترلهای داخلی در حسابداری یا اشتباهات با اهمیت در سوابق شرکت، یافته های پژوهش شوارتز و منون (1985) نشان داد که شرکتهای ورشکسته نسبت به شرکتهای سالم تمایل بیشتری به تغییر حسابرس دارند.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lastRenderedPageBreak/>
        <w:t>2-1-6-13)  ادغام</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هم ادغام صاحبکاران و هم ادغام موسسه های حسابرسی، به تغییر حسابرس می‌انجامد(مهدوی و ابراهیمی، 1389).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2-1-6-13-1) ادغام صاحبکاران: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برخی از شرکتها در نتیجه ادغام با شرکتهای دیگر، حسابرسان خود را تغییر می‌دهند. در این حالت ، فقط اگر حسابرس قبلی شرکت اطلاعاتی را افشا کند که در مورد سیستم گزارشگری مالی شرکت شک و تردید ایجاد کند، سرمایه گذاران باید از چنین تغییراتی نگران باشند. هاسکینز و ویلیامز (1988) نشان دادند که ادغام شرکتها، باعث شده است که: 1) صاحبکاران، حسابرسان خود را از موسسه های حسابرسی کوچک به موسسه های بزرگ تغییر دهند؛ 2) موسسه های حسابرسی که در یک صنعت خاص تخصص و فعالیت داشته اند، بیشترین نفع را از ادغام شرکتها نصیب خود کرده‌اند(مهدوی و ابراهیمی، 1389). </w:t>
      </w:r>
    </w:p>
    <w:p w:rsidR="006F1273" w:rsidRPr="008D157A" w:rsidRDefault="006F1273" w:rsidP="006F1273">
      <w:pPr>
        <w:pStyle w:val="NormalWeb"/>
        <w:bidi/>
        <w:spacing w:before="0" w:beforeAutospacing="0" w:after="0" w:afterAutospacing="0"/>
        <w:jc w:val="both"/>
        <w:rPr>
          <w:b/>
          <w:bCs/>
          <w:color w:val="000000"/>
          <w:sz w:val="28"/>
          <w:szCs w:val="28"/>
          <w:rtl/>
        </w:rPr>
      </w:pPr>
      <w:r w:rsidRPr="008D157A">
        <w:rPr>
          <w:rStyle w:val="Strong"/>
          <w:color w:val="000000"/>
          <w:sz w:val="28"/>
          <w:szCs w:val="28"/>
          <w:rtl/>
        </w:rPr>
        <w:t xml:space="preserve">2-1-6-13-2) </w:t>
      </w:r>
      <w:r w:rsidRPr="008D157A">
        <w:rPr>
          <w:b/>
          <w:bCs/>
          <w:color w:val="000000"/>
          <w:sz w:val="28"/>
          <w:szCs w:val="28"/>
          <w:rtl/>
        </w:rPr>
        <w:t>ادغام موسسه های حسابرسی:</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هلی و لیز (1986)در پژوهشی در مورد ادغام موسسه های حسابرسی بزرگ با موسسه های حسابرسی کوچک دریافتند که اگر صاحبکاران موسسه حسابرسی کوچک بتوانند از خدمات تخصصی موسسه حسابرسی بزرگ یا شهرت آن بهره مند شوند، موسسه حسابرسی بزرگ را به عنوان حسابرس خود حفظ می‌کنند. در غیر اینصورت ، به موسسه حسابرسی کوچکتری می‌پیوندند(مهدوی و ابراهیمی، 1389).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2-1-6-13-4) رشد شرکت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صاحبکارانی که پی در پی واحدهای فرعی را خریداری می‌کنند، به بازارهای جدید راه می‌یابند، یا رشد بالایی را به دست می‌آورند، نیز می توانند قراردادهای جدیدی منعقد کنند؛ زیرا بخشهای جدید و مدیرانی جدید به آنها ملحق می‌شوند(ویلیامز، 1988).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2-1-7) تاثیر تغییر حسابرس بر عملکرد شرکت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بررسی اجمالی دلایل تغییر حسابرس، که در بالا بدان پرداخته شد، گویای این است که تغییر حسابرس همیشه به مشابه چراغ قرمز نیست. بلکه باید آن را به عنوان چراغ زردی تصور کرد که نشاندهنده رویدادی است که باید قبل از قضاوت در مورد اهمیت آن، با دقت بیشتری تجزیه و تحلیل شود سرانجام ، ممکن است این تجزیه و تحلیل های اضافی نشان دهد که تغییر حسابرس، چراغ سبزی است که حکایت از رویداد مثبتی دارد که ناشی از وجود یک مدیر کنشگر است(فوسکو، 2006). از این رو، دیوید سان و همکاران (2006) با توجه به تاثیر تغییر حسابرس بر عملکرد شرکت، دلایل تغییر حسابرس را در سه طبقه قرار می‌دهند.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1- تغییراتی که تاثیر مثبت بر عملکرد شرکت دارد: </w:t>
      </w:r>
      <w:r w:rsidRPr="008D157A">
        <w:rPr>
          <w:color w:val="000000"/>
          <w:sz w:val="28"/>
          <w:szCs w:val="28"/>
          <w:rtl/>
        </w:rPr>
        <w:t xml:space="preserve">این نوع تغییر از تمایل مدیریت به بهبود عملیات شرکت سرچشمه می‌گیرد و علل زیربنایی آن عبارتند از:  تغییر در محیط قراردادی شرکت، به کار گماردن حسابرس اثر بخشتر ، نیاز به موسسه حسابرسی بزرگتر ، نیاز به موسسات حسابرسی چند ملیتی ، آگاهی بیشتر حسابرس جدید در مورد صنعت یا عملیات شرکت، نارضایتی از کیفیت حسابرسی( ناتوانی حسابرس در کشف مشکلات) ، رشد شرکت و غیره، زمانی که تغییر حسابرس براساس یکی از دلایل انجام می شود ، به طور کلی انتظار می رود که تغییر حسابرس به نفع سهامداران باشد(مهدوی و ابراهیمی، 1389).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2- تغییراتی که تاثیر منفی بر عملکرد شرکت دارد؛ </w:t>
      </w:r>
      <w:r w:rsidRPr="008D157A">
        <w:rPr>
          <w:color w:val="000000"/>
          <w:sz w:val="28"/>
          <w:szCs w:val="28"/>
          <w:rtl/>
        </w:rPr>
        <w:t xml:space="preserve">این نوع تغییر با هدف تحکیم جایگاه تیم مدیریتی سابق انجام می‌شود. در این حالت ، مدیریت ، موسسه حسابرسی با کیفیت پایین را انتخاب می‌کند. تا بتواند از الزامات گزارشگری ساده تر منتفع شد. حسابرسی با کیفیت پایین، کیفیت اطلاعات ارسالی به بازارهای مالی را کاهش می دهد و مدیریت امیدوار است که بتواند از افزایش اطلاعات نامتقارن به نفع خود استفاده کند. حسابرسی با کیفیت پایین، از طریق ایجاد تصویر بهتری از عملکرد مالی شرکت ، جایگاه مدیریت را مستحکم می کند. به بیانی دقیقتر، مدیران با افزایش سود گزارش شده و متورم کردن آن، احتمال برکناری خود را کاهش داده ، پاداش مبتنی بر سود خود را افزایش می‌دهند و مانع </w:t>
      </w:r>
      <w:r w:rsidRPr="008D157A">
        <w:rPr>
          <w:color w:val="000000"/>
          <w:sz w:val="28"/>
          <w:szCs w:val="28"/>
          <w:rtl/>
        </w:rPr>
        <w:lastRenderedPageBreak/>
        <w:t xml:space="preserve">از فروش و ادغام شرکت به وسیله شرکتهای دیگر می‌شوند. این در حالی است که اگر حسابرسی با کیفیت بالاتری انجام شود، امکان دستکاری سود توسط مدیریت کاهش یافته و موقعیت مدیریت در معرض خطر قرار می‌گیرد. دلایل این نوع تغییر بیشتر عبارتند از: تحکیم جایگاه تیم مدیریت از طریق گزارش سود بیشتر ، افزایش در پاداش مبتنی بر سود مدیریت ، انجام حسابرسی با کیفیت پایین(مهدوی و ابراهیمی، 1389).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3- تغییراتی که تاثیری بر عملکرد شرکت ندارند: </w:t>
      </w:r>
      <w:r w:rsidRPr="008D157A">
        <w:rPr>
          <w:color w:val="000000"/>
          <w:sz w:val="28"/>
          <w:szCs w:val="28"/>
          <w:rtl/>
        </w:rPr>
        <w:t>در این نوع تغییر، هدف مدیریت از تغییر حسابرس ، دستکاری سود نیست. بلکه در این حالت ، تغییر حسابرس در زمانی انجام می شود که شرکتها و حسابرسان آنها قانوناً با یکدیگر توافق ندارند و این نبود توافق ناشی از روشهای حسابداری محافظه کارانه ای است که حسابرسان ترجیح می‌دهند. در این موارد، مدیریت صرفاً الزامات گزارشگری را ترجیح می دهد که کمتر محافظه کارانه است و بنابر اعتقاد او عملکرد اقتصادی واقعی شرکت را بهتر منعکس می‌کند. از این رو، مدیریت موسسه حسابرسی را انتخاب می کند که خطرپذیر تر است(مهدوی و ابراهیمی، 1389).. تغییرات نوع دوم و سوم به خرید حسابرس موسوم هستند. خرید حسابرس به عمل تغییر حسابرس، به منظور دریافت یک اظهارنظر مطلوب در مورد یک رویه حسابداری یا در مورد صورتهای مالی اطلاق می شود(دیویدسون و همکاران، 2006). خرید حسابرس، معمولاً زمانی مشهود است که شرکت به صورت مکرر و پی در پی حسابرس خود را تغییر می‌دهد. در این موارد، شرکتها به حسابرسی رجوع می‌کنند که اخیراً تغییر داده اند. اغلب شرکتهای کوچک چنین کاری را انجام می‌دهند. لازم به ذکر است که تغییرات نوع سوم مساعدتر و متعادلتر از تغییرات نوع دوم هستند(ترنز و همکاران، 2005).</w:t>
      </w:r>
    </w:p>
    <w:p w:rsidR="006F1273" w:rsidRPr="008D157A" w:rsidRDefault="006F1273" w:rsidP="006F1273">
      <w:pPr>
        <w:pStyle w:val="NormalWeb"/>
        <w:bidi/>
        <w:spacing w:before="0" w:beforeAutospacing="0" w:after="0" w:afterAutospacing="0"/>
        <w:jc w:val="both"/>
        <w:rPr>
          <w:b/>
          <w:bCs/>
          <w:color w:val="000000"/>
          <w:sz w:val="28"/>
          <w:szCs w:val="28"/>
          <w:rtl/>
        </w:rPr>
      </w:pPr>
      <w:r w:rsidRPr="008D157A">
        <w:rPr>
          <w:rStyle w:val="Strong"/>
          <w:color w:val="000000"/>
          <w:sz w:val="28"/>
          <w:szCs w:val="28"/>
          <w:rtl/>
        </w:rPr>
        <w:t xml:space="preserve">2-1-8) الزامات افشاء </w:t>
      </w:r>
      <w:r w:rsidRPr="008D157A">
        <w:rPr>
          <w:b/>
          <w:bCs/>
          <w:color w:val="000000"/>
          <w:sz w:val="28"/>
          <w:szCs w:val="28"/>
          <w:rtl/>
        </w:rPr>
        <w:t>در خصوص تغییر حسابرسان مستقل</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افزایش الزامات با این هدف انجام می‌شود که محیط گزارشگری ایجاد شود که در آن حسابرسان بهتر قادر خواهند بود استقلال خود را اعمال کنند و در صورت لزوم، اقداماتی را انجام دهند که مطابق با خواسته ها و اولویتهای صاحبکار نیستند. </w:t>
      </w:r>
      <w:r w:rsidRPr="008D157A">
        <w:rPr>
          <w:rStyle w:val="Strong"/>
          <w:color w:val="000000"/>
          <w:sz w:val="28"/>
          <w:szCs w:val="28"/>
          <w:rtl/>
        </w:rPr>
        <w:t>نشریه گزارشگری مالی</w:t>
      </w:r>
      <w:r w:rsidRPr="008D157A">
        <w:rPr>
          <w:rStyle w:val="FootnoteReference"/>
          <w:sz w:val="28"/>
          <w:szCs w:val="28"/>
          <w:rtl/>
        </w:rPr>
        <w:footnoteReference w:id="1"/>
      </w:r>
      <w:r w:rsidRPr="008D157A">
        <w:rPr>
          <w:rStyle w:val="Strong"/>
          <w:color w:val="000000"/>
          <w:sz w:val="28"/>
          <w:szCs w:val="28"/>
          <w:rtl/>
        </w:rPr>
        <w:t xml:space="preserve"> (</w:t>
      </w:r>
      <w:r w:rsidRPr="008D157A">
        <w:rPr>
          <w:rStyle w:val="Strong"/>
          <w:color w:val="000000"/>
          <w:sz w:val="28"/>
          <w:szCs w:val="28"/>
        </w:rPr>
        <w:t>FRR</w:t>
      </w:r>
      <w:r w:rsidRPr="008D157A">
        <w:rPr>
          <w:rStyle w:val="Strong"/>
          <w:color w:val="000000"/>
          <w:sz w:val="28"/>
          <w:szCs w:val="28"/>
          <w:rtl/>
        </w:rPr>
        <w:t>) شماره 31،</w:t>
      </w:r>
      <w:r w:rsidRPr="008D157A">
        <w:rPr>
          <w:color w:val="000000"/>
          <w:sz w:val="28"/>
          <w:szCs w:val="28"/>
          <w:rtl/>
        </w:rPr>
        <w:t xml:space="preserve"> قوانین کمیسیون بورس اوراق بهادار در مورد اطلاعاتی را که باید راجع به تغییر حسابرسان به سرمایه گذاران ارائه شود، از طریق الزام به افشای سه دسته از اطلاعات عبارتند از: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2-1-8-1) گروه آغاز کننده تغییر حسابرس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با استفاده از دلایل ارائه شده توسط مدیران می توان تغییر حسابرس را براساس گروه آغاز کننده تغییر، طبقه بندی کرد. به بیان دقیقتر ، تغییر حسابرس توسط صاحبکاران ، حسابرسان یا عوامل بیرونی ( غیر از صاحبکار یا حسابرس) انجام می‌شود.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الف- تغییراتی که صاحبکار آغاز کننده آن است</w:t>
      </w:r>
      <w:r w:rsidRPr="008D157A">
        <w:rPr>
          <w:color w:val="000000"/>
          <w:sz w:val="28"/>
          <w:szCs w:val="28"/>
          <w:rtl/>
        </w:rPr>
        <w:t xml:space="preserve">: نیاز به موسسه حسابرسی بزرگتر ، خدمات بهتر یا نزدیک بودن محل اقامت حسابرس به صاحبکار دلایلی هستند که صاحبکار برای تغییر حسابرس ارائه می‌کند.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ب- تغییراتی که حسابرس آغاز کننده آن است:</w:t>
      </w:r>
      <w:r w:rsidRPr="008D157A">
        <w:rPr>
          <w:color w:val="000000"/>
          <w:sz w:val="28"/>
          <w:szCs w:val="28"/>
          <w:rtl/>
        </w:rPr>
        <w:t xml:space="preserve"> فقط یک دلیل، نبود توافق و یا رویدادهای قابل گزارش ، منجر به تغییر حسابرس توسط حسابرس می‌شود.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ج- تغییراتی که عوامل بیرونی منجر به آن می‌شود: </w:t>
      </w:r>
      <w:r w:rsidRPr="008D157A">
        <w:rPr>
          <w:color w:val="000000"/>
          <w:sz w:val="28"/>
          <w:szCs w:val="28"/>
          <w:rtl/>
        </w:rPr>
        <w:t xml:space="preserve">عواملی از قبیل ادغام و سیاست چرخش اجباری حسابرس در این طبقه قرار می‌گیرند.  نتایج پژوهش ویستانت (2003) نشان دادکه احتمال اینکه صاحبکاران ، آغاز کننده تغییر حسابرس باشند، سه برابر حالتی است که حسابرسان آغاز کننده آن باشند. یافته های پژوهش وی نشان داد که در 54 درصد موارد صاحبکاران آغاز کننده تغییر حسابرس هستند و در 16 درصد موارد حسابرسان از ادامه کار انصراف می‌دهند یا از نامزدشدن برای انتخاب مجدد خودداری می‌کنند، 30درصد باقیمانده مربوط به عواملی است که نمی توان به گونه ای اتکاپذیر آنها را در هیچ یک از دو گروه قبل قرار داد.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2-1-8-2) نبود توافق یا اختلاف نظر بین صاحبکار و حسابرس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lastRenderedPageBreak/>
        <w:t>در هنگان تغییر حسابرس بایستی دلایل تعویض حسابرس برای مالکان بنگاه بطور کاملا مشخص واضح باشد. این وضوح مخصوصا در مواردی که علت تعویض حسابرس ناشی از اختلاف نظر بین مدیریت و صاحبکار بر سر مسائل بنگاه باشد بایستی گزارش و شفاف گردد. زیرا مدیریت ممکن است به علت مقاومت حسابرس در برابر خواسته های مدیریت سود خود در تلاش است که حسابرس را تعویض نموده تا در نهایت به اهداف کنترلی خود در بنگاه دست یابد.</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rStyle w:val="Strong"/>
          <w:color w:val="000000"/>
          <w:sz w:val="28"/>
          <w:szCs w:val="28"/>
          <w:rtl/>
        </w:rPr>
        <w:t xml:space="preserve">2-1-8-3)رویدادهای قابل گزارش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رویدادهای قابل گزارش عبارتند از: ضعف در کنترلهای داخلی، اتکاپذیر نبودن تاییدیه مدیریت و اتکاپذیر نبودن صورتهای مالی. یافته های ویستانت و همکاران(2003)نشان داد که افشای رویدادهای قابل گزارش، دارای محتوای اطلاعاتی است که پس از افشای چنین رویدادهایی ، قیمت سهام کاهش می‌یابد. تجزیه و تحلیل بیشتر یافته های آنها نشان داد که افشای اتکاپذیر نبودن صورتهای مالی نسبت به افشای ضعف در کنترل داخلی ، دارای محتوای اطلاعاتی بیشتری است و در مواردی که فقط ضعف در کنترلهای داخلی افشا شود. قیمت سهام کاهش می یابد . تجزیه و تحلیل بیشتر یافته های انها نشان داد که افشای اتکاپذیر نبودن صورتهای مالی نسبت به افشای اطلاعاتی بیشتری است و در مواردی که فقط ضعف در کنترلهای داخلی افشا شود،قیمت سهام کاهش نمی یابد. اخیراً ، شرکتها برخی از دلایل تغییر حسابرس را که طبق قوانین ملزم به افشای آنها نیستند، به طور داوطلبانه و اختیاری افشا می‌کنند. سانکاراگورو وامی و ویستانت (2004) برای بررسی اینکه ایا افشای این دلایل بریا سرمایه گذاران دارای محتوای اطلاعاتی استف دلایل تغییر حسابرسان را به دو دسته اثبات‌پذیر و اثبات ناپذیر طبقه بندی کردند. </w:t>
      </w:r>
    </w:p>
    <w:p w:rsidR="006F1273" w:rsidRPr="008D157A" w:rsidRDefault="006F1273" w:rsidP="006F1273">
      <w:pPr>
        <w:pStyle w:val="NormalWeb"/>
        <w:bidi/>
        <w:spacing w:before="0" w:beforeAutospacing="0" w:after="0" w:afterAutospacing="0"/>
        <w:jc w:val="both"/>
        <w:rPr>
          <w:color w:val="000000"/>
          <w:sz w:val="28"/>
          <w:szCs w:val="28"/>
          <w:rtl/>
        </w:rPr>
      </w:pPr>
      <w:r w:rsidRPr="008D157A">
        <w:rPr>
          <w:color w:val="000000"/>
          <w:sz w:val="28"/>
          <w:szCs w:val="28"/>
          <w:rtl/>
        </w:rPr>
        <w:t xml:space="preserve">الف- دلایل اثبات پذیر، دلایلی هستند که می توان با بررسی سایر منابع به وجود آنها پی برد و آنها را اثبات کرد؛ برای مثال، ادغام ، تلفیق و نیاز به موسسه حسابرسی بزرگتر، افشای این دلایل ، فاقد محتوای اطلاعاتی برای سرمایه گذاران است؛ زیرا این دلایل در سایر منابع نیز افشا می‌شود. افشای این دلایل صرفاً نبود اطمینان راجع به دلیل تغییر حسابرس را از بین می‌برد(مهدوی و ابراهیم، 1389). </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ب- دلایل اثبات‌ناپذیر، دلایلی هستند که با بررسی سایر منابع اطلاعاتی نمی توان به وجود آنها پی برد و آنها را اثبات کرد؛ برای مثال ، دلایل مرتبط با خدمات (نیاز به خدمات خاص، نیاز به تخصص در یک صنعت خاص و غیره) و دلایل مرتبط با حق‌الزحمه حسابرس(نیاز به حسابرس با حق الزحمه کمتر ، اختلاف در مورد حق‌الزحمه حسابرس) آنها دریافتند که دلایل اثبات‌ناپذیر در تاریخ افشا با بازدهی غیر عادی همراه هستند(مهدوی و ابراهیم، 1389).</w:t>
      </w:r>
    </w:p>
    <w:p w:rsidR="006F1273" w:rsidRPr="008D157A" w:rsidRDefault="006F1273" w:rsidP="006F1273">
      <w:pPr>
        <w:bidi w:val="0"/>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br w:type="page"/>
      </w:r>
    </w:p>
    <w:p w:rsidR="006F1273" w:rsidRPr="008D157A" w:rsidRDefault="006F1273" w:rsidP="006F1273">
      <w:pPr>
        <w:spacing w:after="0" w:line="240" w:lineRule="auto"/>
        <w:jc w:val="both"/>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lastRenderedPageBreak/>
        <w:t>2-1-9) انواع تغییر حسابرس بر اساس شیوه تغییر</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b/>
          <w:bCs/>
          <w:color w:val="000000"/>
          <w:sz w:val="28"/>
          <w:szCs w:val="28"/>
          <w:rtl/>
        </w:rPr>
        <w:t xml:space="preserve">2-1-9-1) تغيير اجباري حسابرس </w:t>
      </w:r>
    </w:p>
    <w:p w:rsidR="006F1273" w:rsidRPr="008D157A" w:rsidRDefault="006F1273" w:rsidP="006F1273">
      <w:p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رسوايي هاي بزرگ گزارشگري مالي در سطح جهان و در راس آنها رسوايي شرکت انرون منجر به تدوين قوانين جديد گزارشگري مالي در قالب قانون ساربينز-اکسلي شد. مهم ترين موارد مندرج در اين قانون در ارتباط با استقلال حسابرس و کيفيت حسابرسي است. اين مقررات از جمله شامل محدوديت در ارائه خدمات غيرحسابرسي به صاحبکاران حسابرسي، افزايش مسووليت کميته حسابرسي، استقرار هيات نظارت بر حسابداري شرکت هاي سهامي عام و همچنين تغيير اجباري شرکاي اصلي هر کار حسابرسي پس از يک دوره متوالي پنج ساله بود</w:t>
      </w:r>
      <w:r w:rsidRPr="008D157A">
        <w:rPr>
          <w:rFonts w:ascii="Times New Roman" w:hAnsi="Times New Roman" w:cs="Times New Roman"/>
          <w:color w:val="000000"/>
          <w:sz w:val="28"/>
          <w:szCs w:val="28"/>
        </w:rPr>
        <w:t>.</w:t>
      </w:r>
    </w:p>
    <w:p w:rsidR="006F1273" w:rsidRPr="008D157A" w:rsidRDefault="006F1273" w:rsidP="006F1273">
      <w:p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موتز و شرف، در رساله فلسفه حسابرسي خود، اگرچه تغيير ادواري حسابرس را توصيه نکرده اند، لکن اذعان نموده اند که وجود رابطه طولاني، موجب بروز شک و ترديد در خصوص استقلال حسابرس مي شود. به اعتقاد هيلي و کيم، تغيير اجباري حسابرسان، منجر به افزايش استقلال آنها و در نتيجه افزايش اطمينان و اعتماد سرمايه گذاران مي شود. مور و همکاران و بازرمن نيز اذعان مي کنند که تغيير ادواري حسابرسان ابزاري در جهت حفظ استقلال و برطرف کننده تضاد منافع مالکيت و مديريت است. مساله ديگري که بايد به آن توجه نمود اين است که موضوع محدود نمودن دوره تصدي حسابرس از دو بعد قابل بررسي است. بعد اول مربوط به تغيير موسسات حسابرسي است و بعد ديگر شامل تغيير ادواري کادر حسابرسي خصوصا در رده مديران و سرپرستان مسوول کار حسابرسي و شريک مربوطه مي باشد. بررسي هاي متعدد صورت پذيرفته در اين خصوص حاکي از برتري سياست تغيير شريک مسوول کار و تيم حسابرسي مستقر بر تغيير موسسات حسابرسي است. ضمن آنکه مجامع حرفه اي همچون فدراسيون بين المللي حسابداران</w:t>
      </w:r>
      <w:r w:rsidRPr="008D157A">
        <w:rPr>
          <w:rFonts w:ascii="Times New Roman" w:hAnsi="Times New Roman" w:cs="Times New Roman"/>
          <w:color w:val="000000"/>
          <w:sz w:val="28"/>
          <w:szCs w:val="28"/>
        </w:rPr>
        <w:t xml:space="preserve"> (IFAC 2005) </w:t>
      </w:r>
      <w:r w:rsidRPr="008D157A">
        <w:rPr>
          <w:rFonts w:ascii="Times New Roman" w:hAnsi="Times New Roman" w:cs="Times New Roman"/>
          <w:color w:val="000000"/>
          <w:sz w:val="28"/>
          <w:szCs w:val="28"/>
          <w:rtl/>
        </w:rPr>
        <w:t>نيز بر چرخش شرکا و اعضاي گروه رسيدگي کننده تاکيد نموده اند. با وجودي که بر طبق مفاهيم دانش تصميم گيري، هزينه هاي انجام شده در سال اول حسابرسي صاحبکار، از جمله هزينه هاي از دست رفته بوده و نمي بايست در فرآيند تصميم گيري حسابرسي سال هاي بعد مدنظر قرار گيرد، پژوهش هاي صورت پذيرفته توسط استاو (1976)، راس و استاو (1987) و کلينمن و پالمان (2000) حاکي از آن است که حسابرسان عمدتا اين هزينه ها را در تصميم گيري دخالت مي دهند و بنابراين تمايل دارند که صاحبکاران خود را حداقل تا جايي که بتوانند هزينه هاي سال اول را مستهلک نمايند، حفظ نمايند و چه بسا درآمد حسابرسان در سال اول همکاري با يک صاحبکار جديد از هزينه هاي مربوط به آن سال کمتر بوده و اين امر به اميد جبران زيان طي سنوات بعد صورت پذيرفته باشد. از اين نقطه نظر اقتصادي، به نظر مي رسد که مدت تصدي طولاني حسابرسي چندان مقبول نيست و تغيير ادواري حسابرسان منجر به افزايش بي طرفي و استقلال مي شود. برادي و موسکوف ادعا مي نمايند که تغيير اجباري حسابرس، حسابرسان را در موقعيت برتري قرار مي دهد تا در مقابل فشارها و خواسته هاي مديران مقاومت کنند و در عين حال به حسابرسان اجازه مي دهد تا قضاوت بي طرفانه تري داشته باشند. از ديدگاه ايشان، مدت تصدي طولاني حسابرس منجر به ايجاد تمايلاتي در وي جهت حفظ صاحبکار و اعمال نظرات مديريت صاحبکار در فرايند گزارشگري شده که اين امر منجر به مخدوش شدن استقلال و بي طرفي خواهد شد</w:t>
      </w:r>
      <w:r w:rsidRPr="008D157A">
        <w:rPr>
          <w:rFonts w:ascii="Times New Roman" w:hAnsi="Times New Roman" w:cs="Times New Roman"/>
          <w:color w:val="000000"/>
          <w:sz w:val="28"/>
          <w:szCs w:val="28"/>
        </w:rPr>
        <w:t>.</w:t>
      </w:r>
    </w:p>
    <w:p w:rsidR="006F1273" w:rsidRPr="008D157A" w:rsidRDefault="006F1273" w:rsidP="006F1273">
      <w:p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در ايران نيز در تاريخ 8/6/1386 دستورالعمل موسسات حسابرسي معتمد سازمان بورس به تصويب شوراي عالي بورس رسيد و جايگزين آيين نامه ضوابط موسسات حسابرسي معتمد سازمان بورس اوراق بهادار تهران (مصوب جلسه 20/2/1380 شوراي بورس) و ضوابط موسسات حسابرسي و بازرس قانوني معتمد سازمان بورس اوراق بهادار تهران(مصوب جلسه 3/3/1387) گرديد. بنابر تبصره 2 ماده 10 اين دستورالعمل، موسسات حسابرسي شرکاي مسوول کار حسابرسي هر يک از اشخاص حقوقي مجاز نيستند بعد از گذشت چهار سال، مجددا سمت حسابرس مستقل و بازرس قانوني شرکت مذکور را بپذيرند. ضمنا در صورت خروج شرکا از موسسه قبلي، شريک مسوول کار در دوره چهار سال قبل نمي تواند با حضور به عنوان شريک در موسسه حسابرسي ديگر سمت مزبور را قبول کند</w:t>
      </w:r>
      <w:r w:rsidRPr="008D157A">
        <w:rPr>
          <w:rFonts w:ascii="Times New Roman" w:hAnsi="Times New Roman" w:cs="Times New Roman"/>
          <w:color w:val="000000"/>
          <w:sz w:val="28"/>
          <w:szCs w:val="28"/>
        </w:rPr>
        <w:t>.</w:t>
      </w:r>
    </w:p>
    <w:p w:rsidR="006F1273" w:rsidRPr="008D157A" w:rsidRDefault="006F1273" w:rsidP="006F1273">
      <w:p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lastRenderedPageBreak/>
        <w:t>از ديدگاه طرفداران تغيير اجباري حسابرس، مدت تصدي طولاني حسابرس، منجر به کاهش سطح بي طرفي و خدشه دار شدن استقلال و کاهش کيفيت حسابرسي به دليل کاهش سطح دقت در اجراي آزمون هاي کنترل و محتوا ناشي از تطبيق پذيري حسابرس با شرايط حاکم بر محيط مورد حسابرسي مي باشد. از سوي ديگر مخالفان تغيير اجباري حسابرس بر اين اعتقاد هستند که تغيير حسابرس هزينه هاي زير را در پي دارد</w:t>
      </w:r>
      <w:r w:rsidRPr="008D157A">
        <w:rPr>
          <w:rFonts w:ascii="Times New Roman" w:hAnsi="Times New Roman" w:cs="Times New Roman"/>
          <w:color w:val="000000"/>
          <w:sz w:val="28"/>
          <w:szCs w:val="28"/>
        </w:rPr>
        <w:t>:</w:t>
      </w:r>
    </w:p>
    <w:p w:rsidR="006F1273" w:rsidRPr="008D157A" w:rsidRDefault="006F1273" w:rsidP="006F1273">
      <w:pPr>
        <w:pStyle w:val="ListParagraph"/>
        <w:numPr>
          <w:ilvl w:val="0"/>
          <w:numId w:val="11"/>
        </w:num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افزايش ريسک حسابرسي و در نتيجه کاهش اثربخشي فرآيند حسابرسي</w:t>
      </w:r>
    </w:p>
    <w:p w:rsidR="006F1273" w:rsidRPr="008D157A" w:rsidRDefault="006F1273" w:rsidP="006F1273">
      <w:pPr>
        <w:pStyle w:val="ListParagraph"/>
        <w:numPr>
          <w:ilvl w:val="0"/>
          <w:numId w:val="11"/>
        </w:num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افزايش هزينه هاي انجام حسابرسي</w:t>
      </w:r>
    </w:p>
    <w:p w:rsidR="006F1273" w:rsidRPr="008D157A" w:rsidRDefault="006F1273" w:rsidP="006F1273">
      <w:pPr>
        <w:pStyle w:val="ListParagraph"/>
        <w:numPr>
          <w:ilvl w:val="0"/>
          <w:numId w:val="11"/>
        </w:num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کاهش قابليت اعتماد به مديريت شرکت ناشي از تغييرات متوالي حسابرس</w:t>
      </w:r>
    </w:p>
    <w:p w:rsidR="006F1273" w:rsidRPr="008D157A" w:rsidRDefault="006F1273" w:rsidP="006F1273">
      <w:pPr>
        <w:pStyle w:val="ListParagraph"/>
        <w:numPr>
          <w:ilvl w:val="0"/>
          <w:numId w:val="11"/>
        </w:num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کاهش سطح اعتماد جامعه به حرفه حسابرسي، به دليل ايجاد شائبه مبني بر کمرنگ شدن ارزش هاي حرفه اي و اخلاقي حاکم بر حرفه حسابرسي</w:t>
      </w:r>
      <w:r w:rsidRPr="008D157A">
        <w:rPr>
          <w:rFonts w:ascii="Times New Roman" w:hAnsi="Times New Roman" w:cs="Times New Roman"/>
          <w:color w:val="000000"/>
          <w:sz w:val="28"/>
          <w:szCs w:val="28"/>
        </w:rPr>
        <w:t xml:space="preserve">. </w:t>
      </w:r>
    </w:p>
    <w:p w:rsidR="006F1273" w:rsidRPr="008D157A" w:rsidRDefault="006F1273" w:rsidP="006F1273">
      <w:p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b/>
          <w:bCs/>
          <w:color w:val="000000"/>
          <w:sz w:val="28"/>
          <w:szCs w:val="28"/>
          <w:rtl/>
        </w:rPr>
        <w:t xml:space="preserve">2-1-9-2)) تغيير اختياري حسابرس </w:t>
      </w:r>
      <w:r w:rsidRPr="008D157A">
        <w:rPr>
          <w:rFonts w:ascii="Times New Roman" w:hAnsi="Times New Roman" w:cs="Times New Roman"/>
          <w:color w:val="000000"/>
          <w:sz w:val="28"/>
          <w:szCs w:val="28"/>
          <w:rtl/>
        </w:rPr>
        <w:t>و عوامل موثر بر آن</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عوامل گوناگوني براي وقوع پديده تعويض اختياري حسابرس شناسايي شده است. عمده ترين اين عوامل در دو دسته عوامل مرتبط با حسابرس و عوامل مرتبط با واحد مورد رسيدگي قابل طبقه بندي مي باشد</w:t>
      </w:r>
      <w:r w:rsidRPr="008D157A">
        <w:rPr>
          <w:rFonts w:ascii="Times New Roman" w:hAnsi="Times New Roman" w:cs="Times New Roman"/>
          <w:color w:val="000000"/>
          <w:sz w:val="28"/>
          <w:szCs w:val="28"/>
        </w:rPr>
        <w:t xml:space="preserve">. </w:t>
      </w:r>
    </w:p>
    <w:p w:rsidR="006F1273" w:rsidRPr="008D157A" w:rsidRDefault="006F1273" w:rsidP="006F1273">
      <w:pPr>
        <w:spacing w:after="0" w:line="240" w:lineRule="auto"/>
        <w:jc w:val="both"/>
        <w:rPr>
          <w:rFonts w:ascii="Times New Roman" w:hAnsi="Times New Roman" w:cs="Times New Roman"/>
          <w:b/>
          <w:bCs/>
          <w:color w:val="000000"/>
          <w:sz w:val="28"/>
          <w:szCs w:val="28"/>
        </w:rPr>
      </w:pPr>
      <w:r w:rsidRPr="008D157A">
        <w:rPr>
          <w:rFonts w:ascii="Times New Roman" w:hAnsi="Times New Roman" w:cs="Times New Roman"/>
          <w:b/>
          <w:bCs/>
          <w:color w:val="000000"/>
          <w:sz w:val="28"/>
          <w:szCs w:val="28"/>
          <w:rtl/>
        </w:rPr>
        <w:t>2-1-9-2-1) عوامل مرتبط با ويژگي هاي حسابرس</w:t>
      </w:r>
      <w:r w:rsidRPr="008D157A">
        <w:rPr>
          <w:rFonts w:ascii="Times New Roman" w:hAnsi="Times New Roman" w:cs="Times New Roman"/>
          <w:b/>
          <w:bCs/>
          <w:color w:val="000000"/>
          <w:sz w:val="28"/>
          <w:szCs w:val="28"/>
        </w:rPr>
        <w:t>:</w:t>
      </w:r>
    </w:p>
    <w:p w:rsidR="006F1273" w:rsidRPr="008D157A" w:rsidRDefault="006F1273" w:rsidP="006F1273">
      <w:p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 xml:space="preserve">حق الزحمه حسابرس: با وجود مسائل اقتصادي در برابر سطح مشخصي از کيفيت خدمات حسابرسي، انتظار مي رود صاحبکاران به دنبال موسسه اي باشند که حداقل هزينه را به آنها تحميل کند. جانسون و ليز (1990) بيان مي کنند زماني که حسابرس فعلي بيشتر از توان شرکت بر شرکت هزينه وارد مي کند اين احتمال که صاحبکار موسسه حسابرسي را تغيير دهد زياد مي شود. در تحقيقي که توسط بهرام محرمي </w:t>
      </w:r>
      <w:r w:rsidRPr="008D157A">
        <w:rPr>
          <w:rFonts w:ascii="Times New Roman" w:hAnsi="Times New Roman" w:cs="Times New Roman"/>
          <w:color w:val="000000"/>
          <w:sz w:val="28"/>
          <w:szCs w:val="28"/>
        </w:rPr>
        <w:t>(1378)</w:t>
      </w:r>
      <w:r w:rsidRPr="008D157A">
        <w:rPr>
          <w:rFonts w:ascii="Times New Roman" w:hAnsi="Times New Roman" w:cs="Times New Roman"/>
          <w:color w:val="000000"/>
          <w:sz w:val="28"/>
          <w:szCs w:val="28"/>
          <w:rtl/>
        </w:rPr>
        <w:t>، با هدف بررسي ويژگي هاي موسسات حسابرسي در فرآيند انتخاب حسابرس و انگيزه هاي تغيير حسابرس در بورس اوراق بهادار ايران انجام شده است محقق به اين نتيجه رسيده است که يکي از انگيزه هاي تغيير حسابرس در شرکت هاي پذيرفته شده در بورس اوراق بهادار ايران بالابودن حق الزحمه هاي حسابرسي است. لذا، مطالبه حق الزحمه نامناسب از سوي حسابرس قبلي ممکن است دليل تغيير حسابرس توسط واحد تجاري شده باشد</w:t>
      </w:r>
      <w:r w:rsidRPr="008D157A">
        <w:rPr>
          <w:rFonts w:ascii="Times New Roman" w:hAnsi="Times New Roman" w:cs="Times New Roman"/>
          <w:color w:val="000000"/>
          <w:sz w:val="28"/>
          <w:szCs w:val="28"/>
        </w:rPr>
        <w:t>.</w:t>
      </w:r>
    </w:p>
    <w:p w:rsidR="006F1273" w:rsidRPr="008D157A" w:rsidRDefault="006F1273" w:rsidP="006F1273">
      <w:p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اظهارنظر حسابرس: نتايج تحقيقات چاو و رايس (1982) نشان مي دهد که بندهاي توضيحي گزارش حسابرسي تاثير منفي بر قيمت سهام دارد. آنها دريافتند يک رابطه مثبت بين تمايل شرکت براي تغيير حسابرس و دريافت اظهارنظر غير مقبول در سالهاي قبل از تغيير وجود دارد. بنابراين، اين احتمال وجود دارد شرکت هايي که در مورد آنها اظهارنظر مشروط صادر شده، اقدام به تغيير حسابرس خود نمايند. نتايج تحقيقات جانسون و لايز (1990) و وو و چايکو(2001) نيز نشان دهنده وجود رابطه معنادار بين اظهارنظر حسابرسي و تغيير حسابرس است</w:t>
      </w:r>
      <w:r w:rsidRPr="008D157A">
        <w:rPr>
          <w:rFonts w:ascii="Times New Roman" w:hAnsi="Times New Roman" w:cs="Times New Roman"/>
          <w:color w:val="000000"/>
          <w:sz w:val="28"/>
          <w:szCs w:val="28"/>
        </w:rPr>
        <w:t>.</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کيفيت 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 اعتقاد محققين، شرکت ها سطح معيني از خدمات حسابرسي را درخواست مي کنند که بستگي به ميزان نزديکي و همسويي منافع مالکيت و مديريت دارد. شرکت هايي که انگيزه بيشتري براي متعهد نشان دادن خود در قبال هرگونه سوء استفاده دارند، معمولاموسسات حسابرسي بزرگ تر و معتبرتر را انتخاب مي کنند. همچنين به طور معمول شرکت ها حسابرسان خود را از ميان موسساتي انتخاب مي کنند که در آن صنعت داراي شهرت باشد. در تحقيقي که توسط سيمونيک و استين (1986) انجام شد، بر اساس يافته هاي تحقيق، محققين چنين استدلال نمودند که شهرت موسسات حسابرسي در يک صنعت مبنايي با اهميت در انتخاب حسابرس محسوب مي شود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 اين ترتيب رابطه معکوسي ميان دانش تخصصي حسابرس و تغيير حسابرس وجود دارد</w:t>
      </w:r>
      <w:r w:rsidRPr="008D157A">
        <w:rPr>
          <w:rFonts w:ascii="Times New Roman" w:hAnsi="Times New Roman" w:cs="Times New Roman"/>
          <w:color w:val="000000"/>
          <w:sz w:val="28"/>
          <w:szCs w:val="28"/>
        </w:rPr>
        <w:t>.</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 xml:space="preserve">دوفاند (1992) و بتی و فی ارنلی (1981) نشان دادند که عدم رضایت از خدمات حسابرسی یکی از دلایل اصلی تعویض حسابرسان است. دی انجلو (1981) نشان داد که موسسات حسابرسی بزرگتر با توجه به کیفیت بالاتر در دوره های زمانی طولانی مدت تری تعویض می گردند زیرا آنها برای ارائه سطح بالاتر خدمات بالاتر، انگیزه کمتری برای کاهش کیفیت خدمات حسابرسی برای حفظ یک صاحبکار دارند.گواهی صورت های مالی توسط موسسه حسابرسی معتبرتر، می تواند یکی از دلایل </w:t>
      </w:r>
      <w:r w:rsidRPr="008D157A">
        <w:rPr>
          <w:rFonts w:ascii="Times New Roman" w:hAnsi="Times New Roman" w:cs="Times New Roman"/>
          <w:color w:val="000000"/>
          <w:sz w:val="28"/>
          <w:szCs w:val="28"/>
          <w:rtl/>
        </w:rPr>
        <w:lastRenderedPageBreak/>
        <w:t>تعویض یک موسسه حسابرسی بدون کیفیت باشد. چرا که از یک سو مسئولیت تقلب مدیریت با سهل انگاری حسابرس قبلی را پوشش می دهد و از سوی دیگر آن را در برابر ادعاهای بالقوه مدیریت بیمه می کند. این توجیه با فرضیه بیمه ای که توسط وانداوالاس (1997) مطرح گردید همخوانی دارد.زیرا این امر توجیه مناسبی برای تقاضا برای حسابرس معتبرتر و همچنین جیب گشادتر محسوب می شود. لذا موسسات برتر ریسک را بین صاحبکاران بیشتری توزیع می کنند و در نتیجه کارکنان بخش مشاوره و بخش حقوقی آنها از توانایی های بالاتری برخوردارند. نتایج تحقیقات دیگر از جمله شوارتز منان (1985) نشان داد که انگیزه تعویض حسابرسان در شرکت هایی که مشکلات مالی دارند یا در حال ورشکستگی هستند، بیش از سایر شرکت های دیگر می باشد.</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مشکل کیفیت و تقاضا برای آن در فعالیت حسابرسی به رابطه سه جانبه حسابرس، صاحبکار و جامعه مربوط می شود زیرا در ابتدا قرارداد بین صاحبکار و حسابرس منعقد می شود اما مصرف کننده نهایی محصول حسابرسی ضرورتا صاحبکار نیست بلکه ذینفعان بنگاه می باشد که شامل کلیه سهامداران، اعتباردهندگان، کارکنان، دولت و جامعه می باشد. لذا مصرف کننده نهایی محصول حسابرس کل جامعه است. محصول باکیفیت تر ممکن است صاحبکار را با تنبیه جامعه مواجه کند. این تنبیه می تواند در قالب قیمت سهام کمتر و یا هزینه تامین مالی بالاتر یا حتی سهم بازار محصول کمتر بروز نماید. بدین ترتیب منطق اقتصادی حکم می کند صاحبکار بدنبال جلب رضایت ذینفعان باشد در نتیجه حسابرسان بدون کیفیت را با حسابرسان با کیفیت تعویض می نماید.</w:t>
      </w:r>
    </w:p>
    <w:p w:rsidR="006F1273" w:rsidRPr="008D157A" w:rsidRDefault="006F1273" w:rsidP="006F1273">
      <w:pPr>
        <w:spacing w:after="0" w:line="240" w:lineRule="auto"/>
        <w:jc w:val="both"/>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t>2-1-9-2-2) عوامل مرتبط با واحد مورد رسيدگی</w:t>
      </w:r>
    </w:p>
    <w:p w:rsidR="006F1273" w:rsidRPr="008D157A" w:rsidRDefault="006F1273" w:rsidP="006F1273">
      <w:p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مديريت صاحبکار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زماني که مديريت يک شرکت تغيير مي يابد مديريت جديد امکان دارد مايل به استفاده از يکسري روش هاي حسابداري باشد که سود را بيشتر و هزينه را کمتر از واقع نشان دهد و به همين دليل به دنبال حسابرساني باشد که به راحتي به خواسته هايش تن دهد. اگر حسابرسان قبلي در مقابل خواسته هاي مديران جديد بي توجه باشند به احتمال زياد توسط مديريت جديد تعويض خواهند شد. از طرفي اين امکان نيز وجود دارد که مديريت جديد به خاطر عدم رضايت از خدمات حسابرسان قبلي يا عدم توافق در مورد حق الزحمه حسابرسي، حسابرسان خود را تغيير دهد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انگيزه ساده ديگر براي مديريت جديد در خصوص تغيير حسابرسان مي تواند تنها به دليل داشتن سابقه همکاري و رابطه با حسابرس ديگري در مديريت قبلي اش و تمايل به تداوم همکاري با آن حسابرس باشد</w:t>
      </w:r>
      <w:r w:rsidRPr="008D157A">
        <w:rPr>
          <w:rFonts w:ascii="Times New Roman" w:hAnsi="Times New Roman" w:cs="Times New Roman"/>
          <w:color w:val="000000"/>
          <w:sz w:val="28"/>
          <w:szCs w:val="28"/>
        </w:rPr>
        <w:t>.</w:t>
      </w:r>
    </w:p>
    <w:p w:rsidR="006F1273" w:rsidRPr="008D157A" w:rsidRDefault="006F1273" w:rsidP="006F1273">
      <w:p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اندازه شرکت: در تحقيقاتي که پالمروس در سال 1991 انجام داد مشاهده کرد هرچه اندازه شرکت ها بزرگ تر مي شود بر تعداد قراردادهاي کارگزاري و کارگماري نيز افزوده مي شود. او اعتقاد داشت اين موضوع مي تواند نظارت مالکيت بر مديريت و نظارت اعتباردهندگان بر مالکيت و مديريت را با دشواري بيشتري مواجه کند. در نتيجه استقلال حسابرسان ضرورت بيشتري پيدا کرده که پيامد آن مي تواند تغيير حسابرسان از سوي شرکت ها باشد. علاوه بر اين هرچه ميزان دارايي هاي شرکت افزايش مي يابد نياز به داشتن حسابرسان با اعتبارتر نيز افزايش يافته و احتمال تغيير حسابرس افزايش مي يابد</w:t>
      </w:r>
      <w:r w:rsidRPr="008D157A">
        <w:rPr>
          <w:rFonts w:ascii="Times New Roman" w:hAnsi="Times New Roman" w:cs="Times New Roman"/>
          <w:color w:val="000000"/>
          <w:sz w:val="28"/>
          <w:szCs w:val="28"/>
        </w:rPr>
        <w:t>.</w:t>
      </w:r>
    </w:p>
    <w:p w:rsidR="006F1273" w:rsidRPr="008D157A" w:rsidRDefault="006F1273" w:rsidP="006F1273">
      <w:p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پيچيدگي واحد مورد رسيدگي: مسلما هرچه پيچيدگي شرکت ها افزايش مي يابد نظارت بر عملکرد نيز دشوارتر شده و نياز بيشتري به حسابرسان مستقل احساس مي شود. با توجه به اينکه يکي از مصاديق پيچيدگي شرکت ها، داشتن شرکت هاي فرعي متعدد است، پالمروس (1991) اثبات کرد که بين تعداد واحدهاي تابعه و تغيير حسابرس رابطه معناداري وجود دارد</w:t>
      </w:r>
      <w:r w:rsidRPr="008D157A">
        <w:rPr>
          <w:rFonts w:ascii="Times New Roman" w:hAnsi="Times New Roman" w:cs="Times New Roman"/>
          <w:color w:val="000000"/>
          <w:sz w:val="28"/>
          <w:szCs w:val="28"/>
        </w:rPr>
        <w:t>.</w:t>
      </w:r>
    </w:p>
    <w:p w:rsidR="006F1273" w:rsidRPr="008D157A" w:rsidRDefault="006F1273" w:rsidP="006F1273">
      <w:p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 xml:space="preserve">وضعيت مالي واحد مورد رسيدگي: نتايج تحقيقات شوارتز (1985) نشان مي دهد شرکت هايي که از لحاظ مالي در وضعيت بدي به سر مي برند بيشتر تمايل دارند که از رويه هاي حسابداري سودافزا استفاده کنند تا به اين وسيله وضعيت مالي شرکت را خوب جلوه دهند. در اين وضعيت معمولامواضع اتخاذ شده توسط حسابرسان منطبق بر خواسته هاي مديران نبوده و حتي ممکن است باعث صدور اظهارنظر غيرمقبول توسط حسابرسان شود. از طرفي ديگر مديران بر اين نکته اشراف دارند که در صورت صدور گزارش غير مقبول امکان کاهش قيمت سهام و کاهش حمايت از سوي اعتبار دهندگان </w:t>
      </w:r>
      <w:r w:rsidRPr="008D157A">
        <w:rPr>
          <w:rFonts w:ascii="Times New Roman" w:hAnsi="Times New Roman" w:cs="Times New Roman"/>
          <w:color w:val="000000"/>
          <w:sz w:val="28"/>
          <w:szCs w:val="28"/>
          <w:rtl/>
        </w:rPr>
        <w:lastRenderedPageBreak/>
        <w:t>وجود دارد. بنابراين مديران به دنبال راه چاره در پي حسابرسان جديدي خواهند بود تا خواسته هايشان را برآنها تحميل کنند</w:t>
      </w:r>
      <w:r w:rsidRPr="008D157A">
        <w:rPr>
          <w:rFonts w:ascii="Times New Roman" w:hAnsi="Times New Roman" w:cs="Times New Roman"/>
          <w:color w:val="000000"/>
          <w:sz w:val="28"/>
          <w:szCs w:val="28"/>
        </w:rPr>
        <w:t xml:space="preserve"> .</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در نهايت مهم ترين عامل يعني فرصت هاي دستکاري سود: وجود فرصت هاي دستکاري سود مي تواند نشان دهنده وجود شرايط بالقوه اختلاف نظر با حسابرسان و در نتيجه زمينه ساز شروع ذهنيت تغيير حسابرس باشد. نتايج تحقيقات هيلي (1985)، دوفاند(1992) و وو و چايکو (2001) مهر تاييدي بر اين مطلب است. آنها وجود رابطه مثبت بين فرصت هاي دستکاري سود و تغيير حسابرسان را از سوي شرکت ها اثبات کردند. داي (1991) نيز نشان داد اختلاف بين صاحبکار و حسابرس مي تواند منجر به تغيير حسابرس به يک حسابرس با کيفيت مشابه يا با کيفيت پايين تر شود.</w:t>
      </w:r>
    </w:p>
    <w:p w:rsidR="006F1273" w:rsidRPr="008D157A" w:rsidRDefault="006F1273" w:rsidP="006F1273">
      <w:pPr>
        <w:spacing w:after="0" w:line="240" w:lineRule="auto"/>
        <w:jc w:val="both"/>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t xml:space="preserve">2-1-10) دوره تصدی حسابرس و عوامل موثر </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حاميان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تغيير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صورت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تغيير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موقعيتي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قرار ميگيرند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قادر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خواهند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مقابل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فشارها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خواسته 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مقاومت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قضاوت بيطرفانه تري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نمايند.حضور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طولاني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يك</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موجب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ايجاد تمايلاتي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حفظ</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رعايت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نقطه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نظرات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ميشود،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وضعيتي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بيطرفي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مخدوش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ميكند(رجبي، 1385).</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مقابل،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مخالفان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تغيير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عقيده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ديگري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اعتقاد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عوامل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ديگري وجود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وادار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حفظ</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ميكنند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عنوان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مثال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تلاشي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 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جهت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حفظ</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اعتبار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شهرت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ميگيرند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احتمال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طرح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دعاوي حقوقي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عليه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مكانيزمهايي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هستند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مانع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رفتارهاي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نامناسب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ميشود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 معتقدند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گذشت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زمان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شناخت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بهتري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فعاليتهاي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بدست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آورده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تجربه بيشتري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كسب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ميكنند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ترتيب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تواناييشان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مناسب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بودن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نبودن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رويه هاي حسابداري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گزارشگري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مييابد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بنابراين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رابطه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طولاني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 ميتواند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بهبود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بخشد(چن و همکاران، 2004). 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اعتقاد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تغيير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 باعث</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خواهد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اعتماد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سرمايه گذاران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اتكاپذيري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صورتهاي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يافته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 اعتبار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يابد. 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طرف</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هزينه 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 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خواهد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يافت (سینت، 2004).</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شايان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ذكر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بحث</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محدود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كردن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شامل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مقوله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مجزا ميباشد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يكي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تغيير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سطح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خصوص</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ديگري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تغيير 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سطح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موسسه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 (همیلتون و همکاران، 2005).كشورهايي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نظير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آمريكا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انگليس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اكتفا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كرده 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كشورهايي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نظير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برزيل،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سنگاپور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شركتها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ملزم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تغيير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موسسات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بعد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يك</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مشخص</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نموده اند</w:t>
      </w:r>
      <w:r w:rsidRPr="008D157A">
        <w:rPr>
          <w:rFonts w:ascii="Times New Roman" w:hAnsi="Times New Roman" w:cs="Times New Roman"/>
          <w:color w:val="000000"/>
          <w:sz w:val="28"/>
          <w:szCs w:val="28"/>
        </w:rPr>
        <w:t>.</w:t>
      </w:r>
      <w:r w:rsidRPr="008D157A">
        <w:rPr>
          <w:rFonts w:ascii="Times New Roman" w:hAnsi="Times New Roman" w:cs="Times New Roman"/>
          <w:color w:val="000000"/>
          <w:sz w:val="28"/>
          <w:szCs w:val="28"/>
          <w:rtl/>
        </w:rPr>
        <w:t xml:space="preserve"> 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كشورهايي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نظير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اتريش،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اسپانيا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كانادا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نيز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بعد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شكست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قانون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تغيير 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موسسات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بعد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گذاشتند(لی، 2007). 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نيز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بنابر تبصره 2 ماده 10 دستورالعمل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موسسات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معتمد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سازمان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بورس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مصوب 8/5/6</w:t>
      </w:r>
      <w:r w:rsidRPr="008D157A">
        <w:rPr>
          <w:rFonts w:ascii="Times New Roman" w:hAnsi="Times New Roman" w:cs="Times New Roman"/>
          <w:color w:val="000000"/>
          <w:sz w:val="28"/>
          <w:szCs w:val="28"/>
        </w:rPr>
        <w:t xml:space="preserve"> 8</w:t>
      </w:r>
      <w:r w:rsidRPr="008D157A">
        <w:rPr>
          <w:rFonts w:ascii="Times New Roman" w:hAnsi="Times New Roman" w:cs="Times New Roman"/>
          <w:color w:val="000000"/>
          <w:sz w:val="28"/>
          <w:szCs w:val="28"/>
          <w:rtl/>
        </w:rPr>
        <w:t>شوراي عالي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بورس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اوراق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بهادار،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موسسات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مجاز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نيستند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بعد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گذشت</w:t>
      </w:r>
      <w:r w:rsidRPr="008D157A">
        <w:rPr>
          <w:rFonts w:ascii="Times New Roman" w:hAnsi="Times New Roman" w:cs="Times New Roman"/>
          <w:color w:val="000000"/>
          <w:sz w:val="28"/>
          <w:szCs w:val="28"/>
        </w:rPr>
        <w:t xml:space="preserve"> 4 </w:t>
      </w:r>
      <w:r w:rsidRPr="008D157A">
        <w:rPr>
          <w:rFonts w:ascii="Times New Roman" w:hAnsi="Times New Roman" w:cs="Times New Roman"/>
          <w:color w:val="000000"/>
          <w:sz w:val="28"/>
          <w:szCs w:val="28"/>
          <w:rtl/>
        </w:rPr>
        <w:t>سال،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مجدداً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سمت 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مستقل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بازرس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قانوني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واحدي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بپذيرند. 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قبل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 تاريخ</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هيچگونه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الزامي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مبني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موسسات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وجود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نداشت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اما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سازمان 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عنوان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يك</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مرجع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امر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اوايل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دهه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هشتاد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 تجربه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بود</w:t>
      </w:r>
      <w:r w:rsidRPr="008D157A">
        <w:rPr>
          <w:rFonts w:ascii="Times New Roman" w:hAnsi="Times New Roman" w:cs="Times New Roman"/>
          <w:color w:val="000000"/>
          <w:sz w:val="28"/>
          <w:szCs w:val="28"/>
        </w:rPr>
        <w:t>.</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كسب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شناخت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بيشتر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پديده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تغيير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ارزيابي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عوامل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موثر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همچنين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پيامدهاي احتمالي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نتيجه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استفاده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بهينه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ابزار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انجام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گسترده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زمينه حاصل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نميشود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آنجايي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برخي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محققين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ادعا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كرده 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محافظه كاري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طبق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تفاسير قراردادي،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مالياتي،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هزينه 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سياسي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دعاوي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حقوقي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مزايايي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استفاده كنندگان صورتهاي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همراه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دارد(واتز، 2003)</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مطالعات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تجربي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نيز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منافع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گزارشگري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محافظه كارانه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چون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هزينه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سرمايه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كمتر 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مستند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كرده اند(فرانسیس و همکاران، 2004؛ احمد و همکاران، 2002).</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lastRenderedPageBreak/>
        <w:t>عليرغم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اهميت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تاكنون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زمينه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ارزيابي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پديده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تغيير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 رابطه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پيامدهاي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كشورمان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انجام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نشده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 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اينرو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بخش صرفاً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شامل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تحقيقاتي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خارج</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كشور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انجام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محققان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جهت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ارزيابي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 پديده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رابطه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 هزينه 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محافظه كاري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حسابداري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پرداخته اند که در ادامه به تفکیک این ارتباطات مورد بررسی و تجزیه و تحلیل قرار می گیرد.</w:t>
      </w:r>
    </w:p>
    <w:p w:rsidR="006F1273" w:rsidRPr="008D157A" w:rsidRDefault="006F1273" w:rsidP="006F1273">
      <w:pPr>
        <w:autoSpaceDE w:val="0"/>
        <w:autoSpaceDN w:val="0"/>
        <w:adjustRightInd w:val="0"/>
        <w:spacing w:after="0" w:line="240" w:lineRule="auto"/>
        <w:jc w:val="both"/>
        <w:rPr>
          <w:rFonts w:ascii="Times New Roman" w:hAnsi="Times New Roman" w:cs="Times New Roman"/>
          <w:b/>
          <w:bCs/>
          <w:color w:val="000000"/>
          <w:sz w:val="28"/>
          <w:szCs w:val="28"/>
        </w:rPr>
      </w:pPr>
      <w:r w:rsidRPr="008D157A">
        <w:rPr>
          <w:rFonts w:ascii="Times New Roman" w:hAnsi="Times New Roman" w:cs="Times New Roman"/>
          <w:b/>
          <w:bCs/>
          <w:color w:val="000000"/>
          <w:sz w:val="28"/>
          <w:szCs w:val="28"/>
          <w:rtl/>
        </w:rPr>
        <w:t>1-1-10-1)</w:t>
      </w:r>
      <w:r w:rsidRPr="008D157A">
        <w:rPr>
          <w:rFonts w:ascii="Times New Roman" w:hAnsi="Times New Roman" w:cs="Times New Roman"/>
          <w:b/>
          <w:bCs/>
          <w:color w:val="000000"/>
          <w:sz w:val="28"/>
          <w:szCs w:val="28"/>
        </w:rPr>
        <w:t xml:space="preserve"> </w:t>
      </w:r>
      <w:r w:rsidRPr="008D157A">
        <w:rPr>
          <w:rFonts w:ascii="Times New Roman" w:hAnsi="Times New Roman" w:cs="Times New Roman"/>
          <w:b/>
          <w:bCs/>
          <w:color w:val="000000"/>
          <w:sz w:val="28"/>
          <w:szCs w:val="28"/>
          <w:rtl/>
        </w:rPr>
        <w:t>دوره</w:t>
      </w:r>
      <w:r w:rsidRPr="008D157A">
        <w:rPr>
          <w:rFonts w:ascii="Times New Roman" w:hAnsi="Times New Roman" w:cs="Times New Roman"/>
          <w:b/>
          <w:bCs/>
          <w:color w:val="000000"/>
          <w:sz w:val="28"/>
          <w:szCs w:val="28"/>
        </w:rPr>
        <w:t xml:space="preserve"> </w:t>
      </w:r>
      <w:r w:rsidRPr="008D157A">
        <w:rPr>
          <w:rFonts w:ascii="Times New Roman" w:hAnsi="Times New Roman" w:cs="Times New Roman"/>
          <w:b/>
          <w:bCs/>
          <w:color w:val="000000"/>
          <w:sz w:val="28"/>
          <w:szCs w:val="28"/>
          <w:rtl/>
        </w:rPr>
        <w:t>تصدي</w:t>
      </w:r>
      <w:r w:rsidRPr="008D157A">
        <w:rPr>
          <w:rFonts w:ascii="Times New Roman" w:hAnsi="Times New Roman" w:cs="Times New Roman"/>
          <w:b/>
          <w:bCs/>
          <w:color w:val="000000"/>
          <w:sz w:val="28"/>
          <w:szCs w:val="28"/>
        </w:rPr>
        <w:t xml:space="preserve"> </w:t>
      </w:r>
      <w:r w:rsidRPr="008D157A">
        <w:rPr>
          <w:rFonts w:ascii="Times New Roman" w:hAnsi="Times New Roman" w:cs="Times New Roman"/>
          <w:b/>
          <w:bCs/>
          <w:color w:val="000000"/>
          <w:sz w:val="28"/>
          <w:szCs w:val="28"/>
          <w:rtl/>
        </w:rPr>
        <w:t>حسابرس</w:t>
      </w:r>
      <w:r w:rsidRPr="008D157A">
        <w:rPr>
          <w:rFonts w:ascii="Times New Roman" w:hAnsi="Times New Roman" w:cs="Times New Roman"/>
          <w:b/>
          <w:bCs/>
          <w:color w:val="000000"/>
          <w:sz w:val="28"/>
          <w:szCs w:val="28"/>
        </w:rPr>
        <w:t xml:space="preserve"> </w:t>
      </w:r>
      <w:r w:rsidRPr="008D157A">
        <w:rPr>
          <w:rFonts w:ascii="Times New Roman" w:hAnsi="Times New Roman" w:cs="Times New Roman"/>
          <w:b/>
          <w:bCs/>
          <w:color w:val="000000"/>
          <w:sz w:val="28"/>
          <w:szCs w:val="28"/>
          <w:rtl/>
        </w:rPr>
        <w:t>و</w:t>
      </w:r>
      <w:r w:rsidRPr="008D157A">
        <w:rPr>
          <w:rFonts w:ascii="Times New Roman" w:hAnsi="Times New Roman" w:cs="Times New Roman"/>
          <w:b/>
          <w:bCs/>
          <w:color w:val="000000"/>
          <w:sz w:val="28"/>
          <w:szCs w:val="28"/>
        </w:rPr>
        <w:t xml:space="preserve"> </w:t>
      </w:r>
      <w:r w:rsidRPr="008D157A">
        <w:rPr>
          <w:rFonts w:ascii="Times New Roman" w:hAnsi="Times New Roman" w:cs="Times New Roman"/>
          <w:b/>
          <w:bCs/>
          <w:color w:val="000000"/>
          <w:sz w:val="28"/>
          <w:szCs w:val="28"/>
          <w:rtl/>
        </w:rPr>
        <w:t>كيفيت</w:t>
      </w:r>
      <w:r w:rsidRPr="008D157A">
        <w:rPr>
          <w:rFonts w:ascii="Times New Roman" w:hAnsi="Times New Roman" w:cs="Times New Roman"/>
          <w:b/>
          <w:bCs/>
          <w:color w:val="000000"/>
          <w:sz w:val="28"/>
          <w:szCs w:val="28"/>
        </w:rPr>
        <w:t xml:space="preserve"> </w:t>
      </w:r>
      <w:r w:rsidRPr="008D157A">
        <w:rPr>
          <w:rFonts w:ascii="Times New Roman" w:hAnsi="Times New Roman" w:cs="Times New Roman"/>
          <w:b/>
          <w:bCs/>
          <w:color w:val="000000"/>
          <w:sz w:val="28"/>
          <w:szCs w:val="28"/>
          <w:rtl/>
        </w:rPr>
        <w:t>حسابرسي</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محققين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منظور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اندازه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گيري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نوع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معيار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استفاده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كردند: دسته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اول معيارهاي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مبتني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شامل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شكست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گزارشگري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متقلبانه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طرح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دعاوي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حقوقي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عليه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توسط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محققاني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نظير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اندرسون (1984)</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استفاده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 دسته دوم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معيارهاي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مبتني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مندرج</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صورت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اقلام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تعهدي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اختياري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 پژوهشگراني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چون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ميرز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همكاران (2003)</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استفاده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كردند. 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بالاخره دسته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معيارهاي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مبتني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بازار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قبيل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هزينه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سرمايه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ضريب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واكنش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افرادي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نظير مانسي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همكاران (2003)</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انجام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تحقيقاتشان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بردند</w:t>
      </w:r>
      <w:r w:rsidRPr="008D157A">
        <w:rPr>
          <w:rFonts w:ascii="Times New Roman" w:hAnsi="Times New Roman" w:cs="Times New Roman"/>
          <w:color w:val="000000"/>
          <w:sz w:val="28"/>
          <w:szCs w:val="28"/>
        </w:rPr>
        <w:t>.</w:t>
      </w:r>
      <w:r w:rsidRPr="008D157A">
        <w:rPr>
          <w:rFonts w:ascii="Times New Roman" w:hAnsi="Times New Roman" w:cs="Times New Roman"/>
          <w:color w:val="000000"/>
          <w:sz w:val="28"/>
          <w:szCs w:val="28"/>
          <w:rtl/>
        </w:rPr>
        <w:t xml:space="preserve"> </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نتايج</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اندرسون (1984)</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نشان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دهد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احتمال طرح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دعاوي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حقوقي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عليه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ابتدايي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يابد. والكر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همكاران (2001)</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نيز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مشاهده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نرخ</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شكستهاي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روابط طولاني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كمتر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 گايگر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راگاناندان (2002) با بررسي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1996 </w:t>
      </w:r>
      <w:r w:rsidRPr="008D157A">
        <w:rPr>
          <w:rFonts w:ascii="Times New Roman" w:hAnsi="Times New Roman" w:cs="Times New Roman"/>
          <w:color w:val="000000"/>
          <w:sz w:val="28"/>
          <w:szCs w:val="28"/>
          <w:rtl/>
        </w:rPr>
        <w:t>تا</w:t>
      </w:r>
      <w:r w:rsidRPr="008D157A">
        <w:rPr>
          <w:rFonts w:ascii="Times New Roman" w:hAnsi="Times New Roman" w:cs="Times New Roman"/>
          <w:color w:val="000000"/>
          <w:sz w:val="28"/>
          <w:szCs w:val="28"/>
        </w:rPr>
        <w:t xml:space="preserve"> 1998 </w:t>
      </w:r>
      <w:r w:rsidRPr="008D157A">
        <w:rPr>
          <w:rFonts w:ascii="Times New Roman" w:hAnsi="Times New Roman" w:cs="Times New Roman"/>
          <w:color w:val="000000"/>
          <w:sz w:val="28"/>
          <w:szCs w:val="28"/>
          <w:rtl/>
        </w:rPr>
        <w:t>درخواست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ورشكستگي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بودند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 نتيجه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رسيدند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رابطه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مثبتي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احتمال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ورشكسته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سال قبل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ورشكستگي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مشروط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بابت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تداوم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فعاليت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دريافت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وجود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دارد. ناگي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كارسلو (2004) نيز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دريافتند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احتمال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گزارشگري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متقلبانه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ابتدايي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 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بيشتر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درمقابل،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دوگار (2005)</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نشان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  تمايل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انتشار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حاوي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تداوم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فعاليت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يابد. كاپلي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دوسه (1993) نيز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دريافتند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زير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استاندارد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 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يابد. نتايج</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وانسترالن (2000)</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حاكي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مطلب 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همكاري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طولاني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احتمال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صدور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مقبول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سوي 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ميدهد. نتايج</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باتز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همكاران (1982) نشان ميدهد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قضاوت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تاثير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روابط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بلندمدت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جانسون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همكاران(2002) طي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نتيجه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رسيدند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رابطه كوتاه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همراه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 كيم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همكاران (2004) و چانگ (2004) طي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تحقيقاتي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بازار كره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انجام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دريافتند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سطح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اقلام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تعهدي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اختياري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دنبال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تغيير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يابد. به اعتقاد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هرگونه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محدوديت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روابط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بهبود ميدهد.</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استنلي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ديزورت(2007)</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مشاهده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 احتمال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تجديد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ارائه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يابد. نتايج</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ميرز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همكاران (2003) نشان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ميدهد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طولاني شدن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همكاري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پراكندگي 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توزيع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تعهديهاي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اختياري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مييابد. 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عبارت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روابط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طولاني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ميتواند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منجر 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قدرت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بدين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وسيله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دستكاري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تعهدي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توسط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مديريت 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يابد. اليتزور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فالك(1996) و داي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ژيرو (1992) 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نتيجه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رسيدند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بطور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منفي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تاثير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سياست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چرخش 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مانسي 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همكارانش (2004) نيز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رابطه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ويژگيهاي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حسابرس(بويژه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 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 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هزينه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سرمايه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دريافتند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هزينه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سرمايه 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مييابد.</w:t>
      </w:r>
    </w:p>
    <w:p w:rsidR="006F1273" w:rsidRPr="008D157A" w:rsidRDefault="006F1273" w:rsidP="006F1273">
      <w:pPr>
        <w:autoSpaceDE w:val="0"/>
        <w:autoSpaceDN w:val="0"/>
        <w:adjustRightInd w:val="0"/>
        <w:spacing w:after="0" w:line="240" w:lineRule="auto"/>
        <w:jc w:val="both"/>
        <w:rPr>
          <w:rFonts w:ascii="Times New Roman" w:hAnsi="Times New Roman" w:cs="Times New Roman"/>
          <w:b/>
          <w:bCs/>
          <w:color w:val="000000"/>
          <w:sz w:val="28"/>
          <w:szCs w:val="28"/>
        </w:rPr>
      </w:pPr>
      <w:r w:rsidRPr="008D157A">
        <w:rPr>
          <w:rFonts w:ascii="Times New Roman" w:hAnsi="Times New Roman" w:cs="Times New Roman"/>
          <w:b/>
          <w:bCs/>
          <w:color w:val="000000"/>
          <w:sz w:val="28"/>
          <w:szCs w:val="28"/>
          <w:rtl/>
        </w:rPr>
        <w:t>2-1-10-2)</w:t>
      </w:r>
      <w:r w:rsidRPr="008D157A">
        <w:rPr>
          <w:rFonts w:ascii="Times New Roman" w:hAnsi="Times New Roman" w:cs="Times New Roman"/>
          <w:b/>
          <w:bCs/>
          <w:color w:val="000000"/>
          <w:sz w:val="28"/>
          <w:szCs w:val="28"/>
        </w:rPr>
        <w:t xml:space="preserve"> </w:t>
      </w:r>
      <w:r w:rsidRPr="008D157A">
        <w:rPr>
          <w:rFonts w:ascii="Times New Roman" w:hAnsi="Times New Roman" w:cs="Times New Roman"/>
          <w:b/>
          <w:bCs/>
          <w:color w:val="000000"/>
          <w:sz w:val="28"/>
          <w:szCs w:val="28"/>
          <w:rtl/>
        </w:rPr>
        <w:t>دوره</w:t>
      </w:r>
      <w:r w:rsidRPr="008D157A">
        <w:rPr>
          <w:rFonts w:ascii="Times New Roman" w:hAnsi="Times New Roman" w:cs="Times New Roman"/>
          <w:b/>
          <w:bCs/>
          <w:color w:val="000000"/>
          <w:sz w:val="28"/>
          <w:szCs w:val="28"/>
        </w:rPr>
        <w:t xml:space="preserve"> </w:t>
      </w:r>
      <w:r w:rsidRPr="008D157A">
        <w:rPr>
          <w:rFonts w:ascii="Times New Roman" w:hAnsi="Times New Roman" w:cs="Times New Roman"/>
          <w:b/>
          <w:bCs/>
          <w:color w:val="000000"/>
          <w:sz w:val="28"/>
          <w:szCs w:val="28"/>
          <w:rtl/>
        </w:rPr>
        <w:t>تصدي</w:t>
      </w:r>
      <w:r w:rsidRPr="008D157A">
        <w:rPr>
          <w:rFonts w:ascii="Times New Roman" w:hAnsi="Times New Roman" w:cs="Times New Roman"/>
          <w:b/>
          <w:bCs/>
          <w:color w:val="000000"/>
          <w:sz w:val="28"/>
          <w:szCs w:val="28"/>
        </w:rPr>
        <w:t xml:space="preserve"> </w:t>
      </w:r>
      <w:r w:rsidRPr="008D157A">
        <w:rPr>
          <w:rFonts w:ascii="Times New Roman" w:hAnsi="Times New Roman" w:cs="Times New Roman"/>
          <w:b/>
          <w:bCs/>
          <w:color w:val="000000"/>
          <w:sz w:val="28"/>
          <w:szCs w:val="28"/>
          <w:rtl/>
        </w:rPr>
        <w:t>حسابرس</w:t>
      </w:r>
      <w:r w:rsidRPr="008D157A">
        <w:rPr>
          <w:rFonts w:ascii="Times New Roman" w:hAnsi="Times New Roman" w:cs="Times New Roman"/>
          <w:b/>
          <w:bCs/>
          <w:color w:val="000000"/>
          <w:sz w:val="28"/>
          <w:szCs w:val="28"/>
        </w:rPr>
        <w:t xml:space="preserve"> </w:t>
      </w:r>
      <w:r w:rsidRPr="008D157A">
        <w:rPr>
          <w:rFonts w:ascii="Times New Roman" w:hAnsi="Times New Roman" w:cs="Times New Roman"/>
          <w:b/>
          <w:bCs/>
          <w:color w:val="000000"/>
          <w:sz w:val="28"/>
          <w:szCs w:val="28"/>
          <w:rtl/>
        </w:rPr>
        <w:t>و</w:t>
      </w:r>
      <w:r w:rsidRPr="008D157A">
        <w:rPr>
          <w:rFonts w:ascii="Times New Roman" w:hAnsi="Times New Roman" w:cs="Times New Roman"/>
          <w:b/>
          <w:bCs/>
          <w:color w:val="000000"/>
          <w:sz w:val="28"/>
          <w:szCs w:val="28"/>
        </w:rPr>
        <w:t xml:space="preserve"> </w:t>
      </w:r>
      <w:r w:rsidRPr="008D157A">
        <w:rPr>
          <w:rFonts w:ascii="Times New Roman" w:hAnsi="Times New Roman" w:cs="Times New Roman"/>
          <w:b/>
          <w:bCs/>
          <w:color w:val="000000"/>
          <w:sz w:val="28"/>
          <w:szCs w:val="28"/>
          <w:rtl/>
        </w:rPr>
        <w:t>استقلال</w:t>
      </w:r>
      <w:r w:rsidRPr="008D157A">
        <w:rPr>
          <w:rFonts w:ascii="Times New Roman" w:hAnsi="Times New Roman" w:cs="Times New Roman"/>
          <w:b/>
          <w:bCs/>
          <w:color w:val="000000"/>
          <w:sz w:val="28"/>
          <w:szCs w:val="28"/>
        </w:rPr>
        <w:t xml:space="preserve"> </w:t>
      </w:r>
      <w:r w:rsidRPr="008D157A">
        <w:rPr>
          <w:rFonts w:ascii="Times New Roman" w:hAnsi="Times New Roman" w:cs="Times New Roman"/>
          <w:b/>
          <w:bCs/>
          <w:color w:val="000000"/>
          <w:sz w:val="28"/>
          <w:szCs w:val="28"/>
          <w:rtl/>
        </w:rPr>
        <w:t>وي</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lastRenderedPageBreak/>
        <w:t>بارباديلو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اگولار (2002) 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اثرات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پديده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فروشي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فروش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اظهارنظر مشاهده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ميانگين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قرارداد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 گزارش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فروشي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مشاهده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كمتر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 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دريافتند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هرچه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كوتاه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 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بيشتر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سعي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منظور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بازيافت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سرمايه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گذاري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صرف</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شناخت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 كردهاند،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هرگونه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عدم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توافق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امتناع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نمايند. بنابراين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درسال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اوليه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شروع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 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كمتر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 گيتزمن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سن (2003) معتقدند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زماني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 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الزحمه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بالايي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دريافت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تمايل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بيشتري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 قرارداد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تمديد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موضوع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انگيزه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حفظ 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تحليل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دهد. 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اثبات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بازار،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تعداد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بزرگ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وجود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داشته باشد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تغيير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ميتواند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يك</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ابزار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سياسي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مطلوب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شرايط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احتمال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انتصاب مجدد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توسط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يك</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بزرگ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نامشخص</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آيا ميتوانند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قرارداد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تمديد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نگران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هستند. بنابراين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ريسك</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تباني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بالا ميرود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تغيير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برطرف</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كننده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مشكل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باشد. اما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بازار 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بزرگ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زيادي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وجود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داشته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تمايل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حفظ</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اعتبار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شهرتشان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زياد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بتواند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جلوي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ريسك</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تباني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بگيرد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تغيير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حالت تنها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باعث</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تحمل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هزينه 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غيرضروري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ميشود. بنابراين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صورت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وجود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بازار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اشباع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 صاحبكاران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بزرگ،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تغيير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قابل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توجيه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باشد. نتايج</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مطالعات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الري (1996)، سامر (1998)، دوپاچ و همکاران (2001) ووچان و همکاران (2002) و هاسی و لن (2003) نيز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نشان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دهد تعويض</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تقويت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مخدوش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كند. گول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همكاران(2007) دريافتند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تاثير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الزحمه 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غير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 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مشروط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عبارت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حق الزحمه 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بالاي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غير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 تنها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درصورتي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كوتاه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بيطرفي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 مخدوش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كند.</w:t>
      </w:r>
    </w:p>
    <w:p w:rsidR="006F1273" w:rsidRPr="008D157A" w:rsidRDefault="006F1273" w:rsidP="006F1273">
      <w:pPr>
        <w:autoSpaceDE w:val="0"/>
        <w:autoSpaceDN w:val="0"/>
        <w:adjustRightInd w:val="0"/>
        <w:spacing w:after="0" w:line="240" w:lineRule="auto"/>
        <w:jc w:val="both"/>
        <w:rPr>
          <w:rFonts w:ascii="Times New Roman" w:hAnsi="Times New Roman" w:cs="Times New Roman"/>
          <w:b/>
          <w:bCs/>
          <w:color w:val="000000"/>
          <w:sz w:val="28"/>
          <w:szCs w:val="28"/>
        </w:rPr>
      </w:pPr>
      <w:r w:rsidRPr="008D157A">
        <w:rPr>
          <w:rFonts w:ascii="Times New Roman" w:hAnsi="Times New Roman" w:cs="Times New Roman"/>
          <w:b/>
          <w:bCs/>
          <w:color w:val="000000"/>
          <w:sz w:val="28"/>
          <w:szCs w:val="28"/>
          <w:rtl/>
        </w:rPr>
        <w:t>2-1-10-3)</w:t>
      </w:r>
      <w:r w:rsidRPr="008D157A">
        <w:rPr>
          <w:rFonts w:ascii="Times New Roman" w:hAnsi="Times New Roman" w:cs="Times New Roman"/>
          <w:b/>
          <w:bCs/>
          <w:color w:val="000000"/>
          <w:sz w:val="28"/>
          <w:szCs w:val="28"/>
        </w:rPr>
        <w:t xml:space="preserve">  </w:t>
      </w:r>
      <w:r w:rsidRPr="008D157A">
        <w:rPr>
          <w:rFonts w:ascii="Times New Roman" w:hAnsi="Times New Roman" w:cs="Times New Roman"/>
          <w:b/>
          <w:bCs/>
          <w:color w:val="000000"/>
          <w:sz w:val="28"/>
          <w:szCs w:val="28"/>
          <w:rtl/>
        </w:rPr>
        <w:t>دوره</w:t>
      </w:r>
      <w:r w:rsidRPr="008D157A">
        <w:rPr>
          <w:rFonts w:ascii="Times New Roman" w:hAnsi="Times New Roman" w:cs="Times New Roman"/>
          <w:b/>
          <w:bCs/>
          <w:color w:val="000000"/>
          <w:sz w:val="28"/>
          <w:szCs w:val="28"/>
        </w:rPr>
        <w:t xml:space="preserve"> </w:t>
      </w:r>
      <w:r w:rsidRPr="008D157A">
        <w:rPr>
          <w:rFonts w:ascii="Times New Roman" w:hAnsi="Times New Roman" w:cs="Times New Roman"/>
          <w:b/>
          <w:bCs/>
          <w:color w:val="000000"/>
          <w:sz w:val="28"/>
          <w:szCs w:val="28"/>
          <w:rtl/>
        </w:rPr>
        <w:t>تصدي</w:t>
      </w:r>
      <w:r w:rsidRPr="008D157A">
        <w:rPr>
          <w:rFonts w:ascii="Times New Roman" w:hAnsi="Times New Roman" w:cs="Times New Roman"/>
          <w:b/>
          <w:bCs/>
          <w:color w:val="000000"/>
          <w:sz w:val="28"/>
          <w:szCs w:val="28"/>
        </w:rPr>
        <w:t xml:space="preserve"> </w:t>
      </w:r>
      <w:r w:rsidRPr="008D157A">
        <w:rPr>
          <w:rFonts w:ascii="Times New Roman" w:hAnsi="Times New Roman" w:cs="Times New Roman"/>
          <w:b/>
          <w:bCs/>
          <w:color w:val="000000"/>
          <w:sz w:val="28"/>
          <w:szCs w:val="28"/>
          <w:rtl/>
        </w:rPr>
        <w:t>حسابرس</w:t>
      </w:r>
      <w:r w:rsidRPr="008D157A">
        <w:rPr>
          <w:rFonts w:ascii="Times New Roman" w:hAnsi="Times New Roman" w:cs="Times New Roman"/>
          <w:b/>
          <w:bCs/>
          <w:color w:val="000000"/>
          <w:sz w:val="28"/>
          <w:szCs w:val="28"/>
        </w:rPr>
        <w:t xml:space="preserve"> </w:t>
      </w:r>
      <w:r w:rsidRPr="008D157A">
        <w:rPr>
          <w:rFonts w:ascii="Times New Roman" w:hAnsi="Times New Roman" w:cs="Times New Roman"/>
          <w:b/>
          <w:bCs/>
          <w:color w:val="000000"/>
          <w:sz w:val="28"/>
          <w:szCs w:val="28"/>
          <w:rtl/>
        </w:rPr>
        <w:t>و</w:t>
      </w:r>
      <w:r w:rsidRPr="008D157A">
        <w:rPr>
          <w:rFonts w:ascii="Times New Roman" w:hAnsi="Times New Roman" w:cs="Times New Roman"/>
          <w:b/>
          <w:bCs/>
          <w:color w:val="000000"/>
          <w:sz w:val="28"/>
          <w:szCs w:val="28"/>
        </w:rPr>
        <w:t xml:space="preserve"> </w:t>
      </w:r>
      <w:r w:rsidRPr="008D157A">
        <w:rPr>
          <w:rFonts w:ascii="Times New Roman" w:hAnsi="Times New Roman" w:cs="Times New Roman"/>
          <w:b/>
          <w:bCs/>
          <w:color w:val="000000"/>
          <w:sz w:val="28"/>
          <w:szCs w:val="28"/>
          <w:rtl/>
        </w:rPr>
        <w:t>هزينه هاي</w:t>
      </w:r>
      <w:r w:rsidRPr="008D157A">
        <w:rPr>
          <w:rFonts w:ascii="Times New Roman" w:hAnsi="Times New Roman" w:cs="Times New Roman"/>
          <w:b/>
          <w:bCs/>
          <w:color w:val="000000"/>
          <w:sz w:val="28"/>
          <w:szCs w:val="28"/>
        </w:rPr>
        <w:t xml:space="preserve"> </w:t>
      </w:r>
      <w:r w:rsidRPr="008D157A">
        <w:rPr>
          <w:rFonts w:ascii="Times New Roman" w:hAnsi="Times New Roman" w:cs="Times New Roman"/>
          <w:b/>
          <w:bCs/>
          <w:color w:val="000000"/>
          <w:sz w:val="28"/>
          <w:szCs w:val="28"/>
          <w:rtl/>
        </w:rPr>
        <w:t>حسابرسي</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نتايج</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ارونادا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پازارس (1997)</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ارونادا (2000) نشان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دهد،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تغيير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دليل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هزينه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گزافي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 دوش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گذارد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يك</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ابزار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مناسب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جهت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بهبود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باشد.</w:t>
      </w:r>
    </w:p>
    <w:p w:rsidR="006F1273" w:rsidRPr="008D157A" w:rsidRDefault="006F1273" w:rsidP="006F1273">
      <w:pPr>
        <w:spacing w:after="0" w:line="240" w:lineRule="auto"/>
        <w:jc w:val="both"/>
        <w:rPr>
          <w:rFonts w:ascii="Times New Roman" w:hAnsi="Times New Roman" w:cs="Times New Roman"/>
          <w:b/>
          <w:bCs/>
          <w:color w:val="000000"/>
          <w:sz w:val="28"/>
          <w:szCs w:val="28"/>
          <w:rtl/>
        </w:rPr>
      </w:pPr>
    </w:p>
    <w:p w:rsidR="006F1273" w:rsidRPr="008D157A" w:rsidRDefault="006F1273" w:rsidP="006F1273">
      <w:pPr>
        <w:spacing w:after="0" w:line="240" w:lineRule="auto"/>
        <w:jc w:val="both"/>
        <w:rPr>
          <w:rFonts w:ascii="Times New Roman" w:hAnsi="Times New Roman" w:cs="Times New Roman"/>
          <w:b/>
          <w:bCs/>
          <w:color w:val="000000"/>
          <w:sz w:val="28"/>
          <w:szCs w:val="28"/>
          <w:rtl/>
        </w:rPr>
      </w:pPr>
    </w:p>
    <w:p w:rsidR="006F1273" w:rsidRPr="008D157A" w:rsidRDefault="006F1273" w:rsidP="006F1273">
      <w:pPr>
        <w:spacing w:after="0" w:line="240" w:lineRule="auto"/>
        <w:jc w:val="both"/>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t>2-2) بخش دوم: حاکمیت شرکتی و ارزش آفرینی</w:t>
      </w:r>
    </w:p>
    <w:p w:rsidR="006F1273" w:rsidRPr="008D157A" w:rsidRDefault="006F1273" w:rsidP="006F1273">
      <w:pPr>
        <w:spacing w:after="0" w:line="240" w:lineRule="auto"/>
        <w:jc w:val="both"/>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t>1-2-2)تعاریف حاکمیت شرکتی</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 xml:space="preserve">از مسائل مهمی که به دلیل رسوایی های گسترده مالی دههای اخیر مورد توجه محققان قرارگرفته و به عنوان یکی از موضاعات مهم برای سرمایه گذاران مطرح شده موضوع حاکمیت شرکتی است که به بررسی لزوم نظارت برمدیریت و تفکیک واحد اقتصادی از مالکیت آن ودرنهایت حفظ حقوق سرمایه گذاران و ذی نفعان می پردازد. </w:t>
      </w:r>
      <w:r w:rsidRPr="008D157A">
        <w:rPr>
          <w:rFonts w:ascii="Times New Roman" w:hAnsi="Times New Roman" w:cs="Times New Roman"/>
          <w:color w:val="000000"/>
          <w:sz w:val="28"/>
          <w:szCs w:val="28"/>
          <w:shd w:val="clear" w:color="auto" w:fill="FFFFFF"/>
          <w:rtl/>
        </w:rPr>
        <w:t>حاکمیت شرکتی یک مجموعه روابطی است بین سهامداران، مدیران و حسابرسان شرکت که متضمن برقراری نظام کنترلی بمنظور رعایت حقوق سهامداران جزء و اجرای درست مصوبات مجمع و جلوگیری از سوءاستفاده</w:t>
      </w:r>
      <w:r w:rsidRPr="008D157A">
        <w:rPr>
          <w:rFonts w:ascii="Times New Roman" w:hAnsi="Times New Roman" w:cs="Times New Roman"/>
          <w:color w:val="000000"/>
          <w:sz w:val="28"/>
          <w:szCs w:val="28"/>
          <w:shd w:val="clear" w:color="auto" w:fill="FFFFFF"/>
          <w:rtl/>
        </w:rPr>
        <w:softHyphen/>
        <w:t>های احتمالی می</w:t>
      </w:r>
      <w:r w:rsidRPr="008D157A">
        <w:rPr>
          <w:rFonts w:ascii="Times New Roman" w:hAnsi="Times New Roman" w:cs="Times New Roman"/>
          <w:color w:val="000000"/>
          <w:sz w:val="28"/>
          <w:szCs w:val="28"/>
          <w:shd w:val="clear" w:color="auto" w:fill="FFFFFF"/>
          <w:rtl/>
        </w:rPr>
        <w:softHyphen/>
        <w:t>باشد(سولومون و سولومون، 2004). این قانون که مبتنی بر نظام پاسخگوئی و مسئولیت اجتماعی استوارست مجموعه</w:t>
      </w:r>
      <w:r w:rsidRPr="008D157A">
        <w:rPr>
          <w:rFonts w:ascii="Times New Roman" w:hAnsi="Times New Roman" w:cs="Times New Roman"/>
          <w:color w:val="000000"/>
          <w:sz w:val="28"/>
          <w:szCs w:val="28"/>
          <w:shd w:val="clear" w:color="auto" w:fill="FFFFFF"/>
          <w:rtl/>
        </w:rPr>
        <w:softHyphen/>
        <w:t>ای از وظایف و مسئولیتهایی است که باید توسط ارکان شرکت صورت گیرد تا موجب پاسخگوئی و شفافیت گردد.</w:t>
      </w:r>
      <w:r w:rsidRPr="008D157A">
        <w:rPr>
          <w:rFonts w:ascii="Times New Roman" w:hAnsi="Times New Roman" w:cs="Times New Roman"/>
          <w:color w:val="000000"/>
          <w:sz w:val="28"/>
          <w:szCs w:val="28"/>
          <w:rtl/>
        </w:rPr>
        <w:t xml:space="preserve"> هدف نهایی حاکمیت شرکتی دستيابی به چهار مورد زیر است: 1- پاسخگویی 2- شفافیت  3- عدالت  4- رعایت حقوق ذی‌نفعان. نظام حاکمیت شرکتی سیستمی نظارتی برای حفظ حقوق ذینفعان می باشد این نظام از طریق شفافیت و اعمال درستی گزارشات مالی شرکت ها در این راستا قدم می گذارد. از طرف دیگر مدیران و رفتارهای فرصت طلبانه آنها در گزارشدهی که معمولا از طریق مدیریت سود اعمال می گردد ممکن است حقوق ذینفعان را به خطر بیاندازد. كليد اصلي اجراي حاكميت شركتي فراهم آوردن كنترل هايي جهت افزايش اطمينان و اعتماد نسبت به سيستم گزارشگري </w:t>
      </w:r>
      <w:r w:rsidRPr="008D157A">
        <w:rPr>
          <w:rFonts w:ascii="Times New Roman" w:hAnsi="Times New Roman" w:cs="Times New Roman"/>
          <w:color w:val="000000"/>
          <w:sz w:val="28"/>
          <w:szCs w:val="28"/>
          <w:rtl/>
        </w:rPr>
        <w:lastRenderedPageBreak/>
        <w:t>مالي كه از طريق صورتهاي مالي ارائه مي شود تا وضعيت شركت را به طور منصفانه ارائه دهند(داويدسون و همكاران، 2005).</w:t>
      </w:r>
    </w:p>
    <w:p w:rsidR="006F1273" w:rsidRPr="008D157A" w:rsidRDefault="006F1273" w:rsidP="006F1273">
      <w:pPr>
        <w:spacing w:after="0" w:line="240" w:lineRule="auto"/>
        <w:ind w:left="-46"/>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بررسی ادبیات موجود نشان می‌دهدکه هیچ تعریف مورد توافقی در مورد حاکمیت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شرکتی وجود ندارد. تفاوتهای چشمگیری در تعریف براساس کشور مورد نظر وجود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دارد. حتی در امریکا یا انگلستان نیز رسیدن به تعریف واحد کار چندان آسانی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نیست. تعریفهای موجود از حاکمیت شرکتی در یک طیف وسیع قرار می‌گیرند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دیدگاههای محدود در یک سو و دیدگاههای گسترده در سوی دیگر طیف قرار دارند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 دیدگاههای محدود، حاکمیت شرکتی به رابطه شرکت و سهامداران محدود می‌شود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 ا لگویی قدیمی است که در قالب نظریه نمایندگی بیان می‌شود. در آن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سوی طیف، حاکمیت شرکتی را می‌توان به صورت شبکه ای از روابط در نظر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گرفت که نه تنهامیان شرکت و مالکان آنها (سهامداران) بلکه میان شرکت 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تعداد زیادی از ذینفعان از جمله کارکنان، مشتریان، فروشندگان، دارندگان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اوراق قرضه و... وجود دارد. چنین دیدگاهی در قالب نظریه ذینفعان دیده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می‌شود. بیان چند تعریف از حاکمیت شرکتی از میان صدها تعریف مطرح شده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خالی از فایده نیست و می‌تواند برای ارائه تعریفی جامع و کامل از حاکمیت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شرکتی به کار آید. این تعریفها از نگاهی محدود و در عین حال توصیف کننده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نقش اساسی حاکمیت شرکتی آغاز می‌شود (گزارش کادبری 1992)، در میانه بر یک</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دیدگاه انحصاراً مالی که به موضوع روابط سهامداران و مدیریت (پارکینسون، 1994)  تاکید می کند، می رسد و سرانجام به تعریفی گسترده‌تر خاتمه می‌یابد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 xml:space="preserve">که پاسخگویی شرکتی را در برابر ذینفعان و جامعه دربرمی‌گیرد (تریگر،  1984). </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تا کنون تعاریف مختلفی از طرف پژوهشگران و نهادهای مرتبط تعاریف و چهارچوبهای متفاوتی از حاکمیت شرکتی ارائه گردید است که در ادامه به تعدادی از آنها اشاره می گردد:</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صندوق بین‌المللی پول (</w:t>
      </w:r>
      <w:r w:rsidRPr="008D157A">
        <w:rPr>
          <w:rFonts w:ascii="Times New Roman" w:hAnsi="Times New Roman" w:cs="Times New Roman"/>
          <w:color w:val="000000"/>
          <w:sz w:val="28"/>
          <w:szCs w:val="28"/>
        </w:rPr>
        <w:t>IMF</w:t>
      </w:r>
      <w:r w:rsidRPr="008D157A">
        <w:rPr>
          <w:rFonts w:ascii="Times New Roman" w:hAnsi="Times New Roman" w:cs="Times New Roman"/>
          <w:color w:val="000000"/>
          <w:sz w:val="28"/>
          <w:szCs w:val="28"/>
          <w:rtl/>
        </w:rPr>
        <w:t>) و سازمان توسعه و همکاری اقتصادی (</w:t>
      </w:r>
      <w:r w:rsidRPr="008D157A">
        <w:rPr>
          <w:rFonts w:ascii="Times New Roman" w:hAnsi="Times New Roman" w:cs="Times New Roman"/>
          <w:color w:val="000000"/>
          <w:sz w:val="28"/>
          <w:szCs w:val="28"/>
        </w:rPr>
        <w:t>OECD</w:t>
      </w:r>
      <w:r w:rsidRPr="008D157A">
        <w:rPr>
          <w:rFonts w:ascii="Times New Roman" w:hAnsi="Times New Roman" w:cs="Times New Roman"/>
          <w:color w:val="000000"/>
          <w:sz w:val="28"/>
          <w:szCs w:val="28"/>
          <w:rtl/>
        </w:rPr>
        <w:t xml:space="preserve">) در سال 2001 حاکمیت شرکتی را چنین تعريف کرده‌اند: ساختار روابط و مسوولیت‌ها در ميان یک گروه اصلی شامل سهامداران، اعضای هيات‌مدیره و مدیر عامل برای ترویج بهتر عملکرد رقابتی لازم جهت دستيابی به هدف‌های اولیه مشارکت. همان‌طوری که از این تعریف معلوم می‌شود </w:t>
      </w:r>
      <w:r w:rsidRPr="008D157A">
        <w:rPr>
          <w:rFonts w:ascii="Times New Roman" w:hAnsi="Times New Roman" w:cs="Times New Roman"/>
          <w:color w:val="000000"/>
          <w:sz w:val="28"/>
          <w:szCs w:val="28"/>
        </w:rPr>
        <w:t>OECD</w:t>
      </w:r>
      <w:r w:rsidRPr="008D157A">
        <w:rPr>
          <w:rFonts w:ascii="Times New Roman" w:hAnsi="Times New Roman" w:cs="Times New Roman"/>
          <w:color w:val="000000"/>
          <w:sz w:val="28"/>
          <w:szCs w:val="28"/>
          <w:rtl/>
        </w:rPr>
        <w:t xml:space="preserve"> تلاش دارد تا حاکمیت شرکتی را طوری توصیف کند تا حتی‌الامکان انواع سیستم‌های مختلف حاکمیت شرکتی را در بر گیرد. </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فدراسیون بین‌المللی حسابداران (</w:t>
      </w:r>
      <w:r w:rsidRPr="008D157A">
        <w:rPr>
          <w:rFonts w:ascii="Times New Roman" w:hAnsi="Times New Roman" w:cs="Times New Roman"/>
          <w:color w:val="000000"/>
          <w:sz w:val="28"/>
          <w:szCs w:val="28"/>
        </w:rPr>
        <w:t>IFAC</w:t>
      </w:r>
      <w:r w:rsidRPr="008D157A">
        <w:rPr>
          <w:rFonts w:ascii="Times New Roman" w:hAnsi="Times New Roman" w:cs="Times New Roman"/>
          <w:color w:val="000000"/>
          <w:sz w:val="28"/>
          <w:szCs w:val="28"/>
          <w:rtl/>
        </w:rPr>
        <w:t xml:space="preserve">) در سال 2004 حاکمیت شرکتی را چنین تعریف کرده است: حاکمیت شرکتی (حاکمیت واحد تجاری) عبارت است از تعدادی مسوولیت‌ها و شیوه‌های به کار برده شده توسط هيات‌مدیره و مدیران موظف با هدف مشخص کردن مسیر استراتژیک که تضمین‌کننده دستيابی به هدف‌ها، کنترل ریسک‌ها و مصرف مسوولانه منابع است.  </w:t>
      </w:r>
    </w:p>
    <w:p w:rsidR="006F1273" w:rsidRPr="008D157A" w:rsidRDefault="006F1273" w:rsidP="006F1273">
      <w:p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گزارش کادبری در سال 1992 حاکمیت شرکتی را  چنین بیان می‌کند: ..." سیستمی که شرکتها با آن، هدایت و کنترل می‌شوند". در گزارش کاردون در بلژیک، سال 1995 این تعریف در مورد حاکمیت شرکتی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آمده است: "حاکمیت شرکتی مجموعه‌ای از قواعد ناظربر هدایت و کنترل شرکت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p>
    <w:p w:rsidR="006F1273" w:rsidRPr="008D157A" w:rsidRDefault="006F1273" w:rsidP="006F1273">
      <w:p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پارکینسون در سال 1994 می‌نویسد: "حاکمیت شرکتی عبارت است از فرایند نظارت و کنترل برای تضمین  عملکرد مدیر شرکت مطابق با منافع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سهامداران". هاپب و همکاران (1998) پس از تحقیقی که 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اکسفورد انجام دادند در تبیین حاکمیت شرکتی می‌نویسند:"حاکمیت شرکتی 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تشریح سازماندهی داخلی و ساختار قدرت شرکت، نحوه ایفای وظایف هیئت مدیره،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ساختار مالکیت شرکت و روابط متقابل میان سهامداران و سایر ذینفعان، بخصوص</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نیروی کار شرکت و اعتبار دهندگان به آن می‌پردازد". کیزی و رایت (1993) نوشته اند:"حاکمیت شرکتی عبارت است از: ساختارها، فرایندها،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فرهنگها و سیستمهایی که عملیات موفق سازمان را فراهم کنند".</w:t>
      </w:r>
    </w:p>
    <w:p w:rsidR="006F1273" w:rsidRPr="008D157A" w:rsidRDefault="006F1273" w:rsidP="006F1273">
      <w:pPr>
        <w:spacing w:after="0" w:line="240" w:lineRule="auto"/>
        <w:ind w:left="-46"/>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مگینسون (1994) حاکمیت شرکتی را چنین تعریف کرده است:"سیستم حاکمیت شرکتی 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می‌توان مجموعه قوانین، مقررات، نهادها و روشهایی تعریف کرد که تعیین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می‌کنند شرکتها چگونه و به نفع چه کسانی اداره می‌شوند. رابرت مانگز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نل مینو (1995)حاکمیت شرکتی را "ابزاری که هر اجتماع به وسیله آن جهت حرکت شرکت را تعیین می‌کند و یا 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 xml:space="preserve">عبارت دیگر، حاکمیت شرکتی عبارت است از </w:t>
      </w:r>
      <w:r w:rsidRPr="008D157A">
        <w:rPr>
          <w:rFonts w:ascii="Times New Roman" w:hAnsi="Times New Roman" w:cs="Times New Roman"/>
          <w:color w:val="000000"/>
          <w:sz w:val="28"/>
          <w:szCs w:val="28"/>
          <w:rtl/>
        </w:rPr>
        <w:lastRenderedPageBreak/>
        <w:t>روابط میان گروههای مختلف در تعیین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جهتگیری و عملکرد شرکت. گروههای اصلی عبارتند از: سهامداران، مدیرعامل 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هیئت مدیره. سایر گروهها، شامل کارکنان، مشتریان، فروشندگان، اعتباردهندگان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اجتماع". بر اساس تعریف تری گر (1984)"حاکمیت شرکتی تنها مربوط به اداره عملیات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شرکت نیست بلکه به هدایت، نظارت و کنترل اعمال مدیران اجرایی و پاسخگویی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 به تمام ذینفعان شرکت (اجتماع)  نیز مربوط است".</w:t>
      </w:r>
    </w:p>
    <w:p w:rsidR="006F1273" w:rsidRPr="008D157A" w:rsidRDefault="006F1273" w:rsidP="006F1273">
      <w:pPr>
        <w:spacing w:after="0" w:line="240" w:lineRule="auto"/>
        <w:ind w:left="-46"/>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تعریفهای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محدود حاکمیت شرکتی متمرکز بر قابلیتهای سیستم قانونی یک کشور برای حفظ</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حقوق سهامداران اقلیت است (مثلا‌ً</w:t>
      </w:r>
      <w:r w:rsidRPr="008D157A">
        <w:rPr>
          <w:rFonts w:ascii="Times New Roman" w:hAnsi="Times New Roman" w:cs="Times New Roman"/>
          <w:color w:val="000000"/>
          <w:sz w:val="28"/>
          <w:szCs w:val="28"/>
        </w:rPr>
        <w:t xml:space="preserve"> IFAC 2004 </w:t>
      </w:r>
      <w:r w:rsidRPr="008D157A">
        <w:rPr>
          <w:rFonts w:ascii="Times New Roman" w:hAnsi="Times New Roman" w:cs="Times New Roman"/>
          <w:color w:val="000000"/>
          <w:sz w:val="28"/>
          <w:szCs w:val="28"/>
          <w:rtl/>
        </w:rPr>
        <w:t>و پارکینسون 1994.) 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تعریفها اساساً برای مقایسه میان کشوری مناسبند و قوانین هر کشور نقش تعیین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کننده‌ای در سیستم حاکمیت شرکتی دارد. بعلاوه تعریفهای گسترده‌تر حاکمیت شرکتی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 سطح پاسخگویی وسیعتری نسبت به سهامداران و دیگر ذینفعان تاکید دارند. تعریفهای تری گری (1984)، مگینسون (1994) و رابرت مانگز و نل مینو (1995) که به گروه بیشتری از ذینفعان تاکید دارند، از مقبولیت بیشتری نزد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صاحبنظران برخوردارند. تعریفهای گسترده‌تر نشان می‌دهند که شرکتها در برابر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کل جامعه، نسلهای آینده و منابع طبیعی (محیط‌زیست) مسئولیت دارند. در 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دیدگاه، سیستم حاکمیت شرکتی موانع و اهرمهای تعادل درون‌سازمانی و برون‌سازمانی برای شرکتهاست که تضمین می‌کند آنها مسئولیت خود را نسبت 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تمام ذینفعان انجام می‌دهند و در تمام زمینه‌های فعالیت تجاری، به صورت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مسئولا‌نه عمل می‌کنند. همچنین، استدلا‌ل منطقی در این دیدگاه آن است که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منافع سهامداران را فقط می‌توان با درنظر گرفتن منافع ذینفعان برآورده کرد</w:t>
      </w:r>
      <w:r w:rsidRPr="008D157A">
        <w:rPr>
          <w:rFonts w:ascii="Times New Roman" w:hAnsi="Times New Roman" w:cs="Times New Roman"/>
          <w:color w:val="000000"/>
          <w:sz w:val="28"/>
          <w:szCs w:val="28"/>
        </w:rPr>
        <w:t>.</w:t>
      </w:r>
    </w:p>
    <w:p w:rsidR="006F1273" w:rsidRPr="008D157A" w:rsidRDefault="006F1273" w:rsidP="006F1273">
      <w:pPr>
        <w:spacing w:after="0" w:line="240" w:lineRule="auto"/>
        <w:ind w:left="-46"/>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بررسی تعریفها و مفاهیم حاکمیت شرکتی و مرور دیدگاههای صاحبنظران، حکایت از آن دارد که حاکمیت شرکتی یک مفهوم چند رشته‌ای است و هدف نهایی آن دستیابی به چهار مورد زیر در شرکتهاست</w:t>
      </w:r>
    </w:p>
    <w:p w:rsidR="006F1273" w:rsidRPr="008D157A" w:rsidRDefault="006F1273" w:rsidP="006F1273">
      <w:pPr>
        <w:pStyle w:val="ListParagraph"/>
        <w:numPr>
          <w:ilvl w:val="0"/>
          <w:numId w:val="4"/>
        </w:num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پاسخگویی،</w:t>
      </w:r>
    </w:p>
    <w:p w:rsidR="006F1273" w:rsidRPr="008D157A" w:rsidRDefault="006F1273" w:rsidP="006F1273">
      <w:pPr>
        <w:pStyle w:val="ListParagraph"/>
        <w:numPr>
          <w:ilvl w:val="0"/>
          <w:numId w:val="4"/>
        </w:num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شفافیت،</w:t>
      </w:r>
    </w:p>
    <w:p w:rsidR="006F1273" w:rsidRPr="008D157A" w:rsidRDefault="006F1273" w:rsidP="006F1273">
      <w:pPr>
        <w:pStyle w:val="ListParagraph"/>
        <w:numPr>
          <w:ilvl w:val="0"/>
          <w:numId w:val="4"/>
        </w:num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عدالت (انصاف)</w:t>
      </w:r>
    </w:p>
    <w:p w:rsidR="006F1273" w:rsidRPr="008D157A" w:rsidRDefault="006F1273" w:rsidP="006F1273">
      <w:pPr>
        <w:pStyle w:val="ListParagraph"/>
        <w:numPr>
          <w:ilvl w:val="0"/>
          <w:numId w:val="4"/>
        </w:num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رعایت حقوق ذینفعان</w:t>
      </w:r>
      <w:r w:rsidRPr="008D157A">
        <w:rPr>
          <w:rFonts w:ascii="Times New Roman" w:hAnsi="Times New Roman" w:cs="Times New Roman"/>
          <w:color w:val="000000"/>
          <w:sz w:val="28"/>
          <w:szCs w:val="28"/>
        </w:rPr>
        <w:t>.</w:t>
      </w:r>
    </w:p>
    <w:p w:rsidR="006F1273" w:rsidRPr="008D157A" w:rsidRDefault="006F1273" w:rsidP="006F1273">
      <w:pPr>
        <w:spacing w:after="0" w:line="240" w:lineRule="auto"/>
        <w:ind w:left="-46"/>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یکی از آخرین اصول منتشر شده در سطح جهانی، اصول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سازمان همکاری و توسعه اقتصادی در سال 2004 است که6 حوزه زیر را برای حاکمیت شرکتی دربر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می‌گیرد:</w:t>
      </w:r>
    </w:p>
    <w:p w:rsidR="006F1273" w:rsidRPr="008D157A" w:rsidRDefault="006F1273" w:rsidP="006F1273">
      <w:pPr>
        <w:pStyle w:val="ListParagraph"/>
        <w:numPr>
          <w:ilvl w:val="0"/>
          <w:numId w:val="5"/>
        </w:num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تامین مبنایی برای چارچوب موثر حاکمیت شرکتی،</w:t>
      </w:r>
    </w:p>
    <w:p w:rsidR="006F1273" w:rsidRPr="008D157A" w:rsidRDefault="006F1273" w:rsidP="006F1273">
      <w:pPr>
        <w:pStyle w:val="ListParagraph"/>
        <w:numPr>
          <w:ilvl w:val="0"/>
          <w:numId w:val="5"/>
        </w:num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حقوق سهامداران و کارکردهای اصلی مالکیتی،</w:t>
      </w:r>
    </w:p>
    <w:p w:rsidR="006F1273" w:rsidRPr="008D157A" w:rsidRDefault="006F1273" w:rsidP="006F1273">
      <w:pPr>
        <w:pStyle w:val="ListParagraph"/>
        <w:numPr>
          <w:ilvl w:val="0"/>
          <w:numId w:val="5"/>
        </w:num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رفتار یکسان با سهامداران،</w:t>
      </w:r>
    </w:p>
    <w:p w:rsidR="006F1273" w:rsidRPr="008D157A" w:rsidRDefault="006F1273" w:rsidP="006F1273">
      <w:pPr>
        <w:pStyle w:val="ListParagraph"/>
        <w:numPr>
          <w:ilvl w:val="0"/>
          <w:numId w:val="5"/>
        </w:num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نقش ذینفعان در حاکمیت شرکتی،</w:t>
      </w:r>
    </w:p>
    <w:p w:rsidR="006F1273" w:rsidRPr="008D157A" w:rsidRDefault="006F1273" w:rsidP="006F1273">
      <w:pPr>
        <w:pStyle w:val="ListParagraph"/>
        <w:numPr>
          <w:ilvl w:val="0"/>
          <w:numId w:val="5"/>
        </w:num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افشا و شفافیت،</w:t>
      </w:r>
    </w:p>
    <w:p w:rsidR="006F1273" w:rsidRPr="008D157A" w:rsidRDefault="006F1273" w:rsidP="006F1273">
      <w:pPr>
        <w:pStyle w:val="ListParagraph"/>
        <w:numPr>
          <w:ilvl w:val="0"/>
          <w:numId w:val="5"/>
        </w:num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مسئولیتهای هیئت مدیره، شامل کنترلهای داخلی، حسابرسی داخلی و</w:t>
      </w:r>
      <w:r w:rsidRPr="008D157A">
        <w:rPr>
          <w:rFonts w:ascii="Times New Roman" w:hAnsi="Times New Roman" w:cs="Times New Roman"/>
          <w:color w:val="000000"/>
          <w:sz w:val="28"/>
          <w:szCs w:val="28"/>
        </w:rPr>
        <w:t>....</w:t>
      </w:r>
    </w:p>
    <w:p w:rsidR="006F1273" w:rsidRPr="008D157A" w:rsidRDefault="006F1273" w:rsidP="006F1273">
      <w:pPr>
        <w:spacing w:after="0" w:line="240" w:lineRule="auto"/>
        <w:ind w:left="-46"/>
        <w:jc w:val="both"/>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t>2-2-2) انواع سیستمهای حاکمیت شرکتی</w:t>
      </w:r>
    </w:p>
    <w:p w:rsidR="006F1273" w:rsidRPr="008D157A" w:rsidRDefault="006F1273" w:rsidP="006F1273">
      <w:pPr>
        <w:spacing w:after="0" w:line="240" w:lineRule="auto"/>
        <w:ind w:left="-46"/>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تلا‌شهایی برای طبقه‌بندی سیستمهای حاکمیت شرکتی صورت گرفته که با مشکلا‌تی همراه بوده است. با این حال، یکی از بهترین تلا‌شها که از پذیرش بیشتری نزد صاحبنظران برخوردار است، طبقه‌بندی معروف به سیستمهای درون‌سازمانی و برون‌سازمانی است(زیمرلی و همکاران، 2007). عبارت درون‌سازمانی و برون‌سازمانی تلا‌شهایی را برای توصیف دو نوع سیستم حاکمیت شرکتی نشان می‌دهند. در واقع، بیشتر سیستمهای حاکمیت شرکتی، بین این دو گروه قرار می‌گیرند و در بعضی از ویژگیهای آنها مشترکند. این دوگانگی حاکمیت شرکتی، ناشی از تفاوتهایی است که بین فرهنگها و سیستمهای قانونی وجود دارند. با این همه، کشورها تلا‌ش دارند تا این تفاوتها را کاهش دهند و امکان دارد که سیستمهای حاکمیت شرکتی در سطح جهانی  به هم نزدیک شوند.</w:t>
      </w:r>
    </w:p>
    <w:p w:rsidR="006F1273" w:rsidRPr="008D157A" w:rsidRDefault="006F1273" w:rsidP="006F1273">
      <w:pPr>
        <w:spacing w:after="0" w:line="240" w:lineRule="auto"/>
        <w:jc w:val="both"/>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t>1-2-2-2) حاكميت شركتي درون سازماني (رابطه اي ): </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lastRenderedPageBreak/>
        <w:t xml:space="preserve"> حاکمیت شرکتی درون‌سازمانی، سیستمی است که در آن شرکتهای فهرست‌بندی شده یک کشور تحت مالکیت و کنترل تعداد کمی از سهامداران اصلی هستند. این سهامداران ممکن است اعضای خانواده موسس (بنیانگذار) یا گروه کوچکی از سهامداران مانند بانکهای اعتباردهنده، شرکتهای دیگر یا دولت باشند(زیمرلی و همکاران، 2007). به سیستمهای درون سازمانی به دلیل روابط نزدیک رایج میان شرکتها و سهامداران عمدۀ آنها،   سیستمهای رابطه‌ای نیز می گویند.                </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 xml:space="preserve">هرچند در مدل حاکمیت شرکتی درون‌سازمانی به واسطه روابط نزدیک میان مالکان و مدیران، مشکل نمایندگی کمتری وجود دارد، ولی مشکلا‌ت جدی دیگری پیش می‌آید. به واسطه سطح تفکیک ناچیز مالکیت و کنترل(مدیریت) در بسیاری از کشورها (مثلا‌ً به دلیل مالکیت خانواده‌های موسس) از قدرت سوءاستفاده می‌شود. سهامداران اقلیت نمی‌توانند از عملیات شرکت آگاه شوند. شفافیت کمی وجود دارد و وقوع سوءاستفاده محتمل به نظر می‌رسد. معاملا‌ت مالی،  مبهم و غیرشفاف است و افزایش سوءاستفاده از منابع مالی، نمونه‌هایی از سوء جریانها در این سیستمها شمرده می شوند. در واقع، در بسیاری از کشورهای آسیای شرقی، ساختارهای تمرکز افراطی مالکیت و نقاط ضعف مربوط به حاکمیت شرکتی به خاطر شدت بحران آسیایی در سال1997 مورد انتقاد قرار گرفته‌اند. </w:t>
      </w:r>
    </w:p>
    <w:p w:rsidR="006F1273" w:rsidRPr="008D157A" w:rsidRDefault="006F1273" w:rsidP="006F1273">
      <w:pPr>
        <w:spacing w:after="0" w:line="240" w:lineRule="auto"/>
        <w:jc w:val="both"/>
        <w:rPr>
          <w:rFonts w:ascii="Times New Roman" w:hAnsi="Times New Roman" w:cs="Times New Roman"/>
          <w:b/>
          <w:bCs/>
          <w:color w:val="000000"/>
          <w:sz w:val="28"/>
          <w:szCs w:val="28"/>
          <w:rtl/>
        </w:rPr>
      </w:pPr>
      <w:r w:rsidRPr="008D157A">
        <w:rPr>
          <w:rFonts w:ascii="Times New Roman" w:hAnsi="Times New Roman" w:cs="Times New Roman"/>
          <w:color w:val="000000"/>
          <w:sz w:val="28"/>
          <w:szCs w:val="28"/>
          <w:rtl/>
        </w:rPr>
        <w:t>در زمان بحران آسیایی، سیستمهای حاکمیت شرکتی در کشورهای آسیایی شرقی به جای مدل برون‌سازمانی بیشتر در گروه درون‌سازمانی قرار داشتند. حمایت قانونی ضعیفتر از سهامداران اقلیت در بسیاری از کشورهای آسیای شرقی به سهامداران اکثریت امکان داد تا هنگام بحران به اختلا‌س و سوءاستفاده از ثروت سهامداران اقلیت بپردازند. بررسیهای بعدی نشان می‌دهد که چگونه چند کشور از آسیای شرقی، تلا‌ش کرده‌اند تا سیستمهای حاکمیت شرکتی خود را از طریق تغییر در قانون شرکتها از زمان بحران آسیایی اصلا‌ح کنند.</w:t>
      </w:r>
      <w:r w:rsidRPr="008D157A">
        <w:rPr>
          <w:rFonts w:ascii="Times New Roman" w:hAnsi="Times New Roman" w:cs="Times New Roman"/>
          <w:b/>
          <w:bCs/>
          <w:color w:val="000000"/>
          <w:sz w:val="28"/>
          <w:szCs w:val="28"/>
          <w:rtl/>
        </w:rPr>
        <w:t xml:space="preserve"> </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b/>
          <w:bCs/>
          <w:color w:val="000000"/>
          <w:sz w:val="28"/>
          <w:szCs w:val="28"/>
          <w:rtl/>
        </w:rPr>
        <w:t>1-1-2-2-2) مکانیزمهای درون‌سازمانی (محاطی):</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1. هیئت مدیره: انتخاب و استقرار هیئت مدیره توانمند، خوشنام و بیطرف.</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2.مدیریت اجرایی: تقسیم مسئولیتها بین مدیریت اجرایی و استقرار نرم‌افزارهای مناسب.</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3. مدیریت غیراجرایی: ایجاد کمیته‌های هیئت مدیره از مدیران مستقل و غیراجرایی (شامل کمیته حسابرسی، حقوق و ...)؛</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4. کنترلهای داخلی: طراحی، تدوین و استقرار کنترلهای داخلی مناسب (مالی، حقوقی، مدیریت ریسک، حسابرسی داخلی و...)؛</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5. اخلا‌ق سازمانی: تدوین و گسترش آیین رفتار حرفه‌ای و اخلا‌ق سازمانی.</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هریک از مکانیزمهای درون‌سازمانی و برون‌سازمانی، برفرایندها و فعالیتهای شرکتها نظارت   دارند و موجب ارتقای پاسخگویی و دستیابی به سایر هدفهای حاکمیت شرکتی می‌شوند. پس از فروپاشی شرکتهای بزرگ (مثل انرون و ورلدکام) در اوایل هزاره جدید، قانون سربینز-  اکسلی در آمریکا (2002) و گزارشهای هیگز و اسمیت (2003) در انگلستان موجب گسترش نقش مکانیزمهای مذکور در ارتقای سیستم حاکمیت شرکتی و پیشبینی حوزه‌های مسئولیت بیشتر و سخت‌تری برای مدیریت غیراجرایی، حسابرسان مستقل و حسابرسان داخلی شده است.</w:t>
      </w:r>
    </w:p>
    <w:p w:rsidR="006F1273" w:rsidRPr="008D157A" w:rsidRDefault="006F1273" w:rsidP="006F1273">
      <w:pPr>
        <w:spacing w:after="0" w:line="240" w:lineRule="auto"/>
        <w:ind w:left="-46"/>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با عنایت به ویژگی های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سیستم های حاکمیت شرکتی به نظر می‌رسد حاکمیت شرکتی در ایران بیشتر به سیستم درون‌سازمانی نزدیکتر است. با توجه به وجود بازار سرمایه و تلا‌شهای انجام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شده در مورد گسترش آن، سیستم حاکمیت شرکتی درون‌سازمانی در ایران مطرح است 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موضوعیت دارد. در برنامه‌های سوم و چهارم توسعه کشور، به خصوصی‌سازی عنایت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ویژه‌ای شده است. بنابراین به نظر می‌رسد در صورت دستیابی به هدفهای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خصوصی‌سازی دراین برنامه‌ها و افزایش سهامداران و ذینفعان شرکتها، سیستم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حاکمیت شرکتی در کشور ما با توجه به تجربه سایر کشورها که به خصوصی‌سازی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دست زده‌اند، به سمت سیستم برون‌سازمانی تغییر جهت دهد.</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b/>
          <w:bCs/>
          <w:color w:val="000000"/>
          <w:sz w:val="28"/>
          <w:szCs w:val="28"/>
          <w:rtl/>
        </w:rPr>
        <w:t>2-2-2-2) حاكميت شركتي برون سازماني (محيطي):</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 xml:space="preserve">شرکتهای بزرگ توسط مدیران کنترل می‌شوند و تحت مالکیت سهامداران برون‌سازمانی یا سهامداران خصوصی قرار دارند. این وضعیت منجربه جدایی مالکیت از کنترل (مدیریت) می‌شود که توسط برل </w:t>
      </w:r>
      <w:r w:rsidRPr="008D157A">
        <w:rPr>
          <w:rFonts w:ascii="Times New Roman" w:hAnsi="Times New Roman" w:cs="Times New Roman"/>
          <w:color w:val="000000"/>
          <w:sz w:val="28"/>
          <w:szCs w:val="28"/>
          <w:rtl/>
        </w:rPr>
        <w:lastRenderedPageBreak/>
        <w:t>و مینز (1932) مطرح شد. همان طور که بعدها جنسن و مک لینگ (1976) در نظریه نمایندگی مطرح کردند، مشکل نمایندگی مرتبط با هزینه‌های سنگینی است که به سهامدار و مدیر تحمیل می‌شود. اگرچه در سیستمهای برون‌سازمانی، شرکتها مستقیماً توسط مدیران کنترل می‌شوند، اما به طور غیرمستقیم نیز تحت کنترل اعضای برون‌سازمانی قرار دارند. اعضای مذکور، نهادهای مالی و همچنین سهامداران خصوصی هستند.</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b/>
          <w:bCs/>
          <w:color w:val="000000"/>
          <w:sz w:val="28"/>
          <w:szCs w:val="28"/>
          <w:rtl/>
        </w:rPr>
        <w:t>1-2-2-2-2) مکانیزمهای برون‌سازمانی (محیطی):</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1. نظارت قانونی: تدوین، تصویب و استقرار قوانین نظارتی مناسب؛</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2. نظام حقوقی: برقراری نظام حقوقی مناسب؛</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3.کارایی بازار سرمایه: گسترش بازار سرمایه و تقویت کارایی آن؛</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4. نظارت سهامداران عمده: ایجاد انگیزه در سهامداران به فعالیتهایی از قبیل خرید سهام کنترلی؛</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5. نقش سرمایه‌گذاران نهادی: تشویق و گسترش سرمایه‌گذاری نهادی؛</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6. سهامداران اقلیت: احترام به حقوق سهامداران اقلیت و مجاز بودن نظارت اقلیت بر فعالیت شرکت؛</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7. الزامی کردن حسابرسی مستقل: با توجه به نقش برجسته نظارتی آن؛</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 xml:space="preserve">8. فعالیت موسسات رتبه‌بندی: ایجاد تسهیلا‌ت برای فعالیت موسسات رتبه‌بندی.  </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b/>
          <w:bCs/>
          <w:color w:val="000000"/>
          <w:sz w:val="28"/>
          <w:szCs w:val="28"/>
          <w:rtl/>
        </w:rPr>
        <w:t>3-2-2-2) سيستم درون سازماني در مقابل سيستم  برون سازماني:</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 xml:space="preserve">در بیشترکشورهای اروپایی و در امریکا، بازار سرمایه گسترده است، مالکیت شرکتها در اختیار گروه کثیری از سرمایه‌گذاران انفرادی و سرمایه‌گذاران نهادی قرار دارد، مالکیت از مدیریت به طور محتوایی تفکیک شده و ذینفعان مستقیم و غیرمستقیم زیادی وجود دارند. بنابراین سیستم حاکمیت شرکتی در آن کشورها به سیستمهای برون‌سازمانی نزدیکتر است. این موضوع موجب شده است که مکانیزمهای متعددی برای حاکمیت شرکتی مناسبتر، مطرح و مستقرشود و شرکتها مقررات و الزامات بسیار زیادی را در انجام وظایف، رعایت کنند و نهادهای مختلفی برحسن جریان فعالیتهای بنگاههای اقتصادی نظارت نمایند. </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b/>
          <w:bCs/>
          <w:color w:val="000000"/>
          <w:sz w:val="28"/>
          <w:szCs w:val="28"/>
          <w:rtl/>
        </w:rPr>
        <w:t>3-2-2) تئوري هاي حاكميت شركتي:</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b/>
          <w:bCs/>
          <w:color w:val="000000"/>
          <w:sz w:val="28"/>
          <w:szCs w:val="28"/>
          <w:rtl/>
        </w:rPr>
        <w:t>1-3-2-2) تئوری هزینه معاملات :</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این تئوری یکی از مبانی اقتصاد صنعتی و تئوری های مالی است . در این تئری شرکت نه تنها به عنوان یک واحد اقتصادی عمومی (سهامی عام ) ، بلکه به عنوان یک سازمان متشکل از افراد با دیدگاه ها و اهداف متفاوت است . این تئوری بر این اساس استوار است که شرکت ها آن قدر بزرگ شده اند که در تخصیص منابع جانشین  بازار شوند . در واقع شرکت ها آن قدر گسترده و پیچیده اندکه با توجه به نوسانات قیمت در بازار ، تولید را هدایت کرده و بازار معاملات را متعادل می کنند. در درون شرکت ها ، برخی از معاملات حذف می شوند و مدیران شرکت تولید را با معاملاتی که خود ترجیح می دهند هماهنگ می کنند.</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تئوری هزینه معاملات فرض می کند که افراد اغلب فرصت طلب هستند، در صورتی که تئوری نمایندگی خطر اخلاقی و هزینه های نمایندگی را مورد بحث قرار می دهد. تئوری نمایندگی فرض می کند که مدیران به دنبال عایدی های متفرقه هستند در صورتی که د رتئوری هزینه معاملات مدیران معاملات خود را به صورت فرصت طلبانه ترتیب می دهند. تفاوت دیگر این است که واحد بررسی و تحلیل تئوری نمایندگی ، نمایندگی فردی است ، در صورتی که در تئوری هزینه معاملات واحد بررسی و تحلیل ، معامله است. با این همه ، هر دو تئوری به یک مشکل می پردازند : چگونه مدیر را متقاعد کنیم تا منافع سهام داران و افزایش سود شرکت را در دراز مدت به جای منافع شخصی خود دنبال کند؟</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b/>
          <w:bCs/>
          <w:color w:val="000000"/>
          <w:sz w:val="28"/>
          <w:szCs w:val="28"/>
          <w:rtl/>
        </w:rPr>
        <w:t>2-3-2-2) تئوري نمايندگي:</w:t>
      </w:r>
    </w:p>
    <w:p w:rsidR="006F1273" w:rsidRPr="008D157A" w:rsidRDefault="006F1273" w:rsidP="006F1273">
      <w:pPr>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 xml:space="preserve">آغاز مالکیت شرکتی از طریق مالکیت سهام، تاثیر چشمگیری بر روش کنترل شرکتها داشت. جدایی مالکیت از مدیریت منجر به یک مشکل سازمانی مشهور، به نام «مشکل نمایندگی» شد. جنسن و مک لینگ (1976) مبانی تئوری نمایندگی را مطرح ، شرکتها را به عنوان کارگزاران و سهامدار را </w:t>
      </w:r>
      <w:r w:rsidRPr="008D157A">
        <w:rPr>
          <w:rFonts w:ascii="Times New Roman" w:hAnsi="Times New Roman" w:cs="Times New Roman"/>
          <w:color w:val="000000"/>
          <w:sz w:val="28"/>
          <w:szCs w:val="28"/>
          <w:rtl/>
        </w:rPr>
        <w:lastRenderedPageBreak/>
        <w:t>بعنوان کارگمار تعریف کردند. در تحلیل آنها، یک سهامدار در برابر مدیران قرار دارد. یکی از فرضیات اصلی تئوری نمایندگی این است که کارگمار و کارگزاران تضاد منافع دارند. در این شرایط، مدیران برای دستیابی به عایدی کوتاه مدت و متفرقه تحریک می شوند که منجر به کاهش ارزش منافع و رفاه سهامداران می شود. در تئوری نمایندگی، کاهش رفاه سهامدار «زیان باقیمانده» نامیده می شود. این مشکل نمایندگی، ضرورت کنترل مدیریت شرکتها توسط سهامداران را نشان می دهد اگر مکانیزم بازار و توانایی سهامداران برای کنترل و مراقبت از رفتار مدیران، کافی نباشد، نیاز به نوعی نظارت با راهنمایی رسمی خواهد بود.  مشکلات نمایندگی بین مدیران و سهامدارن در سراسر جهان وجود دارد و دولت ها با تهیۀ اسناد سیاسی و قوانین حاکمیت شرکتی، با سرعتی شگفت آور در این کار دخالت می کنند.</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b/>
          <w:bCs/>
          <w:color w:val="000000"/>
          <w:sz w:val="28"/>
          <w:szCs w:val="28"/>
          <w:rtl/>
        </w:rPr>
        <w:t>3-3-2-2) تئوري ذينفعان:</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 xml:space="preserve">تئوری ذی نفعان به تدریج از دهۀ 1970 توسعه یافت. یکی از اولین توضیحات در مورد این تئوری در رشتۀ مدیریت، توسط فریمن (1984) ارائه گردید. وی تئوری عمومی شرکت را مطرح و پاسخگویی شرکتی را به گروه گسترده ای از ذی نفعان پیشنهاد کرد. در واقع تئوری ذی  نفعان بیشتر یک سنت پژوهشی گسترده است که فلسفه، اخلاق، تئوری سیاسی، اقتصاد، حقوق، علوم سازمانی و اجتماعی را در هم می آمیزد (ویلر و همکارن، 1995). اساس تئوری ذی نفعان این است که شرکتها بسیار بزرگ شده اند و تاثیر آنها بر جامعه آنچنان عمیق است که باید به جز سهامداران، به بخشهای بسیار بیشتری از جامعه توجه کرده و پاسخگو باشند. نه تنها ذی نفعان تحت تاثیر شرکتها هستند بلکه آنها نیز بر شرکتها تاثیر می گذارند. ذی نفعان شامل سهامداران، کارکنان، فروشندگان، مشتریان، بستانکاران، شرکتهای مجاور و عموم مردم می باشند. افراطی ترین حامیان تئوری ذی نفعان بر این باورند که محیط زیست، گونه های جانوری و نسلهای آینده نیز باید در زمره ذی نفعان گنجانده شوند. بر اساس چارچوب تحلیلی، می توان عموم را ذی نفعِ شرکتی در نظر گرفت، زیراکه عموم با پرداخت مالیات، زیر ساخت ملی را برای انجام عملیات شرکت ها فراهم کرده اند. </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در سال 1975 طبق گزارش شرکتی بریتانیا ، شرکتها به افشای داوطلبانۀ تعدادی از گزارش های مورد نظر برای استفادۀ ذی نفعان، بعلاوۀ صورتهای سنتی سودوزیان و ترازنامه ترغیب شدند. صورتهای اضافی شامل صورت ارزش افزوده، گزارش استخدام و اشتغال، صورت مبادلات پولی با دولت، صورت معاملات ارزی، صورت مشتریان احتمالی آینده و صورت اهداف آتی، می گردید. کویم و جونز (1995) بحث های مستدلی ارائه دادند که تئوری نمایندگی در صورتی موثر و قابل قبول می شود که از چهار اصل اخلاقی پیروی گردد:</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 اجتناب از لطمه زدن به دیگران، - احترام به آرای دیگران، - اجتناب از دروغگویی و - پذیرش توافق ها</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b/>
          <w:bCs/>
          <w:color w:val="000000"/>
          <w:sz w:val="28"/>
          <w:szCs w:val="28"/>
          <w:rtl/>
        </w:rPr>
        <w:t>4-3-2-2) تئوري ذينفعان در برابر تئوري نمايندگي:</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از لحاظ نظری، تفاوتهای مشخصی بین دو الگوی تئوری وجودداردکه درنگاه اول این دوتئوری را سازش ناپذیر می سازد؛ ولی با بررسی دقیق تر می توان به شباهت های بین این دوتئوری پی برد. در هر دو تئوری، مدیرشرکت مسئول نهائی رفع نیازهاوانتظارات ذی نفعان می باشد. روابط «ذی نفع ـ کارگزار» و روابط «کارگمار ـ کارگزار» هر دو مستلزم یک قرارداد صریح یا ضمنی می باشد که هدف آن سازگاری بین منافع مختلف است؛ و هر دو رابطه، با ساختار حاکمیت شرکتی کنترل می شوند (هیل و جونز 1992).</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 xml:space="preserve">فروپاشی اخیر شرکتها که ناشی از ضعف حاکمیت شرکتی و رفتار غیراخلاقی مدیران شرکتهایی مثل انرون در آمریکا است، نیاز به تلفیق این دو تئوری را نشان می دهد. پذیرش تئوری نمایندگی به تبیین بر اساس نفع شخصی منجر می شود؛ در حالیکه پذیرش تئوری ذی نفعان به تبیین تئوری بر اساس مسئولیت اجتماعی منجر می گردد. گسترش بازار سرمایه و پیشگیری از فروپاشی شرکت ها ممکن نیست مگر آن که بتوان به نحوی این دو دیدگاه را با هم ادغام کرد، در غیر این صورت نمی توان به </w:t>
      </w:r>
      <w:r w:rsidRPr="008D157A">
        <w:rPr>
          <w:rFonts w:ascii="Times New Roman" w:hAnsi="Times New Roman" w:cs="Times New Roman"/>
          <w:color w:val="000000"/>
          <w:sz w:val="28"/>
          <w:szCs w:val="28"/>
          <w:rtl/>
        </w:rPr>
        <w:lastRenderedPageBreak/>
        <w:t>حاکمیت شرکتی مناسبی دست یافت. حاکمیت شرکتی مناسب موجب پاسخ گویی مناسب و شفافیت مالی خواهد شد.</w:t>
      </w:r>
    </w:p>
    <w:p w:rsidR="006F1273" w:rsidRPr="008D157A" w:rsidRDefault="006F1273" w:rsidP="006F1273">
      <w:pPr>
        <w:spacing w:after="0" w:line="240" w:lineRule="auto"/>
        <w:jc w:val="both"/>
        <w:rPr>
          <w:rFonts w:ascii="Times New Roman" w:hAnsi="Times New Roman" w:cs="Times New Roman"/>
          <w:color w:val="000000"/>
          <w:sz w:val="28"/>
          <w:szCs w:val="28"/>
          <w:rtl/>
        </w:rPr>
      </w:pPr>
    </w:p>
    <w:p w:rsidR="006F1273" w:rsidRPr="008D157A" w:rsidRDefault="006F1273" w:rsidP="006F1273">
      <w:pPr>
        <w:spacing w:after="0" w:line="240" w:lineRule="auto"/>
        <w:jc w:val="both"/>
        <w:rPr>
          <w:rFonts w:ascii="Times New Roman" w:hAnsi="Times New Roman" w:cs="Times New Roman"/>
          <w:color w:val="000000"/>
          <w:sz w:val="28"/>
          <w:szCs w:val="28"/>
          <w:rtl/>
        </w:rPr>
      </w:pPr>
    </w:p>
    <w:p w:rsidR="006F1273" w:rsidRPr="008D157A" w:rsidRDefault="006F1273" w:rsidP="006F1273">
      <w:pPr>
        <w:spacing w:after="0" w:line="240" w:lineRule="auto"/>
        <w:jc w:val="both"/>
        <w:rPr>
          <w:rFonts w:ascii="Times New Roman" w:hAnsi="Times New Roman" w:cs="Times New Roman"/>
          <w:color w:val="000000"/>
          <w:sz w:val="28"/>
          <w:szCs w:val="28"/>
          <w:rtl/>
        </w:rPr>
      </w:pPr>
    </w:p>
    <w:p w:rsidR="006F1273" w:rsidRPr="008D157A" w:rsidRDefault="006F1273" w:rsidP="006F1273">
      <w:pPr>
        <w:pStyle w:val="Heading11"/>
        <w:spacing w:after="0" w:line="240" w:lineRule="auto"/>
        <w:rPr>
          <w:rFonts w:ascii="Times New Roman" w:hAnsi="Times New Roman" w:cs="Times New Roman"/>
          <w:b w:val="0"/>
          <w:bCs w:val="0"/>
          <w:color w:val="000000"/>
          <w:rtl/>
        </w:rPr>
      </w:pPr>
      <w:r w:rsidRPr="008D157A">
        <w:rPr>
          <w:rStyle w:val="heading3Char0"/>
          <w:rFonts w:ascii="Times New Roman" w:hAnsi="Times New Roman" w:cs="Times New Roman"/>
          <w:color w:val="000000"/>
        </w:rPr>
        <w:t>4</w:t>
      </w:r>
      <w:r w:rsidRPr="008D157A">
        <w:rPr>
          <w:rStyle w:val="heading3Char0"/>
          <w:rFonts w:ascii="Times New Roman" w:hAnsi="Times New Roman" w:cs="Times New Roman"/>
          <w:color w:val="000000"/>
          <w:rtl/>
        </w:rPr>
        <w:t>-2-</w:t>
      </w:r>
      <w:r w:rsidRPr="008D157A">
        <w:rPr>
          <w:rStyle w:val="heading3Char0"/>
          <w:rFonts w:ascii="Times New Roman" w:hAnsi="Times New Roman" w:cs="Times New Roman"/>
          <w:color w:val="000000"/>
        </w:rPr>
        <w:t>2</w:t>
      </w:r>
      <w:r w:rsidRPr="008D157A">
        <w:rPr>
          <w:rStyle w:val="heading3Char0"/>
          <w:rFonts w:ascii="Times New Roman" w:hAnsi="Times New Roman" w:cs="Times New Roman"/>
          <w:color w:val="000000"/>
          <w:rtl/>
        </w:rPr>
        <w:t>) مدلهای نظری حاکمیت شرکتی</w:t>
      </w:r>
    </w:p>
    <w:p w:rsidR="006F1273" w:rsidRPr="008D157A" w:rsidRDefault="006F1273" w:rsidP="006F1273">
      <w:p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چارچوب نظری حاکمیت شرکتی بر حسب نوع دیدگاه</w:t>
      </w:r>
      <w:r w:rsidRPr="008D157A">
        <w:rPr>
          <w:rFonts w:ascii="Times New Roman" w:hAnsi="Times New Roman" w:cs="Times New Roman"/>
          <w:color w:val="000000"/>
          <w:sz w:val="28"/>
          <w:szCs w:val="28"/>
          <w:rtl/>
        </w:rPr>
        <w:softHyphen/>
        <w:t>ها نیز متفاوت است. ویلیامسون</w:t>
      </w:r>
      <w:r w:rsidRPr="008D157A">
        <w:rPr>
          <w:rStyle w:val="FootnoteReference"/>
          <w:rFonts w:ascii="Times New Roman" w:hAnsi="Times New Roman" w:cs="Times New Roman"/>
          <w:sz w:val="28"/>
          <w:szCs w:val="28"/>
          <w:rtl/>
        </w:rPr>
        <w:footnoteReference w:id="2"/>
      </w:r>
      <w:r w:rsidRPr="008D157A">
        <w:rPr>
          <w:rFonts w:ascii="Times New Roman" w:hAnsi="Times New Roman" w:cs="Times New Roman"/>
          <w:color w:val="000000"/>
          <w:sz w:val="28"/>
          <w:szCs w:val="28"/>
          <w:rtl/>
        </w:rPr>
        <w:t>(</w:t>
      </w:r>
      <w:r w:rsidRPr="008D157A">
        <w:rPr>
          <w:rStyle w:val="Style4Char"/>
          <w:rFonts w:ascii="Times New Roman" w:hAnsi="Times New Roman" w:cs="Times New Roman"/>
          <w:color w:val="000000"/>
        </w:rPr>
        <w:t>1999</w:t>
      </w:r>
      <w:r w:rsidRPr="008D157A">
        <w:rPr>
          <w:rFonts w:ascii="Times New Roman" w:hAnsi="Times New Roman" w:cs="Times New Roman"/>
          <w:color w:val="000000"/>
          <w:sz w:val="28"/>
          <w:szCs w:val="28"/>
          <w:rtl/>
        </w:rPr>
        <w:t>) چهار مدل کنترل شرکتی را بیان کرده</w:t>
      </w:r>
      <w:r w:rsidRPr="008D157A">
        <w:rPr>
          <w:rFonts w:ascii="Times New Roman" w:hAnsi="Times New Roman" w:cs="Times New Roman"/>
          <w:color w:val="000000"/>
          <w:sz w:val="28"/>
          <w:szCs w:val="28"/>
          <w:rtl/>
        </w:rPr>
        <w:softHyphen/>
        <w:t>است: مدل مالی، مدل مباشرتی، مدل ذینفع و مدل سیاسی.</w:t>
      </w:r>
    </w:p>
    <w:p w:rsidR="006F1273" w:rsidRPr="008D157A" w:rsidRDefault="006F1273" w:rsidP="006F1273">
      <w:pPr>
        <w:pStyle w:val="H2"/>
        <w:spacing w:after="0" w:line="240" w:lineRule="auto"/>
        <w:rPr>
          <w:rStyle w:val="heading3Char0"/>
          <w:rFonts w:ascii="Times New Roman" w:hAnsi="Times New Roman" w:cs="Times New Roman"/>
          <w:color w:val="000000"/>
          <w:sz w:val="28"/>
          <w:szCs w:val="28"/>
          <w:rtl/>
        </w:rPr>
      </w:pPr>
      <w:r w:rsidRPr="008D157A">
        <w:rPr>
          <w:rStyle w:val="heading3Char0"/>
          <w:rFonts w:ascii="Times New Roman" w:hAnsi="Times New Roman" w:cs="Times New Roman"/>
          <w:color w:val="000000"/>
          <w:sz w:val="28"/>
          <w:szCs w:val="28"/>
        </w:rPr>
        <w:t>1</w:t>
      </w:r>
      <w:r w:rsidRPr="008D157A">
        <w:rPr>
          <w:rStyle w:val="heading3Char0"/>
          <w:rFonts w:ascii="Times New Roman" w:hAnsi="Times New Roman" w:cs="Times New Roman"/>
          <w:color w:val="000000"/>
          <w:sz w:val="28"/>
          <w:szCs w:val="28"/>
          <w:rtl/>
        </w:rPr>
        <w:t>-</w:t>
      </w:r>
      <w:r w:rsidRPr="008D157A">
        <w:rPr>
          <w:rStyle w:val="heading3Char0"/>
          <w:rFonts w:ascii="Times New Roman" w:hAnsi="Times New Roman" w:cs="Times New Roman"/>
          <w:color w:val="000000"/>
          <w:sz w:val="28"/>
          <w:szCs w:val="28"/>
        </w:rPr>
        <w:t>4</w:t>
      </w:r>
      <w:r w:rsidRPr="008D157A">
        <w:rPr>
          <w:rStyle w:val="heading3Char0"/>
          <w:rFonts w:ascii="Times New Roman" w:hAnsi="Times New Roman" w:cs="Times New Roman"/>
          <w:color w:val="000000"/>
          <w:sz w:val="28"/>
          <w:szCs w:val="28"/>
          <w:rtl/>
        </w:rPr>
        <w:t>-</w:t>
      </w:r>
      <w:r w:rsidRPr="008D157A">
        <w:rPr>
          <w:rStyle w:val="heading3Char0"/>
          <w:rFonts w:ascii="Times New Roman" w:hAnsi="Times New Roman" w:cs="Times New Roman"/>
          <w:color w:val="000000"/>
          <w:sz w:val="28"/>
          <w:szCs w:val="28"/>
        </w:rPr>
        <w:t>2</w:t>
      </w:r>
      <w:r w:rsidRPr="008D157A">
        <w:rPr>
          <w:rStyle w:val="heading3Char0"/>
          <w:rFonts w:ascii="Times New Roman" w:hAnsi="Times New Roman" w:cs="Times New Roman"/>
          <w:color w:val="000000"/>
          <w:sz w:val="28"/>
          <w:szCs w:val="28"/>
          <w:rtl/>
        </w:rPr>
        <w:t>-</w:t>
      </w:r>
      <w:r w:rsidRPr="008D157A">
        <w:rPr>
          <w:rStyle w:val="heading3Char0"/>
          <w:rFonts w:ascii="Times New Roman" w:hAnsi="Times New Roman" w:cs="Times New Roman"/>
          <w:color w:val="000000"/>
          <w:sz w:val="28"/>
          <w:szCs w:val="28"/>
        </w:rPr>
        <w:t>2</w:t>
      </w:r>
      <w:r w:rsidRPr="008D157A">
        <w:rPr>
          <w:rStyle w:val="heading3Char0"/>
          <w:rFonts w:ascii="Times New Roman" w:hAnsi="Times New Roman" w:cs="Times New Roman"/>
          <w:color w:val="000000"/>
          <w:sz w:val="28"/>
          <w:szCs w:val="28"/>
          <w:rtl/>
        </w:rPr>
        <w:t>) مدل مالی</w:t>
      </w:r>
    </w:p>
    <w:p w:rsidR="006F1273" w:rsidRPr="008D157A" w:rsidRDefault="006F1273" w:rsidP="006F1273">
      <w:p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در مدل مالی، مسئله اصلی بنا نهادن قواعد و دلایلی (در قراردادهای تلویحی یا تصریحی) است اثر بخش که همسو با رفتار مدیران (کارگزاران) با تصمیمات اصولی (مالکان) باشد. قواعد و دلایل در مدل مالی بیشتر از سیستم قانونی، سیاسی و فرهنگ اقتصادی یا مالکان ناشی شده است.</w:t>
      </w:r>
    </w:p>
    <w:p w:rsidR="006F1273" w:rsidRPr="008D157A" w:rsidRDefault="006F1273" w:rsidP="006F1273">
      <w:pPr>
        <w:pStyle w:val="H2"/>
        <w:spacing w:after="0" w:line="240" w:lineRule="auto"/>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t>2-4-2-2) مدل مباشرتی</w:t>
      </w:r>
      <w:r w:rsidRPr="008D157A">
        <w:rPr>
          <w:rStyle w:val="FootnoteReference"/>
          <w:rFonts w:ascii="Times New Roman" w:hAnsi="Times New Roman" w:cs="Times New Roman"/>
          <w:sz w:val="28"/>
          <w:szCs w:val="28"/>
          <w:rtl/>
        </w:rPr>
        <w:footnoteReference w:id="3"/>
      </w:r>
    </w:p>
    <w:p w:rsidR="006F1273" w:rsidRPr="008D157A" w:rsidRDefault="006F1273" w:rsidP="006F1273">
      <w:p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در مدل مباشرتی گفته می</w:t>
      </w:r>
      <w:r w:rsidRPr="008D157A">
        <w:rPr>
          <w:rFonts w:ascii="Times New Roman" w:hAnsi="Times New Roman" w:cs="Times New Roman"/>
          <w:color w:val="000000"/>
          <w:sz w:val="28"/>
          <w:szCs w:val="28"/>
          <w:rtl/>
        </w:rPr>
        <w:softHyphen/>
        <w:t>شود که مدیران مباشران خوب شرکتها هستند زیرا تلاش می</w:t>
      </w:r>
      <w:r w:rsidRPr="008D157A">
        <w:rPr>
          <w:rFonts w:ascii="Times New Roman" w:hAnsi="Times New Roman" w:cs="Times New Roman"/>
          <w:color w:val="000000"/>
          <w:sz w:val="28"/>
          <w:szCs w:val="28"/>
          <w:rtl/>
        </w:rPr>
        <w:softHyphen/>
        <w:t>کنند که سود شرکت و بازده سهامداران را به سطح بالایی برسانند(جانسون</w:t>
      </w:r>
      <w:r w:rsidRPr="008D157A">
        <w:rPr>
          <w:rStyle w:val="FootnoteReference"/>
          <w:rFonts w:ascii="Times New Roman" w:hAnsi="Times New Roman" w:cs="Times New Roman"/>
          <w:sz w:val="28"/>
          <w:szCs w:val="28"/>
          <w:rtl/>
        </w:rPr>
        <w:footnoteReference w:id="4"/>
      </w:r>
      <w:r w:rsidRPr="008D157A">
        <w:rPr>
          <w:rFonts w:ascii="Times New Roman" w:hAnsi="Times New Roman" w:cs="Times New Roman"/>
          <w:color w:val="000000"/>
          <w:sz w:val="28"/>
          <w:szCs w:val="28"/>
          <w:rtl/>
        </w:rPr>
        <w:t xml:space="preserve">، </w:t>
      </w:r>
      <w:r w:rsidRPr="008D157A">
        <w:rPr>
          <w:rStyle w:val="Style4Char"/>
          <w:rFonts w:ascii="Times New Roman" w:hAnsi="Times New Roman" w:cs="Times New Roman"/>
          <w:color w:val="000000"/>
        </w:rPr>
        <w:t>2004</w:t>
      </w:r>
      <w:r w:rsidRPr="008D157A">
        <w:rPr>
          <w:rFonts w:ascii="Times New Roman" w:hAnsi="Times New Roman" w:cs="Times New Roman"/>
          <w:color w:val="000000"/>
          <w:sz w:val="28"/>
          <w:szCs w:val="28"/>
          <w:rtl/>
        </w:rPr>
        <w:t>).</w:t>
      </w:r>
    </w:p>
    <w:p w:rsidR="006F1273" w:rsidRPr="008D157A" w:rsidRDefault="006F1273" w:rsidP="006F1273">
      <w:p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همچنین مدیران با نیاز به مسئولیت</w:t>
      </w:r>
      <w:r w:rsidRPr="008D157A">
        <w:rPr>
          <w:rFonts w:ascii="Times New Roman" w:hAnsi="Times New Roman" w:cs="Times New Roman"/>
          <w:color w:val="000000"/>
          <w:sz w:val="28"/>
          <w:szCs w:val="28"/>
          <w:rtl/>
        </w:rPr>
        <w:softHyphen/>
        <w:t>پذیری برانگیخته می</w:t>
      </w:r>
      <w:r w:rsidRPr="008D157A">
        <w:rPr>
          <w:rFonts w:ascii="Times New Roman" w:hAnsi="Times New Roman" w:cs="Times New Roman"/>
          <w:color w:val="000000"/>
          <w:sz w:val="28"/>
          <w:szCs w:val="28"/>
          <w:rtl/>
        </w:rPr>
        <w:softHyphen/>
        <w:t>شوند و این امر باعث کار بهتر آنها می</w:t>
      </w:r>
      <w:r w:rsidRPr="008D157A">
        <w:rPr>
          <w:rFonts w:ascii="Times New Roman" w:hAnsi="Times New Roman" w:cs="Times New Roman"/>
          <w:color w:val="000000"/>
          <w:sz w:val="28"/>
          <w:szCs w:val="28"/>
          <w:rtl/>
        </w:rPr>
        <w:softHyphen/>
        <w:t xml:space="preserve">شود. </w:t>
      </w:r>
    </w:p>
    <w:p w:rsidR="006F1273" w:rsidRPr="008D157A" w:rsidRDefault="006F1273" w:rsidP="006F1273">
      <w:pPr>
        <w:pStyle w:val="H2"/>
        <w:spacing w:after="0" w:line="240" w:lineRule="auto"/>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t>3-4-2-2) مدل تئوری ذینفع</w:t>
      </w:r>
      <w:r w:rsidRPr="008D157A">
        <w:rPr>
          <w:rStyle w:val="FootnoteReference"/>
          <w:rFonts w:ascii="Times New Roman" w:hAnsi="Times New Roman" w:cs="Times New Roman"/>
          <w:sz w:val="28"/>
          <w:szCs w:val="28"/>
          <w:rtl/>
        </w:rPr>
        <w:footnoteReference w:id="5"/>
      </w:r>
    </w:p>
    <w:p w:rsidR="006F1273" w:rsidRPr="008D157A" w:rsidRDefault="006F1273" w:rsidP="006F1273">
      <w:p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رویکردی است که مسئولیت شرکت در برابر این اعضا (کسانی که از شرکت منفعت می</w:t>
      </w:r>
      <w:r w:rsidRPr="008D157A">
        <w:rPr>
          <w:rFonts w:ascii="Times New Roman" w:hAnsi="Times New Roman" w:cs="Times New Roman"/>
          <w:color w:val="000000"/>
          <w:sz w:val="28"/>
          <w:szCs w:val="28"/>
          <w:rtl/>
        </w:rPr>
        <w:softHyphen/>
        <w:t>برند) بیان می</w:t>
      </w:r>
      <w:r w:rsidRPr="008D157A">
        <w:rPr>
          <w:rFonts w:ascii="Times New Roman" w:hAnsi="Times New Roman" w:cs="Times New Roman"/>
          <w:color w:val="000000"/>
          <w:sz w:val="28"/>
          <w:szCs w:val="28"/>
          <w:rtl/>
        </w:rPr>
        <w:softHyphen/>
        <w:t>کند، همچنین گفته می</w:t>
      </w:r>
      <w:r w:rsidRPr="008D157A">
        <w:rPr>
          <w:rFonts w:ascii="Times New Roman" w:hAnsi="Times New Roman" w:cs="Times New Roman"/>
          <w:color w:val="000000"/>
          <w:sz w:val="28"/>
          <w:szCs w:val="28"/>
          <w:rtl/>
        </w:rPr>
        <w:softHyphen/>
        <w:t>شود که هدف شرکت، آفرینش ثروت یا ارزش برای سهامداران به وسیله تبدیل سهامشان به کالاها و خدمات است. در مدل ذینفع، دیدگاه تئوری نمایندگی حاکم است، این نظریه مربوط به موردی است که یک نفر مسئولیت تصمیم</w:t>
      </w:r>
      <w:r w:rsidRPr="008D157A">
        <w:rPr>
          <w:rFonts w:ascii="Times New Roman" w:hAnsi="Times New Roman" w:cs="Times New Roman"/>
          <w:color w:val="000000"/>
          <w:sz w:val="28"/>
          <w:szCs w:val="28"/>
          <w:rtl/>
        </w:rPr>
        <w:softHyphen/>
        <w:t>گیری در خصوص توزیع منابع مالی و اقتصادی و یا انجام خدمتی را طی قرارداد مشخصی به شخص دیگری واگذار می</w:t>
      </w:r>
      <w:r w:rsidRPr="008D157A">
        <w:rPr>
          <w:rFonts w:ascii="Times New Roman" w:hAnsi="Times New Roman" w:cs="Times New Roman"/>
          <w:color w:val="000000"/>
          <w:sz w:val="28"/>
          <w:szCs w:val="28"/>
          <w:rtl/>
        </w:rPr>
        <w:softHyphen/>
        <w:t>کند. شخص اول را در اصطلاح، صاحبکار (مالک) و شخص دوم را نماینده (کارگزار) می</w:t>
      </w:r>
      <w:r w:rsidRPr="008D157A">
        <w:rPr>
          <w:rFonts w:ascii="Times New Roman" w:hAnsi="Times New Roman" w:cs="Times New Roman"/>
          <w:color w:val="000000"/>
          <w:sz w:val="28"/>
          <w:szCs w:val="28"/>
          <w:rtl/>
        </w:rPr>
        <w:softHyphen/>
        <w:t>نامند. رابطه میان سهامدار و مدیر، مدیرعامل و مدیران دایره</w:t>
      </w:r>
      <w:r w:rsidRPr="008D157A">
        <w:rPr>
          <w:rFonts w:ascii="Times New Roman" w:hAnsi="Times New Roman" w:cs="Times New Roman"/>
          <w:color w:val="000000"/>
          <w:sz w:val="28"/>
          <w:szCs w:val="28"/>
          <w:rtl/>
        </w:rPr>
        <w:softHyphen/>
        <w:t>های مختلف سازمان، نمونه</w:t>
      </w:r>
      <w:r w:rsidRPr="008D157A">
        <w:rPr>
          <w:rFonts w:ascii="Times New Roman" w:hAnsi="Times New Roman" w:cs="Times New Roman"/>
          <w:color w:val="000000"/>
          <w:sz w:val="28"/>
          <w:szCs w:val="28"/>
          <w:rtl/>
        </w:rPr>
        <w:softHyphen/>
        <w:t>هایی ار تئوری نمایندگی هستند. دیدگاه تئوری نمایندگی راهبری شرکتی توسط مایکل جنسن</w:t>
      </w:r>
      <w:r w:rsidRPr="008D157A">
        <w:rPr>
          <w:rStyle w:val="FootnoteReference"/>
          <w:rFonts w:ascii="Times New Roman" w:hAnsi="Times New Roman" w:cs="Times New Roman"/>
          <w:sz w:val="28"/>
          <w:szCs w:val="28"/>
          <w:rtl/>
        </w:rPr>
        <w:footnoteReference w:id="6"/>
      </w:r>
      <w:r w:rsidRPr="008D157A">
        <w:rPr>
          <w:rFonts w:ascii="Times New Roman" w:hAnsi="Times New Roman" w:cs="Times New Roman"/>
          <w:color w:val="000000"/>
          <w:sz w:val="28"/>
          <w:szCs w:val="28"/>
          <w:rtl/>
        </w:rPr>
        <w:t xml:space="preserve"> و همکارانش با فرض تفویض اموال، در سال   </w:t>
      </w:r>
      <w:r w:rsidRPr="008D157A">
        <w:rPr>
          <w:rStyle w:val="Style4Char"/>
          <w:rFonts w:ascii="Times New Roman" w:hAnsi="Times New Roman" w:cs="Times New Roman"/>
          <w:color w:val="000000"/>
        </w:rPr>
        <w:t>1998</w:t>
      </w:r>
      <w:r w:rsidRPr="008D157A">
        <w:rPr>
          <w:rStyle w:val="Style4Char"/>
          <w:rFonts w:ascii="Times New Roman" w:hAnsi="Times New Roman" w:cs="Times New Roman"/>
          <w:color w:val="000000"/>
          <w:rtl/>
        </w:rPr>
        <w:t xml:space="preserve"> با</w:t>
      </w:r>
      <w:r w:rsidRPr="008D157A">
        <w:rPr>
          <w:rFonts w:ascii="Times New Roman" w:hAnsi="Times New Roman" w:cs="Times New Roman"/>
          <w:color w:val="000000"/>
          <w:sz w:val="28"/>
          <w:szCs w:val="28"/>
          <w:rtl/>
        </w:rPr>
        <w:t xml:space="preserve"> تعریف جدید از شرکت سهامی رواج داده شد. نتیجه اصلی تفویض اموال شرکت</w:t>
      </w:r>
      <w:r w:rsidRPr="008D157A">
        <w:rPr>
          <w:rFonts w:ascii="Times New Roman" w:hAnsi="Times New Roman" w:cs="Times New Roman"/>
          <w:color w:val="000000"/>
          <w:sz w:val="28"/>
          <w:szCs w:val="28"/>
          <w:rtl/>
        </w:rPr>
        <w:softHyphen/>
        <w:t>ها، تفکیک مالکان شرکت</w:t>
      </w:r>
      <w:r w:rsidRPr="008D157A">
        <w:rPr>
          <w:rFonts w:ascii="Times New Roman" w:hAnsi="Times New Roman" w:cs="Times New Roman"/>
          <w:color w:val="000000"/>
          <w:sz w:val="28"/>
          <w:szCs w:val="28"/>
          <w:rtl/>
        </w:rPr>
        <w:softHyphen/>
        <w:t>ها از کسانی است که کنترل عملیات روزانه شرکت با آنهاست (نمایندگان و مدیران)؛ یعنی همه کسانی که در یک سازمان، دارای منافعی هستند مثل دارندگان سهام شرکت، کارکنان، عرضه کنندگان، مشتریان و کسانی که ار فعالیت سازمان تأثیر می</w:t>
      </w:r>
      <w:r w:rsidRPr="008D157A">
        <w:rPr>
          <w:rFonts w:ascii="Times New Roman" w:hAnsi="Times New Roman" w:cs="Times New Roman"/>
          <w:color w:val="000000"/>
          <w:sz w:val="28"/>
          <w:szCs w:val="28"/>
          <w:rtl/>
        </w:rPr>
        <w:softHyphen/>
        <w:t>پذیرند.</w:t>
      </w:r>
    </w:p>
    <w:p w:rsidR="006F1273" w:rsidRPr="008D157A" w:rsidRDefault="006F1273" w:rsidP="006F1273">
      <w:p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اما مشکلاتی که از نمایندگی به وجود می</w:t>
      </w:r>
      <w:r w:rsidRPr="008D157A">
        <w:rPr>
          <w:rFonts w:ascii="Times New Roman" w:hAnsi="Times New Roman" w:cs="Times New Roman"/>
          <w:color w:val="000000"/>
          <w:sz w:val="28"/>
          <w:szCs w:val="28"/>
          <w:rtl/>
        </w:rPr>
        <w:softHyphen/>
        <w:t>آید بشرح زیر است:</w:t>
      </w:r>
    </w:p>
    <w:p w:rsidR="006F1273" w:rsidRPr="008D157A" w:rsidRDefault="006F1273" w:rsidP="006F1273">
      <w:p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 وجود تضاد منافع بین سهامدار و مدیر؛ یعنی سهامدار به دنبال رسیدن به بالاترین ارزش سرمایه</w:t>
      </w:r>
      <w:r w:rsidRPr="008D157A">
        <w:rPr>
          <w:rFonts w:ascii="Times New Roman" w:hAnsi="Times New Roman" w:cs="Times New Roman"/>
          <w:color w:val="000000"/>
          <w:sz w:val="28"/>
          <w:szCs w:val="28"/>
          <w:rtl/>
        </w:rPr>
        <w:softHyphen/>
        <w:t>گذاری بوده و مدیر نیز در وهله اول به دنبال افزایش ثروت خود است.</w:t>
      </w:r>
    </w:p>
    <w:p w:rsidR="006F1273" w:rsidRPr="008D157A" w:rsidRDefault="006F1273" w:rsidP="006F1273">
      <w:p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 ناتوانی سهامدار در ملاحظات اقدامات و عملیات مدیر</w:t>
      </w:r>
    </w:p>
    <w:p w:rsidR="006F1273" w:rsidRPr="008D157A" w:rsidRDefault="006F1273" w:rsidP="006F1273">
      <w:p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 اثرات انتخابات نا مطلوب</w:t>
      </w:r>
    </w:p>
    <w:p w:rsidR="006F1273" w:rsidRPr="008D157A" w:rsidRDefault="006F1273" w:rsidP="006F1273">
      <w:p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 خطر اخلاقی</w:t>
      </w:r>
    </w:p>
    <w:p w:rsidR="006F1273" w:rsidRPr="008D157A" w:rsidRDefault="006F1273" w:rsidP="006F1273">
      <w:p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 قرارداد میان سهامدار و مدیر، در شرایط نبود اطمینان نسبت به حالات طبیعت آینده منعقد می</w:t>
      </w:r>
      <w:r w:rsidRPr="008D157A">
        <w:rPr>
          <w:rFonts w:ascii="Times New Roman" w:hAnsi="Times New Roman" w:cs="Times New Roman"/>
          <w:color w:val="000000"/>
          <w:sz w:val="28"/>
          <w:szCs w:val="28"/>
          <w:rtl/>
        </w:rPr>
        <w:softHyphen/>
        <w:t>شود.</w:t>
      </w:r>
    </w:p>
    <w:p w:rsidR="006F1273" w:rsidRPr="008D157A" w:rsidRDefault="006F1273" w:rsidP="006F1273">
      <w:p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با توجه به موارد بالا باید در دو مورد زیر اقدام شود:</w:t>
      </w:r>
    </w:p>
    <w:p w:rsidR="006F1273" w:rsidRPr="008D157A" w:rsidRDefault="006F1273" w:rsidP="006F1273">
      <w:p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lastRenderedPageBreak/>
        <w:t>الف) قرارداد مناسبی که میزان حقوق و مزایا، شرکت در ریسک و ... مدیر و سهم سهامداران از سود را مشخص می</w:t>
      </w:r>
      <w:r w:rsidRPr="008D157A">
        <w:rPr>
          <w:rFonts w:ascii="Times New Roman" w:hAnsi="Times New Roman" w:cs="Times New Roman"/>
          <w:color w:val="000000"/>
          <w:sz w:val="28"/>
          <w:szCs w:val="28"/>
          <w:rtl/>
        </w:rPr>
        <w:softHyphen/>
        <w:t>سازد، بین آنها تنظیم می</w:t>
      </w:r>
      <w:r w:rsidRPr="008D157A">
        <w:rPr>
          <w:rFonts w:ascii="Times New Roman" w:hAnsi="Times New Roman" w:cs="Times New Roman"/>
          <w:color w:val="000000"/>
          <w:sz w:val="28"/>
          <w:szCs w:val="28"/>
          <w:rtl/>
        </w:rPr>
        <w:softHyphen/>
        <w:t>شود.</w:t>
      </w:r>
    </w:p>
    <w:p w:rsidR="006F1273" w:rsidRPr="008D157A" w:rsidRDefault="006F1273" w:rsidP="006F1273">
      <w:p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ب) سیستم اطلاعات و حسابداری مناسبی که داده</w:t>
      </w:r>
      <w:r w:rsidRPr="008D157A">
        <w:rPr>
          <w:rFonts w:ascii="Times New Roman" w:hAnsi="Times New Roman" w:cs="Times New Roman"/>
          <w:color w:val="000000"/>
          <w:sz w:val="28"/>
          <w:szCs w:val="28"/>
          <w:rtl/>
        </w:rPr>
        <w:softHyphen/>
        <w:t>های لازم را بر پایه قرارداد فراهم می</w:t>
      </w:r>
      <w:r w:rsidRPr="008D157A">
        <w:rPr>
          <w:rFonts w:ascii="Times New Roman" w:hAnsi="Times New Roman" w:cs="Times New Roman"/>
          <w:color w:val="000000"/>
          <w:sz w:val="28"/>
          <w:szCs w:val="28"/>
          <w:rtl/>
        </w:rPr>
        <w:softHyphen/>
        <w:t>سازد، به طور مشترک توسط آنها انتخاب شود. اطلاعات این سیستم، به طور معمول باید برای هر دو طرف درخور ملاحظه و ارزیابی باشد.</w:t>
      </w:r>
    </w:p>
    <w:p w:rsidR="006F1273" w:rsidRPr="008D157A" w:rsidRDefault="006F1273" w:rsidP="006F1273">
      <w:pPr>
        <w:pStyle w:val="H2"/>
        <w:spacing w:after="0" w:line="240" w:lineRule="auto"/>
        <w:rPr>
          <w:rStyle w:val="heading3Char0"/>
          <w:rFonts w:ascii="Times New Roman" w:hAnsi="Times New Roman" w:cs="Times New Roman"/>
          <w:color w:val="000000"/>
          <w:sz w:val="28"/>
          <w:szCs w:val="28"/>
          <w:rtl/>
        </w:rPr>
      </w:pPr>
      <w:r w:rsidRPr="008D157A">
        <w:rPr>
          <w:rStyle w:val="heading3Char0"/>
          <w:rFonts w:ascii="Times New Roman" w:hAnsi="Times New Roman" w:cs="Times New Roman"/>
          <w:color w:val="000000"/>
          <w:sz w:val="28"/>
          <w:szCs w:val="28"/>
        </w:rPr>
        <w:t>4</w:t>
      </w:r>
      <w:r w:rsidRPr="008D157A">
        <w:rPr>
          <w:rStyle w:val="heading3Char0"/>
          <w:rFonts w:ascii="Times New Roman" w:hAnsi="Times New Roman" w:cs="Times New Roman"/>
          <w:color w:val="000000"/>
          <w:sz w:val="28"/>
          <w:szCs w:val="28"/>
          <w:rtl/>
        </w:rPr>
        <w:t>-</w:t>
      </w:r>
      <w:r w:rsidRPr="008D157A">
        <w:rPr>
          <w:rStyle w:val="heading3Char0"/>
          <w:rFonts w:ascii="Times New Roman" w:hAnsi="Times New Roman" w:cs="Times New Roman"/>
          <w:color w:val="000000"/>
          <w:sz w:val="28"/>
          <w:szCs w:val="28"/>
        </w:rPr>
        <w:t>4</w:t>
      </w:r>
      <w:r w:rsidRPr="008D157A">
        <w:rPr>
          <w:rStyle w:val="heading3Char0"/>
          <w:rFonts w:ascii="Times New Roman" w:hAnsi="Times New Roman" w:cs="Times New Roman"/>
          <w:color w:val="000000"/>
          <w:sz w:val="28"/>
          <w:szCs w:val="28"/>
          <w:rtl/>
        </w:rPr>
        <w:t>-</w:t>
      </w:r>
      <w:r w:rsidRPr="008D157A">
        <w:rPr>
          <w:rStyle w:val="heading3Char0"/>
          <w:rFonts w:ascii="Times New Roman" w:hAnsi="Times New Roman" w:cs="Times New Roman"/>
          <w:color w:val="000000"/>
          <w:sz w:val="28"/>
          <w:szCs w:val="28"/>
        </w:rPr>
        <w:t>2</w:t>
      </w:r>
      <w:r w:rsidRPr="008D157A">
        <w:rPr>
          <w:rStyle w:val="heading3Char0"/>
          <w:rFonts w:ascii="Times New Roman" w:hAnsi="Times New Roman" w:cs="Times New Roman"/>
          <w:color w:val="000000"/>
          <w:sz w:val="28"/>
          <w:szCs w:val="28"/>
          <w:rtl/>
        </w:rPr>
        <w:t>-</w:t>
      </w:r>
      <w:r w:rsidRPr="008D157A">
        <w:rPr>
          <w:rStyle w:val="heading3Char0"/>
          <w:rFonts w:ascii="Times New Roman" w:hAnsi="Times New Roman" w:cs="Times New Roman"/>
          <w:color w:val="000000"/>
          <w:sz w:val="28"/>
          <w:szCs w:val="28"/>
        </w:rPr>
        <w:t>2</w:t>
      </w:r>
      <w:r w:rsidRPr="008D157A">
        <w:rPr>
          <w:rStyle w:val="heading3Char0"/>
          <w:rFonts w:ascii="Times New Roman" w:hAnsi="Times New Roman" w:cs="Times New Roman"/>
          <w:color w:val="000000"/>
          <w:sz w:val="28"/>
          <w:szCs w:val="28"/>
          <w:rtl/>
        </w:rPr>
        <w:t>) مدل سیاسی</w:t>
      </w:r>
      <w:r w:rsidRPr="008D157A">
        <w:rPr>
          <w:rStyle w:val="Emphasis"/>
          <w:rFonts w:ascii="Times New Roman" w:hAnsi="Times New Roman" w:cs="Times New Roman"/>
          <w:color w:val="000000"/>
          <w:sz w:val="28"/>
          <w:szCs w:val="28"/>
          <w:rtl/>
        </w:rPr>
        <w:footnoteReference w:id="7"/>
      </w:r>
    </w:p>
    <w:p w:rsidR="006F1273" w:rsidRPr="008D157A" w:rsidRDefault="006F1273" w:rsidP="006F1273">
      <w:p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شناختهایی است که تخصیص قدرت، امکانات و سود شرکت را بین مالکان، مدیران و سایر سهامداران به وسیله دولتها مشخص می</w:t>
      </w:r>
      <w:r w:rsidRPr="008D157A">
        <w:rPr>
          <w:rFonts w:ascii="Times New Roman" w:hAnsi="Times New Roman" w:cs="Times New Roman"/>
          <w:color w:val="000000"/>
          <w:sz w:val="28"/>
          <w:szCs w:val="28"/>
          <w:rtl/>
        </w:rPr>
        <w:softHyphen/>
        <w:t>کند.</w:t>
      </w:r>
    </w:p>
    <w:p w:rsidR="006F1273" w:rsidRPr="008D157A" w:rsidRDefault="006F1273" w:rsidP="006F1273">
      <w:p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ساختار مالکیت و چارچوبهای قانونی از اصلی</w:t>
      </w:r>
      <w:r w:rsidRPr="008D157A">
        <w:rPr>
          <w:rFonts w:ascii="Times New Roman" w:hAnsi="Times New Roman" w:cs="Times New Roman"/>
          <w:color w:val="000000"/>
          <w:sz w:val="28"/>
          <w:szCs w:val="28"/>
          <w:rtl/>
        </w:rPr>
        <w:softHyphen/>
        <w:t>ترین و تعیین کننده</w:t>
      </w:r>
      <w:r w:rsidRPr="008D157A">
        <w:rPr>
          <w:rFonts w:ascii="Times New Roman" w:hAnsi="Times New Roman" w:cs="Times New Roman"/>
          <w:color w:val="000000"/>
          <w:sz w:val="28"/>
          <w:szCs w:val="28"/>
          <w:rtl/>
        </w:rPr>
        <w:softHyphen/>
        <w:t>ترین عوامل سیستم راهبری شرکتی هستند. همچنین عوامل خارجی از قبیل میزان جریان سرمایه از خارج به داخل، وضعیت اقتصاد جهانی، عرضه سهام در بازار سایر شرکتها و سرمایه</w:t>
      </w:r>
      <w:r w:rsidRPr="008D157A">
        <w:rPr>
          <w:rFonts w:ascii="Times New Roman" w:hAnsi="Times New Roman" w:cs="Times New Roman"/>
          <w:color w:val="000000"/>
          <w:sz w:val="28"/>
          <w:szCs w:val="28"/>
          <w:rtl/>
        </w:rPr>
        <w:softHyphen/>
        <w:t xml:space="preserve">گذاری نهادی بین مرزی، بر سیستم راهبری شرکتی یک کشور تأثیر دارند (وکیلی فرد و گودرزی، </w:t>
      </w:r>
      <w:r w:rsidRPr="008D157A">
        <w:rPr>
          <w:rStyle w:val="Style4Char"/>
          <w:rFonts w:ascii="Times New Roman" w:hAnsi="Times New Roman" w:cs="Times New Roman"/>
          <w:color w:val="000000"/>
          <w:rtl/>
        </w:rPr>
        <w:t>1388</w:t>
      </w:r>
      <w:r w:rsidRPr="008D157A">
        <w:rPr>
          <w:rFonts w:ascii="Times New Roman" w:hAnsi="Times New Roman" w:cs="Times New Roman"/>
          <w:color w:val="000000"/>
          <w:sz w:val="28"/>
          <w:szCs w:val="28"/>
          <w:rtl/>
        </w:rPr>
        <w:t>).</w:t>
      </w:r>
    </w:p>
    <w:p w:rsidR="006F1273" w:rsidRPr="008D157A" w:rsidRDefault="006F1273" w:rsidP="006F1273">
      <w:pPr>
        <w:pStyle w:val="Heading11"/>
        <w:spacing w:after="0" w:line="240" w:lineRule="auto"/>
        <w:rPr>
          <w:rFonts w:ascii="Times New Roman" w:hAnsi="Times New Roman" w:cs="Times New Roman"/>
          <w:b w:val="0"/>
          <w:bCs w:val="0"/>
          <w:color w:val="000000"/>
          <w:rtl/>
        </w:rPr>
      </w:pPr>
      <w:r w:rsidRPr="008D157A">
        <w:rPr>
          <w:rStyle w:val="heading3Char0"/>
          <w:rFonts w:ascii="Times New Roman" w:hAnsi="Times New Roman" w:cs="Times New Roman"/>
          <w:b w:val="0"/>
          <w:bCs w:val="0"/>
          <w:color w:val="000000"/>
        </w:rPr>
        <w:t>5</w:t>
      </w:r>
      <w:r w:rsidRPr="008D157A">
        <w:rPr>
          <w:rStyle w:val="heading3Char0"/>
          <w:rFonts w:ascii="Times New Roman" w:hAnsi="Times New Roman" w:cs="Times New Roman"/>
          <w:b w:val="0"/>
          <w:bCs w:val="0"/>
          <w:color w:val="000000"/>
          <w:rtl/>
        </w:rPr>
        <w:t>-2-</w:t>
      </w:r>
      <w:r w:rsidRPr="008D157A">
        <w:rPr>
          <w:rStyle w:val="heading3Char0"/>
          <w:rFonts w:ascii="Times New Roman" w:hAnsi="Times New Roman" w:cs="Times New Roman"/>
          <w:b w:val="0"/>
          <w:bCs w:val="0"/>
          <w:color w:val="000000"/>
        </w:rPr>
        <w:t>2</w:t>
      </w:r>
      <w:r w:rsidRPr="008D157A">
        <w:rPr>
          <w:rStyle w:val="heading3Char0"/>
          <w:rFonts w:ascii="Times New Roman" w:hAnsi="Times New Roman" w:cs="Times New Roman"/>
          <w:b w:val="0"/>
          <w:bCs w:val="0"/>
          <w:color w:val="000000"/>
          <w:rtl/>
        </w:rPr>
        <w:t>)</w:t>
      </w:r>
      <w:r w:rsidRPr="008D157A">
        <w:rPr>
          <w:rStyle w:val="heading3Char0"/>
          <w:rFonts w:ascii="Times New Roman" w:hAnsi="Times New Roman" w:cs="Times New Roman"/>
          <w:color w:val="000000"/>
          <w:rtl/>
        </w:rPr>
        <w:t xml:space="preserve"> </w:t>
      </w:r>
      <w:r w:rsidRPr="008D157A">
        <w:rPr>
          <w:rStyle w:val="heading3Char0"/>
          <w:rFonts w:ascii="Times New Roman" w:hAnsi="Times New Roman" w:cs="Times New Roman"/>
          <w:b w:val="0"/>
          <w:bCs w:val="0"/>
          <w:color w:val="000000"/>
          <w:rtl/>
        </w:rPr>
        <w:t>اصول حاکمیت شرکتی</w:t>
      </w:r>
    </w:p>
    <w:p w:rsidR="006F1273" w:rsidRPr="008D157A" w:rsidRDefault="006F1273" w:rsidP="006F1273">
      <w:pPr>
        <w:spacing w:after="0" w:line="240" w:lineRule="auto"/>
        <w:jc w:val="lowKashida"/>
        <w:rPr>
          <w:rFonts w:ascii="Times New Roman" w:hAnsi="Times New Roman" w:cs="Times New Roman"/>
          <w:b/>
          <w:bCs/>
          <w:color w:val="000000"/>
          <w:sz w:val="28"/>
          <w:szCs w:val="28"/>
          <w:rtl/>
        </w:rPr>
      </w:pPr>
      <w:r w:rsidRPr="008D157A">
        <w:rPr>
          <w:rFonts w:ascii="Times New Roman" w:hAnsi="Times New Roman" w:cs="Times New Roman"/>
          <w:color w:val="000000"/>
          <w:sz w:val="28"/>
          <w:szCs w:val="28"/>
          <w:rtl/>
        </w:rPr>
        <w:t>اصول حاکمیت شرکتی «سازمان همکاری و توسعه اقتصادی</w:t>
      </w:r>
      <w:r w:rsidRPr="008D157A">
        <w:rPr>
          <w:rStyle w:val="FootnoteReference"/>
          <w:rFonts w:ascii="Times New Roman" w:hAnsi="Times New Roman" w:cs="Times New Roman"/>
          <w:sz w:val="28"/>
          <w:szCs w:val="28"/>
          <w:rtl/>
        </w:rPr>
        <w:footnoteReference w:id="8"/>
      </w:r>
      <w:r w:rsidRPr="008D157A">
        <w:rPr>
          <w:rFonts w:ascii="Times New Roman" w:hAnsi="Times New Roman" w:cs="Times New Roman"/>
          <w:color w:val="000000"/>
          <w:sz w:val="28"/>
          <w:szCs w:val="28"/>
          <w:rtl/>
        </w:rPr>
        <w:t xml:space="preserve">» در سال </w:t>
      </w:r>
      <w:r w:rsidRPr="008D157A">
        <w:rPr>
          <w:rStyle w:val="Style4Char"/>
          <w:rFonts w:ascii="Times New Roman" w:hAnsi="Times New Roman" w:cs="Times New Roman"/>
          <w:color w:val="000000"/>
          <w:rtl/>
        </w:rPr>
        <w:t>1999</w:t>
      </w:r>
      <w:r w:rsidRPr="008D157A">
        <w:rPr>
          <w:rFonts w:ascii="Times New Roman" w:hAnsi="Times New Roman" w:cs="Times New Roman"/>
          <w:color w:val="000000"/>
          <w:sz w:val="28"/>
          <w:szCs w:val="28"/>
          <w:rtl/>
        </w:rPr>
        <w:t xml:space="preserve"> به تأیید کشورهای عضو رسید و همچنان آزمونی بین</w:t>
      </w:r>
      <w:r w:rsidRPr="008D157A">
        <w:rPr>
          <w:rFonts w:ascii="Times New Roman" w:hAnsi="Times New Roman" w:cs="Times New Roman"/>
          <w:color w:val="000000"/>
          <w:sz w:val="28"/>
          <w:szCs w:val="28"/>
          <w:rtl/>
        </w:rPr>
        <w:softHyphen/>
        <w:t>المللی برای سیاستگزاران و سرمایه</w:t>
      </w:r>
      <w:r w:rsidRPr="008D157A">
        <w:rPr>
          <w:rFonts w:ascii="Times New Roman" w:hAnsi="Times New Roman" w:cs="Times New Roman"/>
          <w:color w:val="000000"/>
          <w:sz w:val="28"/>
          <w:szCs w:val="28"/>
          <w:rtl/>
        </w:rPr>
        <w:softHyphen/>
        <w:t>گذاران شرکتها در عرصه جهانی محسوب می</w:t>
      </w:r>
      <w:r w:rsidRPr="008D157A">
        <w:rPr>
          <w:rFonts w:ascii="Times New Roman" w:hAnsi="Times New Roman" w:cs="Times New Roman"/>
          <w:color w:val="000000"/>
          <w:sz w:val="28"/>
          <w:szCs w:val="28"/>
          <w:rtl/>
        </w:rPr>
        <w:softHyphen/>
        <w:t>شود. آنها حاکمیت شرکتی را توسعه داده و رهنمود خاصی برای قانونگذاری و پیشگامان مقررات، هم در کشورهای عضو سازمان همکاری و توسعه اقتصادی، هم در کشورهای دیگر فراهم کرده</w:t>
      </w:r>
      <w:r w:rsidRPr="008D157A">
        <w:rPr>
          <w:rFonts w:ascii="Times New Roman" w:hAnsi="Times New Roman" w:cs="Times New Roman"/>
          <w:color w:val="000000"/>
          <w:sz w:val="28"/>
          <w:szCs w:val="28"/>
          <w:rtl/>
        </w:rPr>
        <w:softHyphen/>
        <w:t xml:space="preserve">اند. در سال </w:t>
      </w:r>
      <w:r w:rsidRPr="008D157A">
        <w:rPr>
          <w:rStyle w:val="Style4Char"/>
          <w:rFonts w:ascii="Times New Roman" w:hAnsi="Times New Roman" w:cs="Times New Roman"/>
          <w:color w:val="000000"/>
          <w:rtl/>
        </w:rPr>
        <w:t>2002</w:t>
      </w:r>
      <w:r w:rsidRPr="008D157A">
        <w:rPr>
          <w:rFonts w:ascii="Times New Roman" w:hAnsi="Times New Roman" w:cs="Times New Roman"/>
          <w:color w:val="000000"/>
          <w:sz w:val="28"/>
          <w:szCs w:val="28"/>
          <w:rtl/>
        </w:rPr>
        <w:t xml:space="preserve"> اصول حاکمیت شرکتی توسط دست</w:t>
      </w:r>
      <w:r w:rsidRPr="008D157A">
        <w:rPr>
          <w:rFonts w:ascii="Times New Roman" w:hAnsi="Times New Roman" w:cs="Times New Roman"/>
          <w:color w:val="000000"/>
          <w:sz w:val="28"/>
          <w:szCs w:val="28"/>
          <w:rtl/>
        </w:rPr>
        <w:softHyphen/>
        <w:t>اندرکاران سازمان همکاری و توسعه اقتصادی، مورد بازبینی قرار گرفت. این بازبینی در بر گیرنده بررسی جامعی از چالش</w:t>
      </w:r>
      <w:r w:rsidRPr="008D157A">
        <w:rPr>
          <w:rFonts w:ascii="Times New Roman" w:hAnsi="Times New Roman" w:cs="Times New Roman"/>
          <w:color w:val="000000"/>
          <w:sz w:val="28"/>
          <w:szCs w:val="28"/>
          <w:rtl/>
        </w:rPr>
        <w:softHyphen/>
        <w:t>های فراروی حاکمیت شرکتی بود و کمک شایانی به گروه</w:t>
      </w:r>
      <w:r w:rsidRPr="008D157A">
        <w:rPr>
          <w:rFonts w:ascii="Times New Roman" w:hAnsi="Times New Roman" w:cs="Times New Roman"/>
          <w:color w:val="000000"/>
          <w:sz w:val="28"/>
          <w:szCs w:val="28"/>
          <w:rtl/>
        </w:rPr>
        <w:softHyphen/>
        <w:t>های مختلف کرد. پس از آن نیز این سازمان، توسعه اصول حاکمیت شرکتی را دنبال کرد.</w:t>
      </w:r>
    </w:p>
    <w:p w:rsidR="006F1273" w:rsidRPr="008D157A" w:rsidRDefault="006F1273" w:rsidP="006F1273">
      <w:p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هدف از برقراری این اصول کمک به کشورهای عضو سازمان همکاری و توسعه اقتصادی و سایر کشورها در بهبود ارزیابی چارچوب قانونی و سازمانی حاکمیت شرکتی و فراهم نمودن رهنمودها و پیشنهادهایی برای بورس</w:t>
      </w:r>
      <w:r w:rsidRPr="008D157A">
        <w:rPr>
          <w:rFonts w:ascii="Times New Roman" w:hAnsi="Times New Roman" w:cs="Times New Roman"/>
          <w:color w:val="000000"/>
          <w:sz w:val="28"/>
          <w:szCs w:val="28"/>
          <w:rtl/>
        </w:rPr>
        <w:softHyphen/>
        <w:t>های اوراق بهادار، سرمایه</w:t>
      </w:r>
      <w:r w:rsidRPr="008D157A">
        <w:rPr>
          <w:rFonts w:ascii="Times New Roman" w:hAnsi="Times New Roman" w:cs="Times New Roman"/>
          <w:color w:val="000000"/>
          <w:sz w:val="28"/>
          <w:szCs w:val="28"/>
          <w:rtl/>
        </w:rPr>
        <w:softHyphen/>
        <w:t>گذاران، شرکت</w:t>
      </w:r>
      <w:r w:rsidRPr="008D157A">
        <w:rPr>
          <w:rFonts w:ascii="Times New Roman" w:hAnsi="Times New Roman" w:cs="Times New Roman"/>
          <w:color w:val="000000"/>
          <w:sz w:val="28"/>
          <w:szCs w:val="28"/>
          <w:rtl/>
        </w:rPr>
        <w:softHyphen/>
        <w:t>ها و سایر گروه</w:t>
      </w:r>
      <w:r w:rsidRPr="008D157A">
        <w:rPr>
          <w:rFonts w:ascii="Times New Roman" w:hAnsi="Times New Roman" w:cs="Times New Roman"/>
          <w:color w:val="000000"/>
          <w:sz w:val="28"/>
          <w:szCs w:val="28"/>
          <w:rtl/>
        </w:rPr>
        <w:softHyphen/>
        <w:t>هاست که نقشی در فرآیند توسعه حاکمیت شرکتی مناسب دارند. اصول حاکمیت شرکتی، الزام آور نیستند و تناقضی با قوانین داخلی کشور ندارند و فقط روش</w:t>
      </w:r>
      <w:r w:rsidRPr="008D157A">
        <w:rPr>
          <w:rFonts w:ascii="Times New Roman" w:hAnsi="Times New Roman" w:cs="Times New Roman"/>
          <w:color w:val="000000"/>
          <w:sz w:val="28"/>
          <w:szCs w:val="28"/>
          <w:rtl/>
        </w:rPr>
        <w:softHyphen/>
        <w:t>هایی برای رسیدن به هدف</w:t>
      </w:r>
      <w:r w:rsidRPr="008D157A">
        <w:rPr>
          <w:rFonts w:ascii="Times New Roman" w:hAnsi="Times New Roman" w:cs="Times New Roman"/>
          <w:color w:val="000000"/>
          <w:sz w:val="28"/>
          <w:szCs w:val="28"/>
          <w:rtl/>
        </w:rPr>
        <w:softHyphen/>
        <w:t>های تعریف شده را پیشنهاد می</w:t>
      </w:r>
      <w:r w:rsidRPr="008D157A">
        <w:rPr>
          <w:rFonts w:ascii="Times New Roman" w:hAnsi="Times New Roman" w:cs="Times New Roman"/>
          <w:color w:val="000000"/>
          <w:sz w:val="28"/>
          <w:szCs w:val="28"/>
          <w:rtl/>
        </w:rPr>
        <w:softHyphen/>
        <w:t>کنند، این اصول می</w:t>
      </w:r>
      <w:r w:rsidRPr="008D157A">
        <w:rPr>
          <w:rFonts w:ascii="Times New Roman" w:hAnsi="Times New Roman" w:cs="Times New Roman"/>
          <w:color w:val="000000"/>
          <w:sz w:val="28"/>
          <w:szCs w:val="28"/>
          <w:rtl/>
        </w:rPr>
        <w:softHyphen/>
        <w:t>تواند به منظور توسعه قالبهای قانونی مورد استفاده سیاست گزاران قرار بگیرد. شرکت</w:t>
      </w:r>
      <w:r w:rsidRPr="008D157A">
        <w:rPr>
          <w:rFonts w:ascii="Times New Roman" w:hAnsi="Times New Roman" w:cs="Times New Roman"/>
          <w:color w:val="000000"/>
          <w:sz w:val="28"/>
          <w:szCs w:val="28"/>
          <w:rtl/>
        </w:rPr>
        <w:softHyphen/>
        <w:t>ها نیز به منظور باقی ماندن در عرصه رقابت، باید با ابتکار و تطبیق خود با شرایط اجرای اصول حاکمیت شرکتی از فرصت</w:t>
      </w:r>
      <w:r w:rsidRPr="008D157A">
        <w:rPr>
          <w:rFonts w:ascii="Times New Roman" w:hAnsi="Times New Roman" w:cs="Times New Roman"/>
          <w:color w:val="000000"/>
          <w:sz w:val="28"/>
          <w:szCs w:val="28"/>
          <w:rtl/>
        </w:rPr>
        <w:softHyphen/>
        <w:t>های جدید استفاده کنند، همچنین دولت</w:t>
      </w:r>
      <w:r w:rsidRPr="008D157A">
        <w:rPr>
          <w:rFonts w:ascii="Times New Roman" w:hAnsi="Times New Roman" w:cs="Times New Roman"/>
          <w:color w:val="000000"/>
          <w:sz w:val="28"/>
          <w:szCs w:val="28"/>
          <w:rtl/>
        </w:rPr>
        <w:softHyphen/>
        <w:t>ها نقش مهمی در شکل</w:t>
      </w:r>
      <w:r w:rsidRPr="008D157A">
        <w:rPr>
          <w:rFonts w:ascii="Times New Roman" w:hAnsi="Times New Roman" w:cs="Times New Roman"/>
          <w:color w:val="000000"/>
          <w:sz w:val="28"/>
          <w:szCs w:val="28"/>
          <w:rtl/>
        </w:rPr>
        <w:softHyphen/>
        <w:t>گیری قالب</w:t>
      </w:r>
      <w:r w:rsidRPr="008D157A">
        <w:rPr>
          <w:rFonts w:ascii="Times New Roman" w:hAnsi="Times New Roman" w:cs="Times New Roman"/>
          <w:color w:val="000000"/>
          <w:sz w:val="28"/>
          <w:szCs w:val="28"/>
          <w:rtl/>
        </w:rPr>
        <w:softHyphen/>
        <w:t>های قانونی و اجرایی دارند به نحوی که بتواند انعطاف لازم را در جهت عملکرد کارآمد بازار و پاسخگویی به انتظارات سهامداران داشته باشد و بر عهده دولت</w:t>
      </w:r>
      <w:r w:rsidRPr="008D157A">
        <w:rPr>
          <w:rFonts w:ascii="Times New Roman" w:hAnsi="Times New Roman" w:cs="Times New Roman"/>
          <w:color w:val="000000"/>
          <w:sz w:val="28"/>
          <w:szCs w:val="28"/>
          <w:rtl/>
        </w:rPr>
        <w:softHyphen/>
        <w:t>ها و فعالان بازار است که در رابطه با چگونگی اجرای این اصول تصمیم</w:t>
      </w:r>
      <w:r w:rsidRPr="008D157A">
        <w:rPr>
          <w:rFonts w:ascii="Times New Roman" w:hAnsi="Times New Roman" w:cs="Times New Roman"/>
          <w:color w:val="000000"/>
          <w:sz w:val="28"/>
          <w:szCs w:val="28"/>
          <w:rtl/>
        </w:rPr>
        <w:softHyphen/>
        <w:t>گیری کند و هزینه و فرصت</w:t>
      </w:r>
      <w:r w:rsidRPr="008D157A">
        <w:rPr>
          <w:rFonts w:ascii="Times New Roman" w:hAnsi="Times New Roman" w:cs="Times New Roman"/>
          <w:color w:val="000000"/>
          <w:sz w:val="28"/>
          <w:szCs w:val="28"/>
          <w:rtl/>
        </w:rPr>
        <w:softHyphen/>
        <w:t xml:space="preserve">های موجود را ارزیابی کنند(چرخا جاناتان، 2005). در </w:t>
      </w:r>
      <w:r w:rsidRPr="008D157A">
        <w:rPr>
          <w:rStyle w:val="Style4Char"/>
          <w:rFonts w:ascii="Times New Roman" w:hAnsi="Times New Roman" w:cs="Times New Roman"/>
          <w:color w:val="000000"/>
        </w:rPr>
        <w:t>22</w:t>
      </w:r>
      <w:r w:rsidRPr="008D157A">
        <w:rPr>
          <w:rFonts w:ascii="Times New Roman" w:hAnsi="Times New Roman" w:cs="Times New Roman"/>
          <w:color w:val="000000"/>
          <w:sz w:val="28"/>
          <w:szCs w:val="28"/>
          <w:rtl/>
        </w:rPr>
        <w:t xml:space="preserve"> آوریل سال </w:t>
      </w:r>
      <w:r w:rsidRPr="008D157A">
        <w:rPr>
          <w:rStyle w:val="Style4Char"/>
          <w:rFonts w:ascii="Times New Roman" w:hAnsi="Times New Roman" w:cs="Times New Roman"/>
          <w:color w:val="000000"/>
        </w:rPr>
        <w:t>2004</w:t>
      </w:r>
      <w:r w:rsidRPr="008D157A">
        <w:rPr>
          <w:rFonts w:ascii="Times New Roman" w:hAnsi="Times New Roman" w:cs="Times New Roman"/>
          <w:color w:val="000000"/>
          <w:sz w:val="28"/>
          <w:szCs w:val="28"/>
          <w:rtl/>
        </w:rPr>
        <w:t xml:space="preserve">، سازمان همکاری و توسعه اقتصادی، نسخه بازبینی شده اصول حاکمیت شرکتی را با </w:t>
      </w:r>
      <w:r w:rsidRPr="008D157A">
        <w:rPr>
          <w:rStyle w:val="Style4Char"/>
          <w:rFonts w:ascii="Times New Roman" w:hAnsi="Times New Roman" w:cs="Times New Roman"/>
          <w:color w:val="000000"/>
          <w:rtl/>
        </w:rPr>
        <w:t>تأیید30</w:t>
      </w:r>
      <w:r w:rsidRPr="008D157A">
        <w:rPr>
          <w:rFonts w:ascii="Times New Roman" w:hAnsi="Times New Roman" w:cs="Times New Roman"/>
          <w:color w:val="000000"/>
          <w:sz w:val="28"/>
          <w:szCs w:val="28"/>
          <w:rtl/>
        </w:rPr>
        <w:t xml:space="preserve"> کشور عضو منتشر کرد. در این نسخه، پاسخگویی در سطح ملی به عنوان راهی برای جلب اطمینان عمومی در نظر گرفته شده است. اصول بازبینی شده در سال </w:t>
      </w:r>
      <w:r w:rsidRPr="008D157A">
        <w:rPr>
          <w:rStyle w:val="Style4Char"/>
          <w:rFonts w:ascii="Times New Roman" w:hAnsi="Times New Roman" w:cs="Times New Roman"/>
          <w:color w:val="000000"/>
          <w:rtl/>
        </w:rPr>
        <w:t>2004</w:t>
      </w:r>
      <w:r w:rsidRPr="008D157A">
        <w:rPr>
          <w:rFonts w:ascii="Times New Roman" w:hAnsi="Times New Roman" w:cs="Times New Roman"/>
          <w:color w:val="000000"/>
          <w:sz w:val="28"/>
          <w:szCs w:val="28"/>
          <w:rtl/>
        </w:rPr>
        <w:t xml:space="preserve"> سازمان همکاری و توسعه اقتصادی نظیر ویرایش</w:t>
      </w:r>
      <w:r w:rsidRPr="008D157A">
        <w:rPr>
          <w:rFonts w:ascii="Times New Roman" w:hAnsi="Times New Roman" w:cs="Times New Roman"/>
          <w:color w:val="000000"/>
          <w:sz w:val="28"/>
          <w:szCs w:val="28"/>
          <w:rtl/>
        </w:rPr>
        <w:softHyphen/>
        <w:t>های قبلی آن، خاص کشورهای عضو این سازمان نیست، بلکه برای تمامی اقتصادهای نو ظهور و در حال پیشرفت نیز سودمند است.</w:t>
      </w:r>
    </w:p>
    <w:p w:rsidR="006F1273" w:rsidRPr="008D157A" w:rsidRDefault="006F1273" w:rsidP="006F1273">
      <w:pPr>
        <w:spacing w:after="0" w:line="240" w:lineRule="auto"/>
        <w:jc w:val="lowKashida"/>
        <w:rPr>
          <w:rFonts w:ascii="Times New Roman" w:hAnsi="Times New Roman" w:cs="Times New Roman"/>
          <w:color w:val="000000"/>
          <w:sz w:val="28"/>
          <w:szCs w:val="28"/>
          <w:rtl/>
        </w:rPr>
      </w:pPr>
    </w:p>
    <w:p w:rsidR="006F1273" w:rsidRPr="008D157A" w:rsidRDefault="006F1273" w:rsidP="006F1273">
      <w:pPr>
        <w:spacing w:after="0" w:line="240" w:lineRule="auto"/>
        <w:jc w:val="lowKashida"/>
        <w:rPr>
          <w:rFonts w:ascii="Times New Roman" w:hAnsi="Times New Roman" w:cs="Times New Roman"/>
          <w:color w:val="000000"/>
          <w:sz w:val="28"/>
          <w:szCs w:val="28"/>
          <w:rtl/>
        </w:rPr>
      </w:pPr>
    </w:p>
    <w:p w:rsidR="006F1273" w:rsidRPr="008D157A" w:rsidRDefault="006F1273" w:rsidP="006F1273">
      <w:pPr>
        <w:pStyle w:val="Heading22"/>
        <w:spacing w:after="0" w:line="240" w:lineRule="auto"/>
        <w:jc w:val="lowKashida"/>
        <w:rPr>
          <w:rFonts w:ascii="Times New Roman" w:hAnsi="Times New Roman" w:cs="Times New Roman"/>
          <w:color w:val="000000"/>
          <w:rtl/>
        </w:rPr>
      </w:pPr>
      <w:r w:rsidRPr="008D157A">
        <w:rPr>
          <w:rFonts w:ascii="Times New Roman" w:hAnsi="Times New Roman" w:cs="Times New Roman"/>
          <w:color w:val="000000"/>
          <w:rtl/>
        </w:rPr>
        <w:t>-اصول حاکمیت شرکتی به این شرح است:</w:t>
      </w:r>
    </w:p>
    <w:p w:rsidR="006F1273" w:rsidRPr="008D157A" w:rsidRDefault="006F1273" w:rsidP="006F1273">
      <w:p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lastRenderedPageBreak/>
        <w:t>اصل اول- ایجاد زیربنای لازم برای اجرای کارآمد اصول حاکمیت شرکتی: اصول حاکمیت شرکتی باید در راستای افزایش شفافیت و کارایی بازارها اجرا شود. همچنین باید با قوانین داخلی سازگار باشند و مسئولیتهای قانونگذار، مدیران و دستگاه</w:t>
      </w:r>
      <w:r w:rsidRPr="008D157A">
        <w:rPr>
          <w:rFonts w:ascii="Times New Roman" w:hAnsi="Times New Roman" w:cs="Times New Roman"/>
          <w:color w:val="000000"/>
          <w:sz w:val="28"/>
          <w:szCs w:val="28"/>
          <w:rtl/>
        </w:rPr>
        <w:softHyphen/>
        <w:t>های اجرایی نیز از یکدیگر نفکیک شود.</w:t>
      </w:r>
    </w:p>
    <w:p w:rsidR="006F1273" w:rsidRPr="008D157A" w:rsidRDefault="006F1273" w:rsidP="006F1273">
      <w:p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اصل دوم- حقوق سهامداران عمده و جزء: اصول حاکمیت شرکتی باید از حقوق تمامی سهامداران حمایت کند. برای دستیابی به این هدف، توجه به یکسری نکات ضروری است:</w:t>
      </w:r>
    </w:p>
    <w:p w:rsidR="006F1273" w:rsidRPr="008D157A" w:rsidRDefault="006F1273" w:rsidP="006F1273">
      <w:pPr>
        <w:pStyle w:val="ListParagraph"/>
        <w:numPr>
          <w:ilvl w:val="0"/>
          <w:numId w:val="9"/>
        </w:numPr>
        <w:spacing w:after="0" w:line="240" w:lineRule="auto"/>
        <w:jc w:val="lowKashida"/>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حقوق اولیه سهامدار عبارت است از وجود نظام ثابت مالکیت، امکان نقل و انتقال سهام، دریافت اطلاعات دوره</w:t>
      </w:r>
      <w:r w:rsidRPr="008D157A">
        <w:rPr>
          <w:rFonts w:ascii="Times New Roman" w:hAnsi="Times New Roman" w:cs="Times New Roman"/>
          <w:color w:val="000000"/>
          <w:sz w:val="28"/>
          <w:szCs w:val="28"/>
          <w:rtl/>
        </w:rPr>
        <w:softHyphen/>
        <w:t>ای شرکت سرمایه</w:t>
      </w:r>
      <w:r w:rsidRPr="008D157A">
        <w:rPr>
          <w:rFonts w:ascii="Times New Roman" w:hAnsi="Times New Roman" w:cs="Times New Roman"/>
          <w:color w:val="000000"/>
          <w:sz w:val="28"/>
          <w:szCs w:val="28"/>
          <w:rtl/>
        </w:rPr>
        <w:softHyphen/>
        <w:t>پذیر، امکان اظهارنظر و حق رأی در مجامع عمومی، امکان انتخاب و تغییر اعضای هیأت مدیره و سهیم بودن در سود شرکت.</w:t>
      </w:r>
    </w:p>
    <w:p w:rsidR="006F1273" w:rsidRPr="008D157A" w:rsidRDefault="006F1273" w:rsidP="006F1273">
      <w:pPr>
        <w:pStyle w:val="ListParagraph"/>
        <w:numPr>
          <w:ilvl w:val="0"/>
          <w:numId w:val="9"/>
        </w:numPr>
        <w:spacing w:after="0" w:line="240" w:lineRule="auto"/>
        <w:jc w:val="lowKashida"/>
        <w:rPr>
          <w:rFonts w:ascii="Times New Roman" w:hAnsi="Times New Roman" w:cs="Times New Roman"/>
          <w:color w:val="000000"/>
          <w:sz w:val="28"/>
          <w:szCs w:val="28"/>
        </w:rPr>
      </w:pPr>
      <w:r w:rsidRPr="008D157A">
        <w:rPr>
          <w:rFonts w:ascii="Times New Roman" w:hAnsi="Times New Roman" w:cs="Times New Roman"/>
          <w:color w:val="000000"/>
          <w:sz w:val="28"/>
          <w:szCs w:val="28"/>
          <w:rtl/>
        </w:rPr>
        <w:t xml:space="preserve"> سهامداران حق دارند به طور کامل از اطلاعات و تصمیماتی که تأثیر بنیادی در شرایط و سودآوری شرکت دارند، مطلع شوند. این اطلاعات در برگیرنده اصلاحات در اساسنامه شرکت، افزایش سرمایه و معاملات سهام و تغییرات اساسی در دارایی</w:t>
      </w:r>
      <w:r w:rsidRPr="008D157A">
        <w:rPr>
          <w:rFonts w:ascii="Times New Roman" w:hAnsi="Times New Roman" w:cs="Times New Roman"/>
          <w:color w:val="000000"/>
          <w:sz w:val="28"/>
          <w:szCs w:val="28"/>
          <w:rtl/>
        </w:rPr>
        <w:softHyphen/>
        <w:t>های شرکت است که می</w:t>
      </w:r>
      <w:r w:rsidRPr="008D157A">
        <w:rPr>
          <w:rFonts w:ascii="Times New Roman" w:hAnsi="Times New Roman" w:cs="Times New Roman"/>
          <w:color w:val="000000"/>
          <w:sz w:val="28"/>
          <w:szCs w:val="28"/>
          <w:rtl/>
        </w:rPr>
        <w:softHyphen/>
        <w:t>تواند در فروش و سودآوری شرکت مؤثر باشد.</w:t>
      </w:r>
    </w:p>
    <w:p w:rsidR="006F1273" w:rsidRPr="008D157A" w:rsidRDefault="006F1273" w:rsidP="006F1273">
      <w:pPr>
        <w:pStyle w:val="ListParagraph"/>
        <w:numPr>
          <w:ilvl w:val="0"/>
          <w:numId w:val="9"/>
        </w:num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سهامداران باید امکان شرکت و رأی دادن در مجامع عمومی را داشته باشند که در این رابطه باید زمان و مکان و دستورات جلسه پیش از مجمع به اطلاع سهامداران برسد، به سهامداران باید فرصت سئوال از هیأت مدیره در رابطه با گزارش حسابرسی و عملکرد هیأت مدیره داده شود، تصمیم</w:t>
      </w:r>
      <w:r w:rsidRPr="008D157A">
        <w:rPr>
          <w:rFonts w:ascii="Times New Roman" w:hAnsi="Times New Roman" w:cs="Times New Roman"/>
          <w:color w:val="000000"/>
          <w:sz w:val="28"/>
          <w:szCs w:val="28"/>
          <w:rtl/>
        </w:rPr>
        <w:softHyphen/>
        <w:t>گیری در مورد پاداش و حق حضور هیأت مدیره باید به تصویب اکثریت سهامداران برسد و حق رأی سهامداران به صورت حضوری یا واگذاری حق رأی باید محفوظ باشد.</w:t>
      </w:r>
    </w:p>
    <w:p w:rsidR="006F1273" w:rsidRPr="008D157A" w:rsidRDefault="006F1273" w:rsidP="006F1273">
      <w:p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اصل سوم- رفتار یکسان با سهامداران: حاکمیت شرکتی باید به نحوی باشد که با تمامی سهامداران نظیر سهامداران جزء و خارجی، مانند سهامداران عمده برخورد شود. همچنین تمام سهامداران می</w:t>
      </w:r>
      <w:r w:rsidRPr="008D157A">
        <w:rPr>
          <w:rFonts w:ascii="Times New Roman" w:hAnsi="Times New Roman" w:cs="Times New Roman"/>
          <w:color w:val="000000"/>
          <w:sz w:val="28"/>
          <w:szCs w:val="28"/>
          <w:rtl/>
        </w:rPr>
        <w:softHyphen/>
        <w:t>توانند در صورت تجاوز به حقوق آنها نسبت به جبران خسارت خود اقدام کنند در این ارتباط، معاملات بر اساس اطلاعات نهایی و معاملات شخصی که می</w:t>
      </w:r>
      <w:r w:rsidRPr="008D157A">
        <w:rPr>
          <w:rFonts w:ascii="Times New Roman" w:hAnsi="Times New Roman" w:cs="Times New Roman"/>
          <w:color w:val="000000"/>
          <w:sz w:val="28"/>
          <w:szCs w:val="28"/>
          <w:rtl/>
        </w:rPr>
        <w:softHyphen/>
        <w:t>تواند حقوق سهامداران دیگر را تضییع کند، ممنوع است. هم چنین معاملات با اشخاص و شرکت</w:t>
      </w:r>
      <w:r w:rsidRPr="008D157A">
        <w:rPr>
          <w:rFonts w:ascii="Times New Roman" w:hAnsi="Times New Roman" w:cs="Times New Roman"/>
          <w:color w:val="000000"/>
          <w:sz w:val="28"/>
          <w:szCs w:val="28"/>
          <w:rtl/>
        </w:rPr>
        <w:softHyphen/>
        <w:t>های وابسته باید افشاء شود.</w:t>
      </w:r>
    </w:p>
    <w:p w:rsidR="006F1273" w:rsidRPr="008D157A" w:rsidRDefault="006F1273" w:rsidP="006F1273">
      <w:p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اصل چهارم- نقش کارمندان در حاکمیت شرکتی: اصول حاکمیت شرکتی باید حقوق قانونی کارمندان را بر اساس قراردادهای متقابل به رسمیت بشناسد و همکاری پویا بین شرکت و کارمندان را به منظور ایجاد ثروت، شغل و بهبود وضع مالی شرکت ترویج کند. در این ارتباط کارمندان باید بتوانند به عملکرد غیر قانونی هیأت مدیره اعتراض کنند و این موضوع نباید موقعیت آنها را تهدید کند.</w:t>
      </w:r>
    </w:p>
    <w:p w:rsidR="006F1273" w:rsidRPr="008D157A" w:rsidRDefault="006F1273" w:rsidP="006F1273">
      <w:p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اصل پنجم- شفافیت در افشای اطلاعات: شرکت</w:t>
      </w:r>
      <w:r w:rsidRPr="008D157A">
        <w:rPr>
          <w:rFonts w:ascii="Times New Roman" w:hAnsi="Times New Roman" w:cs="Times New Roman"/>
          <w:color w:val="000000"/>
          <w:sz w:val="28"/>
          <w:szCs w:val="28"/>
          <w:rtl/>
        </w:rPr>
        <w:softHyphen/>
        <w:t>ها باید اطلاعات مالی و عملکرد هیأت مدیره را به صورت دوره</w:t>
      </w:r>
      <w:r w:rsidRPr="008D157A">
        <w:rPr>
          <w:rFonts w:ascii="Times New Roman" w:hAnsi="Times New Roman" w:cs="Times New Roman"/>
          <w:color w:val="000000"/>
          <w:sz w:val="28"/>
          <w:szCs w:val="28"/>
          <w:rtl/>
        </w:rPr>
        <w:softHyphen/>
        <w:t>ای در اختیار سهامداران قرار دهند. این افشای اطلاعات باید در برگیرنده صورت</w:t>
      </w:r>
      <w:r w:rsidRPr="008D157A">
        <w:rPr>
          <w:rFonts w:ascii="Times New Roman" w:hAnsi="Times New Roman" w:cs="Times New Roman"/>
          <w:color w:val="000000"/>
          <w:sz w:val="28"/>
          <w:szCs w:val="28"/>
          <w:rtl/>
        </w:rPr>
        <w:softHyphen/>
        <w:t>های مالی، فعالیت شرکت و تغییرات ترکیب سهامداران باشد. این اطلاعات باید بر اساس استانداردهای حسابداری و مالی تهیه شود. هم چنین حسابرسی سالیانه باید توسط حسابرس مستقل تهیه و در اختیار سهامداران و ذینفعان قرار داده شود. حسایرسان مستقل باید توسط سهامداران انتخاب شوند.</w:t>
      </w:r>
    </w:p>
    <w:p w:rsidR="006F1273" w:rsidRPr="008D157A" w:rsidRDefault="006F1273" w:rsidP="006F1273">
      <w:pPr>
        <w:spacing w:after="0" w:line="240" w:lineRule="auto"/>
        <w:jc w:val="lowKashida"/>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اصل ششم- مسئولیت</w:t>
      </w:r>
      <w:r w:rsidRPr="008D157A">
        <w:rPr>
          <w:rFonts w:ascii="Times New Roman" w:hAnsi="Times New Roman" w:cs="Times New Roman"/>
          <w:color w:val="000000"/>
          <w:sz w:val="28"/>
          <w:szCs w:val="28"/>
          <w:rtl/>
        </w:rPr>
        <w:softHyphen/>
        <w:t>های هیأت مدیره: اصول حاکمیت شرکتی باید نحوه مدیریت شرکت، نظارت بر فعالیت اعضاء و مسئولیت</w:t>
      </w:r>
      <w:r w:rsidRPr="008D157A">
        <w:rPr>
          <w:rFonts w:ascii="Times New Roman" w:hAnsi="Times New Roman" w:cs="Times New Roman"/>
          <w:color w:val="000000"/>
          <w:sz w:val="28"/>
          <w:szCs w:val="28"/>
          <w:rtl/>
        </w:rPr>
        <w:softHyphen/>
        <w:t>پذیری اعضای هیأت مدیره را تبیین کند. هیأت مدیره باید تمام تلاش خود را در راستای تعالی شرکت انجام دهد. تصمیم</w:t>
      </w:r>
      <w:r w:rsidRPr="008D157A">
        <w:rPr>
          <w:rFonts w:ascii="Times New Roman" w:hAnsi="Times New Roman" w:cs="Times New Roman"/>
          <w:color w:val="000000"/>
          <w:sz w:val="28"/>
          <w:szCs w:val="28"/>
          <w:rtl/>
        </w:rPr>
        <w:softHyphen/>
        <w:t>های آنها نیز باید به گونه</w:t>
      </w:r>
      <w:r w:rsidRPr="008D157A">
        <w:rPr>
          <w:rFonts w:ascii="Times New Roman" w:hAnsi="Times New Roman" w:cs="Times New Roman"/>
          <w:color w:val="000000"/>
          <w:sz w:val="28"/>
          <w:szCs w:val="28"/>
          <w:rtl/>
        </w:rPr>
        <w:softHyphen/>
        <w:t>ای باشد که حقوق همه سهامداران حفظ شود. همچنین هیأت مدیره باید راهبردهای شرکت</w:t>
      </w:r>
      <w:r w:rsidRPr="008D157A">
        <w:rPr>
          <w:rFonts w:ascii="Times New Roman" w:hAnsi="Times New Roman" w:cs="Times New Roman"/>
          <w:color w:val="000000"/>
          <w:sz w:val="28"/>
          <w:szCs w:val="28"/>
          <w:rtl/>
        </w:rPr>
        <w:softHyphen/>
        <w:t>ها را مدنظر داشته و نسبت به بازبینی آنها اقدام کنند. این اصول برنامه</w:t>
      </w:r>
      <w:r w:rsidRPr="008D157A">
        <w:rPr>
          <w:rFonts w:ascii="Times New Roman" w:hAnsi="Times New Roman" w:cs="Times New Roman"/>
          <w:color w:val="000000"/>
          <w:sz w:val="28"/>
          <w:szCs w:val="28"/>
          <w:rtl/>
        </w:rPr>
        <w:softHyphen/>
        <w:t>های آتی ریسک</w:t>
      </w:r>
      <w:r w:rsidRPr="008D157A">
        <w:rPr>
          <w:rFonts w:ascii="Times New Roman" w:hAnsi="Times New Roman" w:cs="Times New Roman"/>
          <w:color w:val="000000"/>
          <w:sz w:val="28"/>
          <w:szCs w:val="28"/>
          <w:rtl/>
        </w:rPr>
        <w:softHyphen/>
        <w:t>پذیری، تهیه بودجه سنواتی، ساز و کارهای نظارتی و نحوه اداره سرمایه</w:t>
      </w:r>
      <w:r w:rsidRPr="008D157A">
        <w:rPr>
          <w:rFonts w:ascii="Times New Roman" w:hAnsi="Times New Roman" w:cs="Times New Roman"/>
          <w:color w:val="000000"/>
          <w:sz w:val="28"/>
          <w:szCs w:val="28"/>
          <w:rtl/>
        </w:rPr>
        <w:softHyphen/>
        <w:t>های شرکت را در بر میگیرد. هم چنین پس از ابلاغ اعضای هیأت مدیره و ابلاغ حکم، باید اطلاعات مربوط به اعضاء به طور کامل افشاء شود و این افراد باید به منظور انجام مسئولیت</w:t>
      </w:r>
      <w:r w:rsidRPr="008D157A">
        <w:rPr>
          <w:rFonts w:ascii="Times New Roman" w:hAnsi="Times New Roman" w:cs="Times New Roman"/>
          <w:color w:val="000000"/>
          <w:sz w:val="28"/>
          <w:szCs w:val="28"/>
          <w:rtl/>
        </w:rPr>
        <w:softHyphen/>
        <w:t>های خود، به اطلاعات میان دوره</w:t>
      </w:r>
      <w:r w:rsidRPr="008D157A">
        <w:rPr>
          <w:rFonts w:ascii="Times New Roman" w:hAnsi="Times New Roman" w:cs="Times New Roman"/>
          <w:color w:val="000000"/>
          <w:sz w:val="28"/>
          <w:szCs w:val="28"/>
          <w:rtl/>
        </w:rPr>
        <w:softHyphen/>
        <w:t>ای و دقیق دسترسی داشته باشند(رسائیان و کاشانی</w:t>
      </w:r>
      <w:r w:rsidRPr="008D157A">
        <w:rPr>
          <w:rFonts w:ascii="Times New Roman" w:hAnsi="Times New Roman" w:cs="Times New Roman"/>
          <w:color w:val="000000"/>
          <w:sz w:val="28"/>
          <w:szCs w:val="28"/>
          <w:rtl/>
        </w:rPr>
        <w:softHyphen/>
        <w:t xml:space="preserve">پور، </w:t>
      </w:r>
      <w:r w:rsidRPr="008D157A">
        <w:rPr>
          <w:rStyle w:val="Style4Char"/>
          <w:rFonts w:ascii="Times New Roman" w:hAnsi="Times New Roman" w:cs="Times New Roman"/>
          <w:color w:val="000000"/>
          <w:rtl/>
        </w:rPr>
        <w:t>1388</w:t>
      </w:r>
      <w:r w:rsidRPr="008D157A">
        <w:rPr>
          <w:rFonts w:ascii="Times New Roman" w:hAnsi="Times New Roman" w:cs="Times New Roman"/>
          <w:color w:val="000000"/>
          <w:sz w:val="28"/>
          <w:szCs w:val="28"/>
          <w:rtl/>
        </w:rPr>
        <w:t>).</w:t>
      </w:r>
    </w:p>
    <w:p w:rsidR="006F1273" w:rsidRPr="008D157A" w:rsidRDefault="006F1273" w:rsidP="006F1273">
      <w:pPr>
        <w:pStyle w:val="Style4"/>
        <w:spacing w:after="0" w:line="240" w:lineRule="auto"/>
        <w:jc w:val="lowKashida"/>
        <w:rPr>
          <w:rFonts w:ascii="Times New Roman" w:hAnsi="Times New Roman" w:cs="Times New Roman"/>
          <w:color w:val="000000"/>
          <w:rtl/>
        </w:rPr>
      </w:pPr>
      <w:r w:rsidRPr="008D157A">
        <w:rPr>
          <w:rFonts w:ascii="Times New Roman" w:hAnsi="Times New Roman" w:cs="Times New Roman"/>
          <w:color w:val="000000"/>
          <w:rtl/>
        </w:rPr>
        <w:t>به طور مختصر،برخی ازروشهای مستقیم که از طریق آنها سهامداران می‌توانند مدیران را کنترل کنند و به حل و فصل تضادها بپردازند به شرح ذیل است.</w:t>
      </w:r>
    </w:p>
    <w:p w:rsidR="006F1273" w:rsidRPr="008D157A" w:rsidRDefault="006F1273" w:rsidP="006F1273">
      <w:pPr>
        <w:pStyle w:val="Style4"/>
        <w:spacing w:after="0" w:line="240" w:lineRule="auto"/>
        <w:jc w:val="lowKashida"/>
        <w:rPr>
          <w:rFonts w:ascii="Times New Roman" w:hAnsi="Times New Roman" w:cs="Times New Roman"/>
          <w:color w:val="000000"/>
          <w:rtl/>
        </w:rPr>
      </w:pPr>
      <w:r w:rsidRPr="008D157A">
        <w:rPr>
          <w:rFonts w:ascii="Times New Roman" w:hAnsi="Times New Roman" w:cs="Times New Roman"/>
          <w:color w:val="000000"/>
          <w:rtl/>
        </w:rPr>
        <w:lastRenderedPageBreak/>
        <w:t>-حق رای سهامداران و مجامع عمومی بر نحوه اداره شرکت تاثیر می گذارد. حق رای مذکور بخش با اهمیت از دارایی مالی سهامداران است، یکی از موارد استفاده از حق رای مذکور رای به تغییر مدیران است.این موضوع یک ابزار انظباطی برای مدیران است.</w:t>
      </w:r>
    </w:p>
    <w:p w:rsidR="006F1273" w:rsidRPr="008D157A" w:rsidRDefault="006F1273" w:rsidP="006F1273">
      <w:pPr>
        <w:pStyle w:val="Style4"/>
        <w:spacing w:after="0" w:line="240" w:lineRule="auto"/>
        <w:jc w:val="lowKashida"/>
        <w:rPr>
          <w:rFonts w:ascii="Times New Roman" w:hAnsi="Times New Roman" w:cs="Times New Roman"/>
          <w:color w:val="000000"/>
          <w:rtl/>
        </w:rPr>
      </w:pPr>
      <w:r w:rsidRPr="008D157A">
        <w:rPr>
          <w:rFonts w:ascii="Times New Roman" w:hAnsi="Times New Roman" w:cs="Times New Roman"/>
          <w:color w:val="000000"/>
          <w:rtl/>
        </w:rPr>
        <w:t>-قراردادهای فی مابین سهامداران و مدیران نیز یکی از راهکارهاست، اگرچه با اصلاح وبهبود حاکمیت شرکتی، منافع خود را از دست می دهند.</w:t>
      </w:r>
    </w:p>
    <w:p w:rsidR="006F1273" w:rsidRPr="008D157A" w:rsidRDefault="006F1273" w:rsidP="006F1273">
      <w:pPr>
        <w:pStyle w:val="Style4"/>
        <w:spacing w:after="0" w:line="240" w:lineRule="auto"/>
        <w:jc w:val="lowKashida"/>
        <w:rPr>
          <w:rFonts w:ascii="Times New Roman" w:hAnsi="Times New Roman" w:cs="Times New Roman"/>
          <w:color w:val="000000"/>
          <w:rtl/>
        </w:rPr>
      </w:pPr>
      <w:r w:rsidRPr="008D157A">
        <w:rPr>
          <w:rFonts w:ascii="Times New Roman" w:hAnsi="Times New Roman" w:cs="Times New Roman"/>
          <w:color w:val="000000"/>
          <w:rtl/>
        </w:rPr>
        <w:t>-یک راهکار نهایی: راه حل خروج است. واضح است که خروج سهامداران اصلی موجب نگرانی بازار سرمایه می شود و در پی آن سهامداران بیشتری نگران افت شدید قیمت شده و با فروش سهام خود، کاهش شدید قیمت سهام راموجب خواهد شد. در نتیجه منافع مدیران متاثر خواهد بود. بنابراین،اگرسازو کاربازار وتوانایی سهامدارن برای کنترل، ومراقبت از مدیران کافی نباشد، نیاز به نوعی نظارت با راهنمایی رسمی خواهد شد.</w:t>
      </w:r>
    </w:p>
    <w:p w:rsidR="006F1273" w:rsidRPr="008D157A" w:rsidRDefault="006F1273" w:rsidP="006F1273">
      <w:pPr>
        <w:pStyle w:val="Style4"/>
        <w:spacing w:after="0" w:line="240" w:lineRule="auto"/>
        <w:jc w:val="lowKashida"/>
        <w:rPr>
          <w:rFonts w:ascii="Times New Roman" w:hAnsi="Times New Roman" w:cs="Times New Roman"/>
          <w:b/>
          <w:bCs/>
          <w:color w:val="000000"/>
          <w:rtl/>
        </w:rPr>
      </w:pPr>
      <w:r w:rsidRPr="008D157A">
        <w:rPr>
          <w:rFonts w:ascii="Times New Roman" w:hAnsi="Times New Roman" w:cs="Times New Roman"/>
          <w:b/>
          <w:bCs/>
          <w:color w:val="000000"/>
        </w:rPr>
        <w:t>1</w:t>
      </w:r>
      <w:r w:rsidRPr="008D157A">
        <w:rPr>
          <w:rFonts w:ascii="Times New Roman" w:hAnsi="Times New Roman" w:cs="Times New Roman"/>
          <w:b/>
          <w:bCs/>
          <w:color w:val="000000"/>
          <w:rtl/>
        </w:rPr>
        <w:t>-</w:t>
      </w:r>
      <w:r w:rsidRPr="008D157A">
        <w:rPr>
          <w:rFonts w:ascii="Times New Roman" w:hAnsi="Times New Roman" w:cs="Times New Roman"/>
          <w:b/>
          <w:bCs/>
          <w:color w:val="000000"/>
        </w:rPr>
        <w:t>5</w:t>
      </w:r>
      <w:r w:rsidRPr="008D157A">
        <w:rPr>
          <w:rFonts w:ascii="Times New Roman" w:hAnsi="Times New Roman" w:cs="Times New Roman"/>
          <w:b/>
          <w:bCs/>
          <w:color w:val="000000"/>
          <w:rtl/>
        </w:rPr>
        <w:t>-</w:t>
      </w:r>
      <w:r w:rsidRPr="008D157A">
        <w:rPr>
          <w:rFonts w:ascii="Times New Roman" w:hAnsi="Times New Roman" w:cs="Times New Roman"/>
          <w:b/>
          <w:bCs/>
          <w:color w:val="000000"/>
        </w:rPr>
        <w:t>2</w:t>
      </w:r>
      <w:r w:rsidRPr="008D157A">
        <w:rPr>
          <w:rFonts w:ascii="Times New Roman" w:hAnsi="Times New Roman" w:cs="Times New Roman"/>
          <w:b/>
          <w:bCs/>
          <w:color w:val="000000"/>
          <w:rtl/>
        </w:rPr>
        <w:t>-</w:t>
      </w:r>
      <w:r w:rsidRPr="008D157A">
        <w:rPr>
          <w:rFonts w:ascii="Times New Roman" w:hAnsi="Times New Roman" w:cs="Times New Roman"/>
          <w:b/>
          <w:bCs/>
          <w:color w:val="000000"/>
        </w:rPr>
        <w:t>2</w:t>
      </w:r>
      <w:r w:rsidRPr="008D157A">
        <w:rPr>
          <w:rFonts w:ascii="Times New Roman" w:hAnsi="Times New Roman" w:cs="Times New Roman"/>
          <w:b/>
          <w:bCs/>
          <w:color w:val="000000"/>
          <w:rtl/>
        </w:rPr>
        <w:t>) اصول حاکمیت شرکتی بر اساس دستورالعمل نظام راهبری سازمان بورس</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lang w:bidi="ar-SA"/>
        </w:rPr>
      </w:pPr>
      <w:r w:rsidRPr="008D157A">
        <w:rPr>
          <w:rFonts w:ascii="Times New Roman" w:hAnsi="Times New Roman" w:cs="Times New Roman"/>
          <w:color w:val="000000"/>
          <w:sz w:val="28"/>
          <w:szCs w:val="28"/>
          <w:rtl/>
          <w:lang w:bidi="ar-SA"/>
        </w:rPr>
        <w:t>ساز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کارهاي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راهبري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میتوان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گروه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داخلی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بیرونی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طبق</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 xml:space="preserve"> نمودار زیر طبقه بندي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کرد. ساز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داخلی راهبري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شامل: 1) تمرکز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مالکیت، 2) 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 3) روش جبران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خدمات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 4) ساختارهاي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سازمانی چند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بخشی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 ساز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بیرونی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بازار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کنترل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اشاره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دارد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ایران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متدوال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نیست</w:t>
      </w:r>
      <w:r w:rsidRPr="008D157A">
        <w:rPr>
          <w:rFonts w:ascii="Times New Roman" w:hAnsi="Times New Roman" w:cs="Times New Roman"/>
          <w:color w:val="000000"/>
          <w:sz w:val="28"/>
          <w:szCs w:val="28"/>
          <w:lang w:bidi="ar-SA"/>
        </w:rPr>
        <w:t>.</w:t>
      </w:r>
    </w:p>
    <w:p w:rsidR="006F1273" w:rsidRPr="008D157A" w:rsidRDefault="006F1273" w:rsidP="006F1273">
      <w:pPr>
        <w:pStyle w:val="Style4"/>
        <w:spacing w:after="0" w:line="240" w:lineRule="auto"/>
        <w:jc w:val="lowKashida"/>
        <w:rPr>
          <w:rFonts w:ascii="Times New Roman" w:hAnsi="Times New Roman" w:cs="Times New Roman"/>
          <w:color w:val="000000"/>
          <w:rtl/>
        </w:rPr>
      </w:pPr>
      <w:r>
        <w:rPr>
          <w:rFonts w:ascii="Times New Roman" w:hAnsi="Times New Roman" w:cs="Times New Roman"/>
          <w:noProof/>
          <w:color w:val="000000"/>
        </w:rPr>
        <w:drawing>
          <wp:inline distT="0" distB="0" distL="0" distR="0">
            <wp:extent cx="5725160" cy="3323590"/>
            <wp:effectExtent l="19050" t="0" r="889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25160" cy="3323590"/>
                    </a:xfrm>
                    <a:prstGeom prst="rect">
                      <a:avLst/>
                    </a:prstGeom>
                    <a:noFill/>
                    <a:ln w="9525">
                      <a:noFill/>
                      <a:miter lim="800000"/>
                      <a:headEnd/>
                      <a:tailEnd/>
                    </a:ln>
                  </pic:spPr>
                </pic:pic>
              </a:graphicData>
            </a:graphic>
          </wp:inline>
        </w:drawing>
      </w:r>
    </w:p>
    <w:p w:rsidR="006F1273" w:rsidRPr="008D157A" w:rsidRDefault="006F1273" w:rsidP="006F1273">
      <w:pPr>
        <w:pStyle w:val="Style4"/>
        <w:spacing w:after="0" w:line="240" w:lineRule="auto"/>
        <w:jc w:val="center"/>
        <w:rPr>
          <w:rFonts w:ascii="Times New Roman" w:hAnsi="Times New Roman" w:cs="Times New Roman"/>
          <w:color w:val="000000"/>
          <w:rtl/>
        </w:rPr>
      </w:pPr>
      <w:r w:rsidRPr="008D157A">
        <w:rPr>
          <w:rFonts w:ascii="Times New Roman" w:hAnsi="Times New Roman" w:cs="Times New Roman"/>
          <w:color w:val="000000"/>
          <w:rtl/>
        </w:rPr>
        <w:t>نمودار (2-1): سازو کار راهبری شرکتی</w:t>
      </w:r>
    </w:p>
    <w:p w:rsidR="006F1273" w:rsidRPr="008D157A" w:rsidRDefault="006F1273" w:rsidP="006F1273">
      <w:pPr>
        <w:pStyle w:val="Style4"/>
        <w:spacing w:after="0" w:line="240" w:lineRule="auto"/>
        <w:jc w:val="lowKashida"/>
        <w:rPr>
          <w:rFonts w:ascii="Times New Roman" w:hAnsi="Times New Roman" w:cs="Times New Roman"/>
          <w:color w:val="000000"/>
          <w:rtl/>
        </w:rPr>
      </w:pP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بانک جهانی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نیز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چارچوبی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مطالعه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راهبري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شرح</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 xml:space="preserve"> نمودار زیر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ارائه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نموده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 درون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چارچوب نیروهاي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داخلی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بیرونی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وجود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دارد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مواجهه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آن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یکدیگر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رفتار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فعالیت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موجود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تاثیر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میگذارد</w:t>
      </w:r>
      <w:r w:rsidRPr="008D157A">
        <w:rPr>
          <w:rFonts w:ascii="Times New Roman" w:hAnsi="Times New Roman" w:cs="Times New Roman"/>
          <w:color w:val="000000"/>
          <w:sz w:val="28"/>
          <w:szCs w:val="28"/>
          <w:lang w:bidi="ar-SA"/>
        </w:rPr>
        <w:t>.</w:t>
      </w:r>
      <w:r w:rsidRPr="008D157A">
        <w:rPr>
          <w:rFonts w:ascii="Times New Roman" w:hAnsi="Times New Roman" w:cs="Times New Roman"/>
          <w:color w:val="000000"/>
          <w:sz w:val="28"/>
          <w:szCs w:val="28"/>
          <w:rtl/>
          <w:lang w:bidi="ar-SA"/>
        </w:rPr>
        <w:t xml:space="preserve"> نیروهاي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داخلی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روابط</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بازیگران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اصلی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تعریف</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میکند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نیروهاي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بیرونی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رفتار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عوامل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داخلی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نظم میبخشد. 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اقتصاد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بازار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نیروها،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نهادها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سیاستهایی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شفافیت،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نظارت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انضباط</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بیشتر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اطمینان میدهد. نمونه 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مشخصی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نیروهاي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بیرونی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شامل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چارچوب</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قانونی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سیاستهاي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رقابت،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حقوق</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سهامداران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نحوه اعمال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آن،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سیستم</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حسابداري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حسابرسی،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سیستم</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ورشکستگی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بازار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کنترل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 ویژگیهاي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نیروهاي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داخلی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 بیرونی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مجموع</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روشهاي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مختلفی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ایجاد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دامنهاي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سیستمهاي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راهبري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فراهم</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میکند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انعکاسی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از ساختارهاي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بازار،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سیستمهاي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قانونی،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سنتها،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مقررات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ارزشهاي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اجتماعی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فرهنگی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w:t>
      </w:r>
      <w:r w:rsidRPr="008D157A">
        <w:rPr>
          <w:rFonts w:ascii="Times New Roman" w:hAnsi="Times New Roman" w:cs="Times New Roman"/>
          <w:color w:val="000000"/>
          <w:sz w:val="28"/>
          <w:szCs w:val="28"/>
          <w:lang w:bidi="ar-SA"/>
        </w:rPr>
        <w:t>.</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lang w:bidi="ar-SA"/>
        </w:rPr>
      </w:pPr>
      <w:r w:rsidRPr="008D157A">
        <w:rPr>
          <w:rFonts w:ascii="Times New Roman" w:hAnsi="Times New Roman" w:cs="Times New Roman"/>
          <w:color w:val="000000"/>
          <w:sz w:val="28"/>
          <w:szCs w:val="28"/>
          <w:rtl/>
          <w:lang w:bidi="ar-SA"/>
        </w:rPr>
        <w:lastRenderedPageBreak/>
        <w:t>با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توجه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عوامل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موثر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راهبري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نظام</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راهبري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بورس</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اوراق</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بهادار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تهران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تاکید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اصلی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باید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 متغیرهاي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تحت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کنترل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داخلی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قرار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گیرد. 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نحوه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سازماندهی،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پذیرش مسئولیت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ایفاي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آن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بسیار حائز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اهمیت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 عموما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تًمرکز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اصلی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دستورالعملها،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رهنمودها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منشورهاي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راهبري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نیز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افزایش اثربخشی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 کارآمدي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باشد</w:t>
      </w:r>
      <w:r w:rsidRPr="008D157A">
        <w:rPr>
          <w:rFonts w:ascii="Times New Roman" w:hAnsi="Times New Roman" w:cs="Times New Roman"/>
          <w:color w:val="000000"/>
          <w:sz w:val="28"/>
          <w:szCs w:val="28"/>
          <w:lang w:bidi="ar-SA"/>
        </w:rPr>
        <w:t>.</w:t>
      </w:r>
    </w:p>
    <w:p w:rsidR="006F1273" w:rsidRPr="008D157A" w:rsidRDefault="006F1273" w:rsidP="006F1273">
      <w:pPr>
        <w:pStyle w:val="Style4"/>
        <w:spacing w:after="0" w:line="240" w:lineRule="auto"/>
        <w:jc w:val="lowKashida"/>
        <w:rPr>
          <w:rFonts w:ascii="Times New Roman" w:hAnsi="Times New Roman" w:cs="Times New Roman"/>
          <w:color w:val="000000"/>
          <w:rtl/>
        </w:rPr>
      </w:pPr>
      <w:r>
        <w:rPr>
          <w:rFonts w:ascii="Times New Roman" w:hAnsi="Times New Roman" w:cs="Times New Roman"/>
          <w:noProof/>
          <w:color w:val="000000"/>
        </w:rPr>
        <w:drawing>
          <wp:inline distT="0" distB="0" distL="0" distR="0">
            <wp:extent cx="5732780" cy="4969510"/>
            <wp:effectExtent l="19050" t="0" r="127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32780" cy="4969510"/>
                    </a:xfrm>
                    <a:prstGeom prst="rect">
                      <a:avLst/>
                    </a:prstGeom>
                    <a:noFill/>
                    <a:ln w="9525">
                      <a:noFill/>
                      <a:miter lim="800000"/>
                      <a:headEnd/>
                      <a:tailEnd/>
                    </a:ln>
                  </pic:spPr>
                </pic:pic>
              </a:graphicData>
            </a:graphic>
          </wp:inline>
        </w:drawing>
      </w:r>
    </w:p>
    <w:p w:rsidR="006F1273" w:rsidRPr="008D157A" w:rsidRDefault="006F1273" w:rsidP="006F1273">
      <w:pPr>
        <w:pStyle w:val="Style4"/>
        <w:spacing w:after="0" w:line="240" w:lineRule="auto"/>
        <w:jc w:val="center"/>
        <w:rPr>
          <w:rFonts w:ascii="Times New Roman" w:hAnsi="Times New Roman" w:cs="Times New Roman"/>
          <w:color w:val="000000"/>
          <w:rtl/>
        </w:rPr>
      </w:pPr>
      <w:r w:rsidRPr="008D157A">
        <w:rPr>
          <w:rFonts w:ascii="Times New Roman" w:hAnsi="Times New Roman" w:cs="Times New Roman"/>
          <w:color w:val="000000"/>
          <w:rtl/>
        </w:rPr>
        <w:t>نمودار (2-2): عوامل داخلی و بیرونی نظم دهنده شرکت های جدید</w:t>
      </w:r>
    </w:p>
    <w:p w:rsidR="006F1273" w:rsidRPr="008D157A" w:rsidRDefault="006F1273" w:rsidP="006F1273">
      <w:pPr>
        <w:pStyle w:val="Style4"/>
        <w:spacing w:after="0" w:line="240" w:lineRule="auto"/>
        <w:jc w:val="lowKashida"/>
        <w:rPr>
          <w:rFonts w:ascii="Times New Roman" w:hAnsi="Times New Roman" w:cs="Times New Roman"/>
          <w:color w:val="000000"/>
        </w:rPr>
      </w:pPr>
    </w:p>
    <w:p w:rsidR="006F1273" w:rsidRPr="008D157A" w:rsidRDefault="006F1273" w:rsidP="006F1273">
      <w:pPr>
        <w:pStyle w:val="Style4"/>
        <w:spacing w:after="0" w:line="240" w:lineRule="auto"/>
        <w:jc w:val="lowKashida"/>
        <w:rPr>
          <w:rFonts w:ascii="Times New Roman" w:hAnsi="Times New Roman" w:cs="Times New Roman"/>
          <w:color w:val="000000"/>
          <w:rtl/>
        </w:rPr>
      </w:pPr>
    </w:p>
    <w:p w:rsidR="006F1273" w:rsidRPr="008D157A" w:rsidRDefault="006F1273" w:rsidP="006F1273">
      <w:pPr>
        <w:autoSpaceDE w:val="0"/>
        <w:autoSpaceDN w:val="0"/>
        <w:adjustRightInd w:val="0"/>
        <w:spacing w:after="0" w:line="240" w:lineRule="auto"/>
        <w:jc w:val="both"/>
        <w:rPr>
          <w:rFonts w:ascii="Times New Roman" w:hAnsi="Times New Roman" w:cs="Times New Roman"/>
          <w:b/>
          <w:bCs/>
          <w:color w:val="000000"/>
          <w:sz w:val="28"/>
          <w:szCs w:val="28"/>
          <w:lang w:bidi="ar-SA"/>
        </w:rPr>
      </w:pPr>
      <w:r w:rsidRPr="008D157A">
        <w:rPr>
          <w:rFonts w:ascii="Times New Roman" w:hAnsi="Times New Roman" w:cs="Times New Roman"/>
          <w:b/>
          <w:bCs/>
          <w:color w:val="000000"/>
          <w:sz w:val="28"/>
          <w:szCs w:val="28"/>
          <w:rtl/>
        </w:rPr>
        <w:t>1-1</w:t>
      </w:r>
      <w:r w:rsidRPr="008D157A">
        <w:rPr>
          <w:rFonts w:ascii="Times New Roman" w:hAnsi="Times New Roman" w:cs="Times New Roman"/>
          <w:b/>
          <w:bCs/>
          <w:color w:val="000000"/>
          <w:sz w:val="28"/>
          <w:szCs w:val="28"/>
          <w:rtl/>
          <w:lang w:bidi="ar-SA"/>
        </w:rPr>
        <w:t>-5-2-2) ساختار</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هیات</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مدیره</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حال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حاضر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شامل</w:t>
      </w:r>
      <w:r w:rsidRPr="008D157A">
        <w:rPr>
          <w:rFonts w:ascii="Times New Roman" w:hAnsi="Times New Roman" w:cs="Times New Roman"/>
          <w:color w:val="000000"/>
          <w:sz w:val="28"/>
          <w:szCs w:val="28"/>
          <w:lang w:bidi="ar-SA"/>
        </w:rPr>
        <w:t xml:space="preserve"> 7 </w:t>
      </w:r>
      <w:r w:rsidRPr="008D157A">
        <w:rPr>
          <w:rFonts w:ascii="Times New Roman" w:hAnsi="Times New Roman" w:cs="Times New Roman"/>
          <w:color w:val="000000"/>
          <w:sz w:val="28"/>
          <w:szCs w:val="28"/>
          <w:rtl/>
          <w:lang w:bidi="ar-SA"/>
        </w:rPr>
        <w:t>نفر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میباشد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معادل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حداقل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تعداد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مقرر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پیشنویس آیین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نامه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حاکمیت شرکتی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سازمان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بورسو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اوراق</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بهادار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 هیات 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صورت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تشخیص ضرورت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افزایش تعداد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اعضا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میتواند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ارائه دلایل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توجیه 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مجمع</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فوق العاده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صاحبان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سهام،</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تقاضاي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افزایش تعداد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اعضا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بنماید. افزایش تعداد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اعضاي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غیرموظف 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خصوص براي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عضویت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کمیته 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مناسب میباشد،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ولی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پیش بینی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شده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مراحل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اولیه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استقرار نظام</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راهبرد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کارشناسان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مستقل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نیز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کمیته ها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استفاده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شود</w:t>
      </w:r>
      <w:r w:rsidRPr="008D157A">
        <w:rPr>
          <w:rFonts w:ascii="Times New Roman" w:hAnsi="Times New Roman" w:cs="Times New Roman"/>
          <w:color w:val="000000"/>
          <w:sz w:val="28"/>
          <w:szCs w:val="28"/>
          <w:lang w:bidi="ar-SA"/>
        </w:rPr>
        <w:t>.</w:t>
      </w:r>
      <w:r w:rsidRPr="008D157A">
        <w:rPr>
          <w:rFonts w:ascii="Times New Roman" w:hAnsi="Times New Roman" w:cs="Times New Roman"/>
          <w:color w:val="000000"/>
          <w:sz w:val="28"/>
          <w:szCs w:val="28"/>
          <w:rtl/>
          <w:lang w:bidi="ar-SA"/>
        </w:rPr>
        <w:t xml:space="preserve"> 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مسئول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نهایی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عملیات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سلامت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مالی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اعضاي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آن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میتوانند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رعایت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موارد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زیر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راهبري شرکتی،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قدرت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استحکام</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بیشتري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دهند</w:t>
      </w:r>
      <w:r w:rsidRPr="008D157A">
        <w:rPr>
          <w:rFonts w:ascii="Times New Roman" w:hAnsi="Times New Roman" w:cs="Times New Roman"/>
          <w:color w:val="000000"/>
          <w:sz w:val="28"/>
          <w:szCs w:val="28"/>
          <w:lang w:bidi="ar-SA"/>
        </w:rPr>
        <w:t>:</w:t>
      </w:r>
    </w:p>
    <w:p w:rsidR="006F1273" w:rsidRPr="008D157A" w:rsidRDefault="006F1273" w:rsidP="006F1273">
      <w:pPr>
        <w:pStyle w:val="ListParagraph"/>
        <w:numPr>
          <w:ilvl w:val="0"/>
          <w:numId w:val="10"/>
        </w:numPr>
        <w:autoSpaceDE w:val="0"/>
        <w:autoSpaceDN w:val="0"/>
        <w:adjustRightInd w:val="0"/>
        <w:spacing w:after="0" w:line="240" w:lineRule="auto"/>
        <w:ind w:left="714" w:hanging="357"/>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نقش نظارتی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خود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درك</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اجرا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نمایند،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جمله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دركوضعیت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ریسک؛</w:t>
      </w:r>
      <w:r w:rsidRPr="008D157A">
        <w:rPr>
          <w:rFonts w:ascii="Times New Roman" w:hAnsi="Times New Roman" w:cs="Times New Roman"/>
          <w:color w:val="000000"/>
          <w:sz w:val="28"/>
          <w:szCs w:val="28"/>
          <w:lang w:bidi="ar-SA"/>
        </w:rPr>
        <w:t xml:space="preserve"> </w:t>
      </w:r>
    </w:p>
    <w:p w:rsidR="006F1273" w:rsidRPr="008D157A" w:rsidRDefault="006F1273" w:rsidP="006F1273">
      <w:pPr>
        <w:pStyle w:val="ListParagraph"/>
        <w:numPr>
          <w:ilvl w:val="0"/>
          <w:numId w:val="10"/>
        </w:numPr>
        <w:autoSpaceDE w:val="0"/>
        <w:autoSpaceDN w:val="0"/>
        <w:adjustRightInd w:val="0"/>
        <w:spacing w:after="0" w:line="240" w:lineRule="auto"/>
        <w:ind w:left="714" w:hanging="357"/>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استراتژي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تجاري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کلی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تصویب نمایند،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جمله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تصویب سیاست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کلی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ریسک 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روشهاي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اجرایی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ریسک؛</w:t>
      </w:r>
      <w:r w:rsidRPr="008D157A">
        <w:rPr>
          <w:rFonts w:ascii="Times New Roman" w:hAnsi="Times New Roman" w:cs="Times New Roman"/>
          <w:color w:val="000000"/>
          <w:sz w:val="28"/>
          <w:szCs w:val="28"/>
          <w:lang w:bidi="ar-SA"/>
        </w:rPr>
        <w:t xml:space="preserve"> </w:t>
      </w:r>
    </w:p>
    <w:p w:rsidR="006F1273" w:rsidRPr="008D157A" w:rsidRDefault="006F1273" w:rsidP="006F1273">
      <w:pPr>
        <w:pStyle w:val="ListParagraph"/>
        <w:numPr>
          <w:ilvl w:val="0"/>
          <w:numId w:val="10"/>
        </w:numPr>
        <w:autoSpaceDE w:val="0"/>
        <w:autoSpaceDN w:val="0"/>
        <w:adjustRightInd w:val="0"/>
        <w:spacing w:after="0" w:line="240" w:lineRule="auto"/>
        <w:ind w:left="714" w:hanging="357"/>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lastRenderedPageBreak/>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فعالیتهاي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خود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سایر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سازمانها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همچنین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ایفاي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تعهدات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خود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نسبت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آنها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تضاد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منافع</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یا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بروز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تضاد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منافع</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اجتناب</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کنند؛</w:t>
      </w:r>
    </w:p>
    <w:p w:rsidR="006F1273" w:rsidRPr="008D157A" w:rsidRDefault="006F1273" w:rsidP="006F1273">
      <w:pPr>
        <w:pStyle w:val="ListParagraph"/>
        <w:numPr>
          <w:ilvl w:val="0"/>
          <w:numId w:val="10"/>
        </w:numPr>
        <w:autoSpaceDE w:val="0"/>
        <w:autoSpaceDN w:val="0"/>
        <w:adjustRightInd w:val="0"/>
        <w:spacing w:after="0" w:line="240" w:lineRule="auto"/>
        <w:ind w:left="714" w:hanging="357"/>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هنگام</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بروز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تضاد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منافع</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مانع</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انجام</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درست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وظایفشان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قبال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شرکتمیشود،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تصمیمگیري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اجتناب</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نمایند؛</w:t>
      </w:r>
      <w:r w:rsidRPr="008D157A">
        <w:rPr>
          <w:rFonts w:ascii="Times New Roman" w:hAnsi="Times New Roman" w:cs="Times New Roman"/>
          <w:color w:val="000000"/>
          <w:sz w:val="28"/>
          <w:szCs w:val="28"/>
          <w:lang w:bidi="ar-SA"/>
        </w:rPr>
        <w:t xml:space="preserve"> </w:t>
      </w:r>
    </w:p>
    <w:p w:rsidR="006F1273" w:rsidRPr="008D157A" w:rsidRDefault="006F1273" w:rsidP="006F1273">
      <w:pPr>
        <w:pStyle w:val="ListParagraph"/>
        <w:numPr>
          <w:ilvl w:val="0"/>
          <w:numId w:val="10"/>
        </w:numPr>
        <w:autoSpaceDE w:val="0"/>
        <w:autoSpaceDN w:val="0"/>
        <w:adjustRightInd w:val="0"/>
        <w:spacing w:after="0" w:line="240" w:lineRule="auto"/>
        <w:ind w:left="714" w:hanging="357"/>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براي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انجام</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وظایف</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مسئولیتهاي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خود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زمان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انرژي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کافی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صرف</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کنند؛</w:t>
      </w:r>
      <w:r w:rsidRPr="008D157A">
        <w:rPr>
          <w:rFonts w:ascii="Times New Roman" w:hAnsi="Times New Roman" w:cs="Times New Roman"/>
          <w:color w:val="000000"/>
          <w:sz w:val="28"/>
          <w:szCs w:val="28"/>
          <w:lang w:bidi="ar-SA"/>
        </w:rPr>
        <w:t xml:space="preserve"> </w:t>
      </w:r>
    </w:p>
    <w:p w:rsidR="006F1273" w:rsidRPr="008D157A" w:rsidRDefault="006F1273" w:rsidP="006F1273">
      <w:pPr>
        <w:pStyle w:val="ListParagraph"/>
        <w:numPr>
          <w:ilvl w:val="0"/>
          <w:numId w:val="10"/>
        </w:numPr>
        <w:autoSpaceDE w:val="0"/>
        <w:autoSpaceDN w:val="0"/>
        <w:adjustRightInd w:val="0"/>
        <w:spacing w:after="0" w:line="240" w:lineRule="auto"/>
        <w:ind w:left="714" w:hanging="357"/>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خود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 (به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عنوان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یک هیات) 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گونهاي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سازماندهی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کنند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تبادل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نظر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استراتژیک</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واقعی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کارآمد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کمک کند؛</w:t>
      </w:r>
      <w:r w:rsidRPr="008D157A">
        <w:rPr>
          <w:rFonts w:ascii="Times New Roman" w:hAnsi="Times New Roman" w:cs="Times New Roman"/>
          <w:color w:val="000000"/>
          <w:sz w:val="28"/>
          <w:szCs w:val="28"/>
          <w:lang w:bidi="ar-SA"/>
        </w:rPr>
        <w:t xml:space="preserve"> </w:t>
      </w:r>
    </w:p>
    <w:p w:rsidR="006F1273" w:rsidRPr="008D157A" w:rsidRDefault="006F1273" w:rsidP="006F1273">
      <w:pPr>
        <w:pStyle w:val="ListParagraph"/>
        <w:numPr>
          <w:ilvl w:val="0"/>
          <w:numId w:val="10"/>
        </w:numPr>
        <w:autoSpaceDE w:val="0"/>
        <w:autoSpaceDN w:val="0"/>
        <w:adjustRightInd w:val="0"/>
        <w:spacing w:after="0" w:line="240" w:lineRule="auto"/>
        <w:ind w:left="714" w:hanging="357"/>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زمانی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اندازه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پیچیدگی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رشد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پیدا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میکند،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سطوح</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مناسب</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تخصصرا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نیز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طور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مستمر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افزایشداده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آن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حفظ</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 xml:space="preserve"> نمایند؛</w:t>
      </w:r>
    </w:p>
    <w:p w:rsidR="006F1273" w:rsidRPr="008D157A" w:rsidRDefault="006F1273" w:rsidP="006F1273">
      <w:pPr>
        <w:pStyle w:val="ListParagraph"/>
        <w:numPr>
          <w:ilvl w:val="0"/>
          <w:numId w:val="10"/>
        </w:numPr>
        <w:autoSpaceDE w:val="0"/>
        <w:autoSpaceDN w:val="0"/>
        <w:adjustRightInd w:val="0"/>
        <w:spacing w:after="0" w:line="240" w:lineRule="auto"/>
        <w:ind w:left="714" w:hanging="357"/>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طور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دورهاي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اثربخشی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رویه 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راهبري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خود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ارزیابی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نمایند،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جمله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انتصاب</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انتخاب</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اعضاي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 xml:space="preserve"> تضاد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منافع</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تعیین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نقاط</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ضعف</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موجود،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صورت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نیاز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ایجاد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تغییر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تحول؛</w:t>
      </w:r>
    </w:p>
    <w:p w:rsidR="006F1273" w:rsidRPr="008D157A" w:rsidRDefault="006F1273" w:rsidP="006F1273">
      <w:pPr>
        <w:pStyle w:val="ListParagraph"/>
        <w:numPr>
          <w:ilvl w:val="0"/>
          <w:numId w:val="10"/>
        </w:numPr>
        <w:autoSpaceDE w:val="0"/>
        <w:autoSpaceDN w:val="0"/>
        <w:adjustRightInd w:val="0"/>
        <w:spacing w:after="0" w:line="240" w:lineRule="auto"/>
        <w:ind w:left="714" w:hanging="357"/>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مدیران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اجرایی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کلیدي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انتخاب</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کنند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آنها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نظارت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داشته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باشند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صورت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نیاز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آنها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تعویض نمایند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 عین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حال</w:t>
      </w:r>
      <w:r w:rsidRPr="008D157A">
        <w:rPr>
          <w:rFonts w:ascii="Times New Roman" w:hAnsi="Times New Roman" w:cs="Times New Roman"/>
          <w:color w:val="000000"/>
          <w:sz w:val="28"/>
          <w:szCs w:val="28"/>
          <w:lang w:bidi="ar-SA"/>
        </w:rPr>
        <w:t xml:space="preserve"> </w:t>
      </w:r>
    </w:p>
    <w:p w:rsidR="006F1273" w:rsidRPr="008D157A" w:rsidRDefault="006F1273" w:rsidP="006F1273">
      <w:pPr>
        <w:pStyle w:val="ListParagraph"/>
        <w:numPr>
          <w:ilvl w:val="0"/>
          <w:numId w:val="10"/>
        </w:numPr>
        <w:autoSpaceDE w:val="0"/>
        <w:autoSpaceDN w:val="0"/>
        <w:adjustRightInd w:val="0"/>
        <w:spacing w:after="0" w:line="240" w:lineRule="auto"/>
        <w:ind w:left="714" w:hanging="357"/>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اطمینان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حاصل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کنند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برنامه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درستی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موفقیت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برنامههاي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اجرایی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خود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دارد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همچنین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مطالعه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بررسی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نمایند</w:t>
      </w:r>
    </w:p>
    <w:p w:rsidR="006F1273" w:rsidRPr="008D157A" w:rsidRDefault="006F1273" w:rsidP="006F1273">
      <w:pPr>
        <w:pStyle w:val="ListParagraph"/>
        <w:numPr>
          <w:ilvl w:val="0"/>
          <w:numId w:val="10"/>
        </w:numPr>
        <w:autoSpaceDE w:val="0"/>
        <w:autoSpaceDN w:val="0"/>
        <w:adjustRightInd w:val="0"/>
        <w:spacing w:after="0" w:line="240" w:lineRule="auto"/>
        <w:ind w:left="714" w:hanging="357"/>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آیا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جانشینان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نظر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گرفته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شده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داراي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صلاحیتبوده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اداره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امور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شایستگی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دارند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یا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خیر؛</w:t>
      </w:r>
    </w:p>
    <w:p w:rsidR="006F1273" w:rsidRPr="008D157A" w:rsidRDefault="006F1273" w:rsidP="006F1273">
      <w:pPr>
        <w:pStyle w:val="ListParagraph"/>
        <w:numPr>
          <w:ilvl w:val="0"/>
          <w:numId w:val="10"/>
        </w:numPr>
        <w:autoSpaceDE w:val="0"/>
        <w:autoSpaceDN w:val="0"/>
        <w:adjustRightInd w:val="0"/>
        <w:spacing w:after="0" w:line="240" w:lineRule="auto"/>
        <w:ind w:left="714" w:hanging="357"/>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با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اعمال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مسئولیت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اختیارات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خود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پرسش</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پافشاري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ارائه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توضیحات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صریح</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صادقانه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سوي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نحوه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 xml:space="preserve"> عملکرد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ارشد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نظارت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داشته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باشند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اطلاعات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کافی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موقع</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قضاوت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مورد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عملکرد مدیریت دریافت کنند؛</w:t>
      </w:r>
    </w:p>
    <w:p w:rsidR="006F1273" w:rsidRPr="008D157A" w:rsidRDefault="006F1273" w:rsidP="006F1273">
      <w:pPr>
        <w:pStyle w:val="ListParagraph"/>
        <w:numPr>
          <w:ilvl w:val="0"/>
          <w:numId w:val="10"/>
        </w:numPr>
        <w:autoSpaceDE w:val="0"/>
        <w:autoSpaceDN w:val="0"/>
        <w:adjustRightInd w:val="0"/>
        <w:spacing w:after="0" w:line="240" w:lineRule="auto"/>
        <w:ind w:left="714" w:hanging="357"/>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طور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منظم</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ارشد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حسابرسی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داخلی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بازنگري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خط</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مشیها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ملاقات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داشته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باشند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همچنین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خطوط</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ارتباطی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 xml:space="preserve"> ایجاد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کنند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حرکت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سوي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اهداف</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نظارت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کنند؛</w:t>
      </w:r>
    </w:p>
    <w:p w:rsidR="006F1273" w:rsidRPr="008D157A" w:rsidRDefault="006F1273" w:rsidP="006F1273">
      <w:pPr>
        <w:pStyle w:val="ListParagraph"/>
        <w:numPr>
          <w:ilvl w:val="0"/>
          <w:numId w:val="10"/>
        </w:numPr>
        <w:autoSpaceDE w:val="0"/>
        <w:autoSpaceDN w:val="0"/>
        <w:adjustRightInd w:val="0"/>
        <w:spacing w:after="0" w:line="240" w:lineRule="auto"/>
        <w:ind w:left="714" w:hanging="357"/>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امنیت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سلامت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افزایش</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دهند،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فضاي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مقرراتی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درك</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نمایند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اطمینان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حاصل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کنند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ناظران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ارتباطی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 xml:space="preserve"> موثر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مطلوب</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دارد؛</w:t>
      </w:r>
    </w:p>
    <w:p w:rsidR="006F1273" w:rsidRPr="008D157A" w:rsidRDefault="006F1273" w:rsidP="006F1273">
      <w:pPr>
        <w:pStyle w:val="ListParagraph"/>
        <w:numPr>
          <w:ilvl w:val="0"/>
          <w:numId w:val="10"/>
        </w:numPr>
        <w:autoSpaceDE w:val="0"/>
        <w:autoSpaceDN w:val="0"/>
        <w:adjustRightInd w:val="0"/>
        <w:spacing w:after="0" w:line="240" w:lineRule="auto"/>
        <w:ind w:left="714" w:hanging="357"/>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توصیه 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مناسبارائه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دهند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بهرهگیري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نتایج</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دست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آمده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سایر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موقعیتها،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رویه 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مناسب پیشنهاد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نمایند؛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 xml:space="preserve"> </w:t>
      </w:r>
    </w:p>
    <w:p w:rsidR="006F1273" w:rsidRPr="008D157A" w:rsidRDefault="006F1273" w:rsidP="006F1273">
      <w:pPr>
        <w:pStyle w:val="ListParagraph"/>
        <w:numPr>
          <w:ilvl w:val="0"/>
          <w:numId w:val="10"/>
        </w:numPr>
        <w:autoSpaceDE w:val="0"/>
        <w:autoSpaceDN w:val="0"/>
        <w:adjustRightInd w:val="0"/>
        <w:spacing w:after="0" w:line="240" w:lineRule="auto"/>
        <w:ind w:left="714" w:hanging="357"/>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عنوان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مدیریت روزانه،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مشارکت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نکنند؛</w:t>
      </w:r>
      <w:r w:rsidRPr="008D157A">
        <w:rPr>
          <w:rFonts w:ascii="Times New Roman" w:hAnsi="Times New Roman" w:cs="Times New Roman"/>
          <w:color w:val="000000"/>
          <w:sz w:val="28"/>
          <w:szCs w:val="28"/>
          <w:lang w:bidi="ar-SA"/>
        </w:rPr>
        <w:t xml:space="preserve"> </w:t>
      </w:r>
    </w:p>
    <w:p w:rsidR="006F1273" w:rsidRPr="008D157A" w:rsidRDefault="006F1273" w:rsidP="006F1273">
      <w:pPr>
        <w:pStyle w:val="ListParagraph"/>
        <w:numPr>
          <w:ilvl w:val="0"/>
          <w:numId w:val="10"/>
        </w:numPr>
        <w:autoSpaceDE w:val="0"/>
        <w:autoSpaceDN w:val="0"/>
        <w:adjustRightInd w:val="0"/>
        <w:spacing w:after="0" w:line="240" w:lineRule="auto"/>
        <w:ind w:left="714" w:hanging="357"/>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با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جدیت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هوشیارانه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زمینه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کارگیري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نظارت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حسابرسان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مستقل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فعالیت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داشته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باشند.</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ایفاي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مسئولیت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فوق</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ایجاب</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میکند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کمیته 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تخصصی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ایجاد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کند. این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نحوه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عمل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فرآیند تصمیم گیري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مجلس شوراي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اسلامی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قابل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قیاس</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 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واقع</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کمیته 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تخصصی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روي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موضوعات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ارجاعی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طبق منشور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کمیته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میکنند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نتیجه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جهت تصمیم گیري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نهایی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گزارش میشود</w:t>
      </w:r>
      <w:r w:rsidRPr="008D157A">
        <w:rPr>
          <w:rFonts w:ascii="Times New Roman" w:hAnsi="Times New Roman" w:cs="Times New Roman"/>
          <w:color w:val="000000"/>
          <w:sz w:val="28"/>
          <w:szCs w:val="28"/>
          <w:lang w:bidi="ar-SA"/>
        </w:rPr>
        <w:t>.</w:t>
      </w:r>
    </w:p>
    <w:p w:rsidR="006F1273" w:rsidRPr="008D157A" w:rsidRDefault="006F1273" w:rsidP="006F1273">
      <w:pPr>
        <w:autoSpaceDE w:val="0"/>
        <w:autoSpaceDN w:val="0"/>
        <w:adjustRightInd w:val="0"/>
        <w:spacing w:after="0" w:line="240" w:lineRule="auto"/>
        <w:jc w:val="both"/>
        <w:rPr>
          <w:rFonts w:ascii="Times New Roman" w:hAnsi="Times New Roman" w:cs="Times New Roman"/>
          <w:b/>
          <w:bCs/>
          <w:color w:val="000000"/>
          <w:sz w:val="28"/>
          <w:szCs w:val="28"/>
          <w:lang w:bidi="ar-SA"/>
        </w:rPr>
      </w:pPr>
      <w:r w:rsidRPr="008D157A">
        <w:rPr>
          <w:rFonts w:ascii="Times New Roman" w:hAnsi="Times New Roman" w:cs="Times New Roman"/>
          <w:b/>
          <w:bCs/>
          <w:color w:val="000000"/>
          <w:sz w:val="28"/>
          <w:szCs w:val="28"/>
          <w:rtl/>
          <w:lang w:bidi="ar-SA"/>
        </w:rPr>
        <w:t>2-1-5-2-2) کمیته هاي</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هیات</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مدیره</w:t>
      </w:r>
    </w:p>
    <w:p w:rsidR="006F1273" w:rsidRPr="008D157A" w:rsidRDefault="006F1273" w:rsidP="006F1273">
      <w:pPr>
        <w:spacing w:line="240" w:lineRule="auto"/>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با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توجه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شرایط</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فعلی،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چهار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کمیته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تخصصی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شرح</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زیر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تشکیل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دهد</w:t>
      </w:r>
      <w:r w:rsidRPr="008D157A">
        <w:rPr>
          <w:rFonts w:ascii="Times New Roman" w:hAnsi="Times New Roman" w:cs="Times New Roman"/>
          <w:color w:val="000000"/>
          <w:sz w:val="28"/>
          <w:szCs w:val="28"/>
          <w:lang w:bidi="ar-SA"/>
        </w:rPr>
        <w:t>:</w:t>
      </w:r>
    </w:p>
    <w:p w:rsidR="006F1273" w:rsidRPr="008D157A" w:rsidRDefault="006F1273" w:rsidP="006F1273">
      <w:pPr>
        <w:spacing w:line="240" w:lineRule="auto"/>
        <w:jc w:val="both"/>
        <w:rPr>
          <w:rFonts w:ascii="Times New Roman" w:hAnsi="Times New Roman" w:cs="Times New Roman"/>
          <w:color w:val="000000"/>
          <w:sz w:val="28"/>
          <w:szCs w:val="28"/>
          <w:rtl/>
          <w:lang w:bidi="ar-SA"/>
        </w:rPr>
      </w:pPr>
      <w:r w:rsidRPr="008D157A">
        <w:rPr>
          <w:rFonts w:ascii="Times New Roman" w:hAnsi="Times New Roman" w:cs="Times New Roman"/>
          <w:color w:val="000000"/>
          <w:sz w:val="28"/>
          <w:szCs w:val="28"/>
          <w:rtl/>
          <w:lang w:bidi="ar-SA"/>
        </w:rPr>
        <w:t>کمیته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حسابرسی: این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کمیته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مسئول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اجراي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نظارت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حسابرسان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داخلی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مستقل،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پیشنهاد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حسابرسان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مستقل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 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یا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سهامداران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منظور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انتصاب،</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تعیین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حق الزحمه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عزل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حسابرسان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مستقل،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بازنگري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 تایید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حوزه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حسابرسی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دفعات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حسابرسی،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دریافت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گزارش</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حسابرسی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نیز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کسب</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اطمینان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انجام اقدامات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اصلاحی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موقع</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صحیح</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توسط</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کنترل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ضعفها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lastRenderedPageBreak/>
        <w:t>کاستیها،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عدم</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تطابق</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 سیاستها،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قوانین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مقررات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سایر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مشکلات شناسایی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شده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سوي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حسابرسان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w:t>
      </w:r>
      <w:r w:rsidRPr="008D157A">
        <w:rPr>
          <w:rFonts w:ascii="Times New Roman" w:hAnsi="Times New Roman" w:cs="Times New Roman"/>
          <w:color w:val="000000"/>
          <w:sz w:val="28"/>
          <w:szCs w:val="28"/>
          <w:lang w:bidi="ar-SA"/>
        </w:rPr>
        <w:t>.</w:t>
      </w:r>
    </w:p>
    <w:p w:rsidR="006F1273" w:rsidRPr="008D157A" w:rsidRDefault="006F1273" w:rsidP="006F1273">
      <w:pPr>
        <w:spacing w:line="240" w:lineRule="auto"/>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کمیته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ریسک: این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کمیته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مسئول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نظارت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اقدامات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زمینه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ریسک</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بازار،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نقدینگی،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عملیاتی،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رعایت،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حسن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شهرت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سایر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ریسکهاي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شرکتاست</w:t>
      </w:r>
      <w:r w:rsidRPr="008D157A">
        <w:rPr>
          <w:rFonts w:ascii="Times New Roman" w:hAnsi="Times New Roman" w:cs="Times New Roman"/>
          <w:color w:val="000000"/>
          <w:sz w:val="28"/>
          <w:szCs w:val="28"/>
          <w:lang w:bidi="ar-SA"/>
        </w:rPr>
        <w:t>.</w:t>
      </w:r>
    </w:p>
    <w:p w:rsidR="006F1273" w:rsidRPr="008D157A" w:rsidRDefault="006F1273" w:rsidP="006F1273">
      <w:pPr>
        <w:spacing w:line="240" w:lineRule="auto"/>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کمیته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جبران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خدمات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یا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حقوق</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مزایا: نظارت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حقوق</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مزایاي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عامل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معاونان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عامل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اطمینان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این 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پرداختها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مطابق</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فرهنگ،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اهداف،</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استراتژي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فضاي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نظارتی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خط</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مشی پرداخت حقوق</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آمده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میباشد</w:t>
      </w:r>
      <w:r w:rsidRPr="008D157A">
        <w:rPr>
          <w:rFonts w:ascii="Times New Roman" w:hAnsi="Times New Roman" w:cs="Times New Roman"/>
          <w:color w:val="000000"/>
          <w:sz w:val="28"/>
          <w:szCs w:val="28"/>
          <w:lang w:bidi="ar-SA"/>
        </w:rPr>
        <w:t>.</w:t>
      </w:r>
    </w:p>
    <w:p w:rsidR="006F1273" w:rsidRPr="008D157A" w:rsidRDefault="006F1273" w:rsidP="006F1273">
      <w:pPr>
        <w:spacing w:line="240" w:lineRule="auto"/>
        <w:jc w:val="both"/>
        <w:rPr>
          <w:rFonts w:ascii="Times New Roman" w:hAnsi="Times New Roman" w:cs="Times New Roman"/>
          <w:color w:val="000000"/>
          <w:sz w:val="28"/>
          <w:szCs w:val="28"/>
          <w:rtl/>
          <w:lang w:bidi="ar-SA"/>
        </w:rPr>
      </w:pPr>
      <w:r w:rsidRPr="008D157A">
        <w:rPr>
          <w:rFonts w:ascii="Times New Roman" w:hAnsi="Times New Roman" w:cs="Times New Roman"/>
          <w:color w:val="000000"/>
          <w:sz w:val="28"/>
          <w:szCs w:val="28"/>
          <w:rtl/>
          <w:lang w:bidi="ar-SA"/>
        </w:rPr>
        <w:t>مدیران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غیراجرایی (غیرموظف) 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همینطور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مدیرانی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مهارتها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دانش مرتبط</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میتوانند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نقش بسیار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مهمی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چنین کمیته هایی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داشته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باشند</w:t>
      </w:r>
      <w:r w:rsidRPr="008D157A">
        <w:rPr>
          <w:rFonts w:ascii="Times New Roman" w:hAnsi="Times New Roman" w:cs="Times New Roman"/>
          <w:color w:val="000000"/>
          <w:sz w:val="28"/>
          <w:szCs w:val="28"/>
          <w:lang w:bidi="ar-SA"/>
        </w:rPr>
        <w:t>.</w:t>
      </w:r>
    </w:p>
    <w:p w:rsidR="006F1273" w:rsidRPr="008D157A" w:rsidRDefault="006F1273" w:rsidP="006F1273">
      <w:pPr>
        <w:spacing w:line="240" w:lineRule="auto"/>
        <w:jc w:val="both"/>
        <w:rPr>
          <w:rFonts w:ascii="Times New Roman" w:hAnsi="Times New Roman" w:cs="Times New Roman"/>
          <w:b/>
          <w:bCs/>
          <w:color w:val="000000"/>
          <w:sz w:val="28"/>
          <w:szCs w:val="28"/>
          <w:lang w:bidi="ar-SA"/>
        </w:rPr>
      </w:pPr>
      <w:r w:rsidRPr="008D157A">
        <w:rPr>
          <w:rFonts w:ascii="Times New Roman" w:hAnsi="Times New Roman" w:cs="Times New Roman"/>
          <w:b/>
          <w:bCs/>
          <w:color w:val="000000"/>
          <w:sz w:val="28"/>
          <w:szCs w:val="28"/>
          <w:rtl/>
          <w:lang w:bidi="ar-SA"/>
        </w:rPr>
        <w:t>3-1-5-2-2) تعداد</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اعضاي</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هیات</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مدیره</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و</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گزینش آنها</w:t>
      </w:r>
    </w:p>
    <w:p w:rsidR="006F1273" w:rsidRPr="008D157A" w:rsidRDefault="006F1273" w:rsidP="006F1273">
      <w:pPr>
        <w:spacing w:line="240" w:lineRule="auto"/>
        <w:jc w:val="both"/>
        <w:rPr>
          <w:rFonts w:ascii="Times New Roman" w:hAnsi="Times New Roman" w:cs="Times New Roman"/>
          <w:color w:val="000000"/>
          <w:sz w:val="28"/>
          <w:szCs w:val="28"/>
          <w:rtl/>
          <w:lang w:bidi="ar-SA"/>
        </w:rPr>
      </w:pP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اساس</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اساسنامه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توسط</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مجمع</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عمومی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عادي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صاحبان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سهام</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انتخاب</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میشود. 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جهت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امکان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دسترسی 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نامزدهاي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برجسته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یا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تغییر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نیازها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شرایط</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امکان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افزایش تعداد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اعضا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نیز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وجود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دارد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 همچنین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میتواند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افتخاري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منصوب</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نماید. مدیران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افتخاري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جلسات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دعوت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میشوند،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اما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مورد مسائل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مطرح</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شده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نمیدهند. اعضاي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توسط</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سهامداران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مجمع</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عمومی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عادي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سالیانه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 براي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دوره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ساله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انتخاب میشوند</w:t>
      </w:r>
      <w:r w:rsidRPr="008D157A">
        <w:rPr>
          <w:rFonts w:ascii="Times New Roman" w:hAnsi="Times New Roman" w:cs="Times New Roman"/>
          <w:color w:val="000000"/>
          <w:sz w:val="28"/>
          <w:szCs w:val="28"/>
          <w:lang w:bidi="ar-SA"/>
        </w:rPr>
        <w:t>.</w:t>
      </w:r>
    </w:p>
    <w:p w:rsidR="006F1273" w:rsidRPr="008D157A" w:rsidRDefault="006F1273" w:rsidP="006F1273">
      <w:pPr>
        <w:spacing w:line="240" w:lineRule="auto"/>
        <w:jc w:val="both"/>
        <w:rPr>
          <w:rFonts w:ascii="Times New Roman" w:hAnsi="Times New Roman" w:cs="Times New Roman"/>
          <w:color w:val="000000"/>
          <w:sz w:val="28"/>
          <w:szCs w:val="28"/>
          <w:rtl/>
          <w:lang w:bidi="ar-SA"/>
        </w:rPr>
      </w:pPr>
    </w:p>
    <w:p w:rsidR="006F1273" w:rsidRPr="008D157A" w:rsidRDefault="006F1273" w:rsidP="006F1273">
      <w:pPr>
        <w:spacing w:line="240" w:lineRule="auto"/>
        <w:jc w:val="both"/>
        <w:rPr>
          <w:rFonts w:ascii="Times New Roman" w:hAnsi="Times New Roman" w:cs="Times New Roman"/>
          <w:color w:val="000000"/>
          <w:sz w:val="28"/>
          <w:szCs w:val="28"/>
          <w:lang w:bidi="ar-SA"/>
        </w:rPr>
      </w:pPr>
    </w:p>
    <w:p w:rsidR="006F1273" w:rsidRPr="008D157A" w:rsidRDefault="006F1273" w:rsidP="006F1273">
      <w:pPr>
        <w:spacing w:line="240" w:lineRule="auto"/>
        <w:jc w:val="both"/>
        <w:rPr>
          <w:rFonts w:ascii="Times New Roman" w:hAnsi="Times New Roman" w:cs="Times New Roman"/>
          <w:b/>
          <w:bCs/>
          <w:color w:val="000000"/>
          <w:sz w:val="28"/>
          <w:szCs w:val="28"/>
          <w:lang w:bidi="ar-SA"/>
        </w:rPr>
      </w:pPr>
      <w:r w:rsidRPr="008D157A">
        <w:rPr>
          <w:rFonts w:ascii="Times New Roman" w:hAnsi="Times New Roman" w:cs="Times New Roman"/>
          <w:b/>
          <w:bCs/>
          <w:color w:val="000000"/>
          <w:sz w:val="28"/>
          <w:szCs w:val="28"/>
          <w:rtl/>
          <w:lang w:bidi="ar-SA"/>
        </w:rPr>
        <w:t>4-1-5-2-2) استقلال</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مدیر</w:t>
      </w:r>
    </w:p>
    <w:p w:rsidR="006F1273" w:rsidRPr="008D157A" w:rsidRDefault="006F1273" w:rsidP="006F1273">
      <w:pPr>
        <w:spacing w:line="240" w:lineRule="auto"/>
        <w:jc w:val="both"/>
        <w:rPr>
          <w:rFonts w:ascii="Times New Roman" w:hAnsi="Times New Roman" w:cs="Times New Roman"/>
          <w:color w:val="000000"/>
          <w:sz w:val="28"/>
          <w:szCs w:val="28"/>
          <w:rtl/>
          <w:lang w:bidi="ar-SA"/>
        </w:rPr>
      </w:pPr>
      <w:r w:rsidRPr="008D157A">
        <w:rPr>
          <w:rFonts w:ascii="Times New Roman" w:hAnsi="Times New Roman" w:cs="Times New Roman"/>
          <w:color w:val="000000"/>
          <w:sz w:val="28"/>
          <w:szCs w:val="28"/>
          <w:rtl/>
          <w:lang w:bidi="ar-SA"/>
        </w:rPr>
        <w:t>اعضاي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باید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مستقل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غیرموظف</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باشند. 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منظور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کمک 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تصمیم گیري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راجع</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تعیین 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استقلال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افراد از استانداردهاي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استقلال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 استفاده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میکند (ارائه شده در پیوست دستورالعمل). استانداردهاي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استقلال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هم</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قوانین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حاکمیت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بورس اوراق</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بهادار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کلیه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قوانین،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مقررات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وآیین نامه 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مربوط</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استقلال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 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اساس شرایط</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زمانی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لازمالاجرا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میباشد. 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صورتی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تشخیص دهد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یک مدیر،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براساس آنچه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 استانداردهاي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استقلال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تعریف</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شده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ارتباط</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اهمیتی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ندارد،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واجد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شرایط</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استقلال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خدمت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 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کمیته 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آن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خواهد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بود</w:t>
      </w:r>
      <w:r w:rsidRPr="008D157A">
        <w:rPr>
          <w:rFonts w:ascii="Times New Roman" w:hAnsi="Times New Roman" w:cs="Times New Roman"/>
          <w:color w:val="000000"/>
          <w:sz w:val="28"/>
          <w:szCs w:val="28"/>
          <w:lang w:bidi="ar-SA"/>
        </w:rPr>
        <w:t>.</w:t>
      </w:r>
    </w:p>
    <w:p w:rsidR="006F1273" w:rsidRPr="008D157A" w:rsidRDefault="006F1273" w:rsidP="006F1273">
      <w:pPr>
        <w:spacing w:line="240" w:lineRule="auto"/>
        <w:jc w:val="both"/>
        <w:rPr>
          <w:rFonts w:ascii="Times New Roman" w:hAnsi="Times New Roman" w:cs="Times New Roman"/>
          <w:b/>
          <w:bCs/>
          <w:color w:val="000000"/>
          <w:sz w:val="28"/>
          <w:szCs w:val="28"/>
          <w:lang w:bidi="ar-SA"/>
        </w:rPr>
      </w:pPr>
      <w:r w:rsidRPr="008D157A">
        <w:rPr>
          <w:rFonts w:ascii="Times New Roman" w:hAnsi="Times New Roman" w:cs="Times New Roman"/>
          <w:b/>
          <w:bCs/>
          <w:color w:val="000000"/>
          <w:sz w:val="28"/>
          <w:szCs w:val="28"/>
          <w:rtl/>
          <w:lang w:bidi="ar-SA"/>
        </w:rPr>
        <w:t>5-1-5-2-2) دبیر</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هیات</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مدیره</w:t>
      </w:r>
    </w:p>
    <w:p w:rsidR="006F1273" w:rsidRPr="008D157A" w:rsidRDefault="006F1273" w:rsidP="006F1273">
      <w:pPr>
        <w:spacing w:line="240" w:lineRule="auto"/>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یک</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نفر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عنوان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دبیر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انخاب</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میکند. شرح</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وظایف 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مسئولیتهاي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گردشکار دبیرخانه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اساس دستورالعملی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تائید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میرسد</w:t>
      </w:r>
      <w:r w:rsidRPr="008D157A">
        <w:rPr>
          <w:rFonts w:ascii="Times New Roman" w:hAnsi="Times New Roman" w:cs="Times New Roman"/>
          <w:color w:val="000000"/>
          <w:sz w:val="28"/>
          <w:szCs w:val="28"/>
          <w:lang w:bidi="ar-SA"/>
        </w:rPr>
        <w:t>.</w:t>
      </w:r>
    </w:p>
    <w:p w:rsidR="006F1273" w:rsidRPr="008D157A" w:rsidRDefault="006F1273" w:rsidP="006F1273">
      <w:pPr>
        <w:spacing w:line="240" w:lineRule="auto"/>
        <w:jc w:val="both"/>
        <w:rPr>
          <w:rFonts w:ascii="Times New Roman" w:hAnsi="Times New Roman" w:cs="Times New Roman"/>
          <w:b/>
          <w:bCs/>
          <w:color w:val="000000"/>
          <w:sz w:val="28"/>
          <w:szCs w:val="28"/>
          <w:lang w:bidi="ar-SA"/>
        </w:rPr>
      </w:pPr>
      <w:r w:rsidRPr="008D157A">
        <w:rPr>
          <w:rFonts w:ascii="Times New Roman" w:hAnsi="Times New Roman" w:cs="Times New Roman"/>
          <w:b/>
          <w:bCs/>
          <w:color w:val="000000"/>
          <w:sz w:val="28"/>
          <w:szCs w:val="28"/>
          <w:rtl/>
          <w:lang w:bidi="ar-SA"/>
        </w:rPr>
        <w:t>6-1-5-2-2)  اعضاي</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مشترك هیات</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مدیره</w:t>
      </w:r>
    </w:p>
    <w:p w:rsidR="006F1273" w:rsidRPr="008D157A" w:rsidRDefault="006F1273" w:rsidP="006F1273">
      <w:pPr>
        <w:spacing w:line="240" w:lineRule="auto"/>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t>هیچ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یک 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معاونان،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اجرائی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یا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کارشناسان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ارشد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نمی توانند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عنوان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عضو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شرکتی خدمت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کنند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یک عضو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غیرموظف 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اجرایی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آن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w:t>
      </w:r>
      <w:r w:rsidRPr="008D157A">
        <w:rPr>
          <w:rFonts w:ascii="Times New Roman" w:hAnsi="Times New Roman" w:cs="Times New Roman"/>
          <w:color w:val="000000"/>
          <w:sz w:val="28"/>
          <w:szCs w:val="28"/>
          <w:lang w:bidi="ar-SA"/>
        </w:rPr>
        <w:t>.</w:t>
      </w:r>
    </w:p>
    <w:p w:rsidR="006F1273" w:rsidRPr="008D157A" w:rsidRDefault="006F1273" w:rsidP="006F1273">
      <w:pPr>
        <w:spacing w:line="240" w:lineRule="auto"/>
        <w:jc w:val="both"/>
        <w:rPr>
          <w:rFonts w:ascii="Times New Roman" w:hAnsi="Times New Roman" w:cs="Times New Roman"/>
          <w:b/>
          <w:bCs/>
          <w:color w:val="000000"/>
          <w:sz w:val="28"/>
          <w:szCs w:val="28"/>
          <w:lang w:bidi="ar-SA"/>
        </w:rPr>
      </w:pPr>
      <w:r w:rsidRPr="008D157A">
        <w:rPr>
          <w:rFonts w:ascii="Times New Roman" w:hAnsi="Times New Roman" w:cs="Times New Roman"/>
          <w:b/>
          <w:bCs/>
          <w:color w:val="000000"/>
          <w:sz w:val="28"/>
          <w:szCs w:val="28"/>
          <w:rtl/>
          <w:lang w:bidi="ar-SA"/>
        </w:rPr>
        <w:t>7-1-5-2-2) تعهد</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مالکیت سهام</w:t>
      </w:r>
    </w:p>
    <w:p w:rsidR="006F1273" w:rsidRPr="008D157A" w:rsidRDefault="006F1273" w:rsidP="006F1273">
      <w:pPr>
        <w:spacing w:line="240" w:lineRule="auto"/>
        <w:jc w:val="both"/>
        <w:rPr>
          <w:rFonts w:ascii="Times New Roman" w:hAnsi="Times New Roman" w:cs="Times New Roman"/>
          <w:color w:val="000000"/>
          <w:sz w:val="28"/>
          <w:szCs w:val="28"/>
          <w:lang w:bidi="ar-SA"/>
        </w:rPr>
      </w:pPr>
      <w:r w:rsidRPr="008D157A">
        <w:rPr>
          <w:rFonts w:ascii="Times New Roman" w:hAnsi="Times New Roman" w:cs="Times New Roman"/>
          <w:color w:val="000000"/>
          <w:sz w:val="28"/>
          <w:szCs w:val="28"/>
          <w:rtl/>
          <w:lang w:bidi="ar-SA"/>
        </w:rPr>
        <w:lastRenderedPageBreak/>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مشمول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تعهد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مالکیت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سهام</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طبق</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قانون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تجارت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اساسنامه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هستند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براساس تمهیدات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درنظر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گرفته شده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آن،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مح ضاجراي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دستورالعملهاي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معین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شرط</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حصول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شرایط</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تعهد،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طول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مدتی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عضو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یا مدیریت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ارشد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میباشند،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باید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تعداد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سهام</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عادي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لازم</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تاریخی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مشمول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تعهد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شوند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اختیار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داشته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باشند</w:t>
      </w:r>
      <w:r w:rsidRPr="008D157A">
        <w:rPr>
          <w:rFonts w:ascii="Times New Roman" w:hAnsi="Times New Roman" w:cs="Times New Roman"/>
          <w:color w:val="000000"/>
          <w:sz w:val="28"/>
          <w:szCs w:val="28"/>
          <w:lang w:bidi="ar-SA"/>
        </w:rPr>
        <w:t>.</w:t>
      </w:r>
      <w:r w:rsidRPr="008D157A">
        <w:rPr>
          <w:rFonts w:ascii="Times New Roman" w:hAnsi="Times New Roman" w:cs="Times New Roman"/>
          <w:color w:val="000000"/>
          <w:sz w:val="28"/>
          <w:szCs w:val="28"/>
          <w:rtl/>
          <w:lang w:bidi="ar-SA"/>
        </w:rPr>
        <w:t xml:space="preserve"> 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منظور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افزایش کارآمدي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کارکنان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تابعه،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تمهیداتی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خواهد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اندیشید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کارکنان 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تعداد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معینی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سهام</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اختیار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داشته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باشند. این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حداقل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تعداد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سهام</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تاریخ</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همکاري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کارکنان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 باید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حفظ</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شود</w:t>
      </w:r>
      <w:r w:rsidRPr="008D157A">
        <w:rPr>
          <w:rFonts w:ascii="Times New Roman" w:hAnsi="Times New Roman" w:cs="Times New Roman"/>
          <w:color w:val="000000"/>
          <w:sz w:val="28"/>
          <w:szCs w:val="28"/>
          <w:lang w:bidi="ar-SA"/>
        </w:rPr>
        <w:t>.</w:t>
      </w:r>
    </w:p>
    <w:p w:rsidR="006F1273" w:rsidRPr="008D157A" w:rsidRDefault="006F1273" w:rsidP="006F1273">
      <w:pPr>
        <w:spacing w:line="240" w:lineRule="auto"/>
        <w:jc w:val="both"/>
        <w:rPr>
          <w:rFonts w:ascii="Times New Roman" w:hAnsi="Times New Roman" w:cs="Times New Roman"/>
          <w:b/>
          <w:bCs/>
          <w:color w:val="000000"/>
          <w:sz w:val="28"/>
          <w:szCs w:val="28"/>
          <w:lang w:bidi="ar-SA"/>
        </w:rPr>
      </w:pPr>
      <w:r w:rsidRPr="008D157A">
        <w:rPr>
          <w:rFonts w:ascii="Times New Roman" w:hAnsi="Times New Roman" w:cs="Times New Roman"/>
          <w:b/>
          <w:bCs/>
          <w:color w:val="000000"/>
          <w:sz w:val="28"/>
          <w:szCs w:val="28"/>
          <w:rtl/>
          <w:lang w:bidi="ar-SA"/>
        </w:rPr>
        <w:t>8-1-5-2-2)  بازنشستگی</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از</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هیات</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مدیره</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سقف دوره هاي</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عضویت در</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هیات</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مدیره</w:t>
      </w:r>
    </w:p>
    <w:p w:rsidR="006F1273" w:rsidRPr="008D157A" w:rsidRDefault="006F1273" w:rsidP="006F1273">
      <w:pPr>
        <w:spacing w:line="240" w:lineRule="auto"/>
        <w:jc w:val="both"/>
        <w:rPr>
          <w:rFonts w:ascii="Times New Roman" w:hAnsi="Times New Roman" w:cs="Times New Roman"/>
          <w:color w:val="000000"/>
          <w:sz w:val="28"/>
          <w:szCs w:val="28"/>
          <w:rtl/>
          <w:lang w:bidi="ar-SA"/>
        </w:rPr>
      </w:pPr>
      <w:r w:rsidRPr="008D157A">
        <w:rPr>
          <w:rFonts w:ascii="Times New Roman" w:hAnsi="Times New Roman" w:cs="Times New Roman"/>
          <w:color w:val="000000"/>
          <w:sz w:val="28"/>
          <w:szCs w:val="28"/>
          <w:rtl/>
          <w:lang w:bidi="ar-SA"/>
        </w:rPr>
        <w:t>مدیران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میتوانند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نشست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سالانه 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بعد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سالروز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تولد</w:t>
      </w:r>
      <w:r w:rsidRPr="008D157A">
        <w:rPr>
          <w:rFonts w:ascii="Times New Roman" w:hAnsi="Times New Roman" w:cs="Times New Roman"/>
          <w:color w:val="000000"/>
          <w:sz w:val="28"/>
          <w:szCs w:val="28"/>
          <w:lang w:bidi="ar-SA"/>
        </w:rPr>
        <w:t xml:space="preserve"> 72 </w:t>
      </w:r>
      <w:r w:rsidRPr="008D157A">
        <w:rPr>
          <w:rFonts w:ascii="Times New Roman" w:hAnsi="Times New Roman" w:cs="Times New Roman"/>
          <w:color w:val="000000"/>
          <w:sz w:val="28"/>
          <w:szCs w:val="28"/>
          <w:rtl/>
          <w:lang w:bidi="ar-SA"/>
        </w:rPr>
        <w:t>سالگیشان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برگزار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میشود،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خدمت کنند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نمیتوانند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پس از</w:t>
      </w:r>
      <w:r w:rsidRPr="008D157A">
        <w:rPr>
          <w:rFonts w:ascii="Times New Roman" w:hAnsi="Times New Roman" w:cs="Times New Roman"/>
          <w:color w:val="000000"/>
          <w:sz w:val="28"/>
          <w:szCs w:val="28"/>
          <w:lang w:bidi="ar-SA"/>
        </w:rPr>
        <w:t xml:space="preserve"> 72 </w:t>
      </w:r>
      <w:r w:rsidRPr="008D157A">
        <w:rPr>
          <w:rFonts w:ascii="Times New Roman" w:hAnsi="Times New Roman" w:cs="Times New Roman"/>
          <w:color w:val="000000"/>
          <w:sz w:val="28"/>
          <w:szCs w:val="28"/>
          <w:rtl/>
          <w:lang w:bidi="ar-SA"/>
        </w:rPr>
        <w:t>سالگی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مجدداً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انتخاب</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شوند،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براساس استدلالهاي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منطقی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معتبر،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 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شرط</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صرف</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نظر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نماید</w:t>
      </w:r>
      <w:r w:rsidRPr="008D157A">
        <w:rPr>
          <w:rFonts w:ascii="Times New Roman" w:hAnsi="Times New Roman" w:cs="Times New Roman"/>
          <w:color w:val="000000"/>
          <w:sz w:val="28"/>
          <w:szCs w:val="28"/>
          <w:lang w:bidi="ar-SA"/>
        </w:rPr>
        <w:t>.</w:t>
      </w:r>
      <w:r w:rsidRPr="008D157A">
        <w:rPr>
          <w:rFonts w:ascii="Times New Roman" w:hAnsi="Times New Roman" w:cs="Times New Roman"/>
          <w:color w:val="000000"/>
          <w:sz w:val="28"/>
          <w:szCs w:val="28"/>
          <w:rtl/>
          <w:lang w:bidi="ar-SA"/>
        </w:rPr>
        <w:t xml:space="preserve"> شرکت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خصوص تعداد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دوره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عضویت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سقفی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نگذاشته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w:t>
      </w:r>
      <w:r w:rsidRPr="008D157A">
        <w:rPr>
          <w:rFonts w:ascii="Times New Roman" w:hAnsi="Times New Roman" w:cs="Times New Roman"/>
          <w:color w:val="000000"/>
          <w:sz w:val="28"/>
          <w:szCs w:val="28"/>
          <w:lang w:bidi="ar-SA"/>
        </w:rPr>
        <w:t>.</w:t>
      </w:r>
    </w:p>
    <w:p w:rsidR="006F1273" w:rsidRPr="008D157A" w:rsidRDefault="006F1273" w:rsidP="006F1273">
      <w:pPr>
        <w:spacing w:line="240" w:lineRule="auto"/>
        <w:jc w:val="both"/>
        <w:rPr>
          <w:rFonts w:ascii="Times New Roman" w:hAnsi="Times New Roman" w:cs="Times New Roman"/>
          <w:b/>
          <w:bCs/>
          <w:color w:val="000000"/>
          <w:sz w:val="28"/>
          <w:szCs w:val="28"/>
          <w:lang w:bidi="ar-SA"/>
        </w:rPr>
      </w:pPr>
      <w:r w:rsidRPr="008D157A">
        <w:rPr>
          <w:rFonts w:ascii="Times New Roman" w:hAnsi="Times New Roman" w:cs="Times New Roman"/>
          <w:b/>
          <w:bCs/>
          <w:color w:val="000000"/>
          <w:sz w:val="28"/>
          <w:szCs w:val="28"/>
          <w:rtl/>
          <w:lang w:bidi="ar-SA"/>
        </w:rPr>
        <w:t>9-1-5-2-2) حضور</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در</w:t>
      </w:r>
      <w:r w:rsidRPr="008D157A">
        <w:rPr>
          <w:rFonts w:ascii="Times New Roman" w:hAnsi="Times New Roman" w:cs="Times New Roman"/>
          <w:b/>
          <w:bCs/>
          <w:color w:val="000000"/>
          <w:sz w:val="28"/>
          <w:szCs w:val="28"/>
          <w:lang w:bidi="ar-SA"/>
        </w:rPr>
        <w:t xml:space="preserve"> </w:t>
      </w:r>
      <w:r w:rsidRPr="008D157A">
        <w:rPr>
          <w:rFonts w:ascii="Times New Roman" w:hAnsi="Times New Roman" w:cs="Times New Roman"/>
          <w:b/>
          <w:bCs/>
          <w:color w:val="000000"/>
          <w:sz w:val="28"/>
          <w:szCs w:val="28"/>
          <w:rtl/>
          <w:lang w:bidi="ar-SA"/>
        </w:rPr>
        <w:t>جلسات</w:t>
      </w:r>
    </w:p>
    <w:p w:rsidR="006F1273" w:rsidRPr="008D157A" w:rsidRDefault="006F1273" w:rsidP="006F1273">
      <w:pPr>
        <w:spacing w:line="240" w:lineRule="auto"/>
        <w:jc w:val="both"/>
        <w:rPr>
          <w:rFonts w:ascii="Times New Roman" w:hAnsi="Times New Roman" w:cs="Times New Roman"/>
          <w:color w:val="000000"/>
          <w:sz w:val="28"/>
          <w:szCs w:val="28"/>
          <w:rtl/>
          <w:lang w:bidi="ar-SA"/>
        </w:rPr>
      </w:pPr>
      <w:r w:rsidRPr="008D157A">
        <w:rPr>
          <w:rFonts w:ascii="Times New Roman" w:hAnsi="Times New Roman" w:cs="Times New Roman"/>
          <w:color w:val="000000"/>
          <w:sz w:val="28"/>
          <w:szCs w:val="28"/>
          <w:rtl/>
          <w:lang w:bidi="ar-SA"/>
        </w:rPr>
        <w:t>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انتظار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میرود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مجمع</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عمومی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سالیانه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سهامداران،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جلسات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همینطور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جلسات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کمیته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 کمیته هاي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فرعی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عضو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آن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هستند،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شرکت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کنند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زمان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کافی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خود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اختصاص دهند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دفعاتی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انجام درست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کامل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وظایف</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خود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لازم</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تشکیل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جلسه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دهند. اطلاعات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مطالبی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درك 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نحوه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اداره کسب</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جلسات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یا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کمیته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اهمیت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دارد،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باید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قبل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ازجلسه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بین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توزیع</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شود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فرصتی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براي بررسی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آن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فراهم</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شود. رئیس جلسه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ملزم</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یکبرنامه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زمان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بندي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موارد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دستور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جلسات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استاندارد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قرار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است 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طول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سال</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آینده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آنها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پرداخته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شود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تهیه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و</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همینطور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دستور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جلسه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یکاز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جلسات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نیز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تنظیم نماید. هر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یکاز</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اعضاي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هیات</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مدیره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توانند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مواردي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براي</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درج</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دستور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جلسه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پیشنهاد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دهند</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یا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موضوعی</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را</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که در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دستور</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آن</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جلسه</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نیست مطرح</w:t>
      </w:r>
      <w:r w:rsidRPr="008D157A">
        <w:rPr>
          <w:rFonts w:ascii="Times New Roman" w:hAnsi="Times New Roman" w:cs="Times New Roman"/>
          <w:color w:val="000000"/>
          <w:sz w:val="28"/>
          <w:szCs w:val="28"/>
          <w:lang w:bidi="ar-SA"/>
        </w:rPr>
        <w:t xml:space="preserve"> </w:t>
      </w:r>
      <w:r w:rsidRPr="008D157A">
        <w:rPr>
          <w:rFonts w:ascii="Times New Roman" w:hAnsi="Times New Roman" w:cs="Times New Roman"/>
          <w:color w:val="000000"/>
          <w:sz w:val="28"/>
          <w:szCs w:val="28"/>
          <w:rtl/>
          <w:lang w:bidi="ar-SA"/>
        </w:rPr>
        <w:t>نمایند</w:t>
      </w:r>
    </w:p>
    <w:p w:rsidR="006F1273" w:rsidRPr="008D157A" w:rsidRDefault="006F1273" w:rsidP="006F1273">
      <w:pPr>
        <w:pStyle w:val="Heading11"/>
        <w:spacing w:after="0" w:line="240" w:lineRule="auto"/>
        <w:rPr>
          <w:rFonts w:ascii="Times New Roman" w:hAnsi="Times New Roman" w:cs="Times New Roman"/>
          <w:color w:val="000000"/>
          <w:rtl/>
        </w:rPr>
      </w:pPr>
      <w:bookmarkStart w:id="0" w:name="_Toc330648104"/>
      <w:r w:rsidRPr="008D157A">
        <w:rPr>
          <w:rFonts w:ascii="Times New Roman" w:hAnsi="Times New Roman" w:cs="Times New Roman"/>
          <w:color w:val="000000"/>
          <w:rtl/>
        </w:rPr>
        <w:t>6-2-2) الگوهای حاکمیت شرکتی</w:t>
      </w:r>
      <w:bookmarkEnd w:id="0"/>
    </w:p>
    <w:p w:rsidR="006F1273" w:rsidRPr="008D157A" w:rsidRDefault="006F1273" w:rsidP="006F1273">
      <w:pPr>
        <w:pStyle w:val="Style4"/>
        <w:spacing w:after="0" w:line="240" w:lineRule="auto"/>
        <w:jc w:val="lowKashida"/>
        <w:rPr>
          <w:rFonts w:ascii="Times New Roman" w:hAnsi="Times New Roman" w:cs="Times New Roman"/>
          <w:color w:val="000000"/>
          <w:rtl/>
        </w:rPr>
      </w:pPr>
      <w:r w:rsidRPr="008D157A">
        <w:rPr>
          <w:rFonts w:ascii="Times New Roman" w:hAnsi="Times New Roman" w:cs="Times New Roman"/>
          <w:color w:val="000000"/>
          <w:rtl/>
        </w:rPr>
        <w:t>در گذشته رفتار شرکتها بر اساس مبانی نئوکلاسیک الگو برداری می شد. در این الگو شرکتها فقط واحدهای تولید کننده فرض می شدند و تمام فعالیت های شرکت در حداکثر کردن سود خلاصه می شد. ادبیات مدیریت مالی به شرح تئوری های مختلف شرکت ها و رفتارهای مربوط به آن ها می پردازد. اما با افزایش این باور که فقط مبانی اقتصادی و تولیدی قادر به توضیح انگیزه های حاکمیت شرکت نمی باشند پژوهش ها بر بخش رفتاری عملکرد شرکت و در راستای توجیه منطق اقتصادی رفتارهای خاص مدیریت و نحوه ی کنترل آن متمرکز شد. این تحقیقات منجر به شناخت چهار نوع حاکمیت شرکتی به شرح ذیل گردید:</w:t>
      </w:r>
    </w:p>
    <w:p w:rsidR="006F1273" w:rsidRPr="008D157A" w:rsidRDefault="006F1273" w:rsidP="006F1273">
      <w:pPr>
        <w:pStyle w:val="H2"/>
        <w:spacing w:after="0" w:line="240" w:lineRule="auto"/>
        <w:rPr>
          <w:rFonts w:ascii="Times New Roman" w:hAnsi="Times New Roman" w:cs="Times New Roman"/>
          <w:b/>
          <w:bCs/>
          <w:color w:val="000000"/>
          <w:sz w:val="28"/>
          <w:szCs w:val="28"/>
          <w:rtl/>
        </w:rPr>
      </w:pPr>
      <w:bookmarkStart w:id="1" w:name="_Toc330648105"/>
      <w:r w:rsidRPr="008D157A">
        <w:rPr>
          <w:rFonts w:ascii="Times New Roman" w:hAnsi="Times New Roman" w:cs="Times New Roman"/>
          <w:b/>
          <w:bCs/>
          <w:color w:val="000000"/>
          <w:sz w:val="28"/>
          <w:szCs w:val="28"/>
          <w:rtl/>
        </w:rPr>
        <w:t>1-6-2-2) الگوی مبتنی بر بازار</w:t>
      </w:r>
      <w:bookmarkEnd w:id="1"/>
    </w:p>
    <w:p w:rsidR="006F1273" w:rsidRPr="008D157A" w:rsidRDefault="006F1273" w:rsidP="006F1273">
      <w:pPr>
        <w:pStyle w:val="Style4"/>
        <w:spacing w:after="0" w:line="240" w:lineRule="auto"/>
        <w:jc w:val="lowKashida"/>
        <w:rPr>
          <w:rFonts w:ascii="Times New Roman" w:hAnsi="Times New Roman" w:cs="Times New Roman"/>
          <w:color w:val="000000"/>
          <w:rtl/>
        </w:rPr>
      </w:pPr>
      <w:r w:rsidRPr="008D157A">
        <w:rPr>
          <w:rFonts w:ascii="Times New Roman" w:hAnsi="Times New Roman" w:cs="Times New Roman"/>
          <w:color w:val="000000"/>
          <w:rtl/>
        </w:rPr>
        <w:t xml:space="preserve">ویژگی الگوی مبتنی بر بازارآن می باشد که حقوق مالکیت بین سهامداران مقطعی پخش گردیده است. بازارهای سرمایه قوی شده اند و نقدینگی در بازار سرمایه زیاد است. نظام حمایت از سرمایه گذاران باعث شده اند تا سهامداران پرتفوی خود را متنوع سازند و هیچکدام از آن ها در موقعیتی قرار نگیرند که خود شرکت را اداره نمایند. پس مدیران حرفه ای به نمایندگی از سهامداران جهت اداره ی شرکت به استخدام در می آیند مزیت اصلی این الگو سهولت جمع آوری سرمایه و توزیع ریسک سرمایه گذاران است. این الگوی حاکمیت شرکتی به رغم مشکلات زیاد توسط بسیاری از محققین موفق شمرده می شود. رسوایی بوجود آمده در شرکت های بزرگی نظیرانرون، ورلدکام، جنرال الکتریک... مشکلات این الگورا نمایان می کند. از یک طرف این الگو دارای مزیت بازار سرمایه قوی برای کنترل شرکت و بازار کار آماده مدیریت می باشد و از سوی دیگر مشکلاتی نظیر معاملات درونی و پاداش های کلان مدیریت نیاز به مقررات گذاری در این زمینه ها را ایجاب می کند. مشکلات حاکمیت </w:t>
      </w:r>
      <w:r w:rsidRPr="008D157A">
        <w:rPr>
          <w:rFonts w:ascii="Times New Roman" w:hAnsi="Times New Roman" w:cs="Times New Roman"/>
          <w:color w:val="000000"/>
          <w:rtl/>
        </w:rPr>
        <w:lastRenderedPageBreak/>
        <w:t>شرکتی زمانی رخ می دهد که مدیران باعث ایجاد و عدم تقارن اطلاعاتی و در نتیجه از دست دادن ارزش توسط سهامداران می شوند. ازآنجا که سهامدار جزء به علت میزان کم مالکیت از مدیریت فاصله گرفته است، مدیرانی که به طور روزمره عملیات شرکت را ملاحظه می کنند، در موقعیتی قرار می گیرند که عدم تقارن اطلاعاتی را ایجاب نماید. آنها اطلاعاتی را که برای آنها دارای منفعت می باشد به طور محرمانه نگهداری می کنند و اطلاعات بی اهمیت را برای سهامداران و سایرین منتشر می کنند. لذا برای همسو کردن منافع مدیران و سهامداران هزینه های نمایندگی رخ می دهد. مدیران برای حداکثر کردن منافع خود دارای افق دید کوتاه مدت می باشند. از آنجا که آنها بر اساس افق کوتاه مدت پاداش می گیرند لذا کوتاه مدت نگر میشوند. این کوتاه مدت نگری تا حدودی ناشی از عملکرد بازار سرمایه است. زیرا بازار سرمایه بر اساس عملکرد مناسب کوتاه مدت به آنان پاداش می دهد. لذا مدیران منافع بلند مدت را فدای منافع کوتاه مدت می نمایند(رضایی، 2007). در نتیجه اقداماتی در جهت خلاف ایجاد ارزش برای سهامداران انجام می دهند.</w:t>
      </w:r>
    </w:p>
    <w:p w:rsidR="006F1273" w:rsidRPr="008D157A" w:rsidRDefault="006F1273" w:rsidP="006F1273">
      <w:pPr>
        <w:pStyle w:val="H2"/>
        <w:spacing w:after="0" w:line="240" w:lineRule="auto"/>
        <w:rPr>
          <w:rStyle w:val="BookTitle"/>
          <w:rFonts w:cs="Times New Roman"/>
          <w:color w:val="000000"/>
          <w:sz w:val="28"/>
          <w:szCs w:val="28"/>
          <w:rtl/>
        </w:rPr>
      </w:pPr>
      <w:bookmarkStart w:id="2" w:name="_Toc330648106"/>
      <w:r w:rsidRPr="008D157A">
        <w:rPr>
          <w:rStyle w:val="BookTitle"/>
          <w:rFonts w:cs="Times New Roman"/>
          <w:color w:val="000000"/>
          <w:sz w:val="28"/>
          <w:szCs w:val="28"/>
          <w:rtl/>
        </w:rPr>
        <w:t>2-6-2-2) الگوی مالکیت شرکتی مبتنی بر روابط</w:t>
      </w:r>
      <w:bookmarkEnd w:id="2"/>
    </w:p>
    <w:p w:rsidR="006F1273" w:rsidRPr="008D157A" w:rsidRDefault="006F1273" w:rsidP="006F1273">
      <w:pPr>
        <w:pStyle w:val="Style4"/>
        <w:spacing w:after="0" w:line="240" w:lineRule="auto"/>
        <w:jc w:val="lowKashida"/>
        <w:rPr>
          <w:rFonts w:ascii="Times New Roman" w:hAnsi="Times New Roman" w:cs="Times New Roman"/>
          <w:color w:val="000000"/>
        </w:rPr>
      </w:pPr>
      <w:r w:rsidRPr="008D157A">
        <w:rPr>
          <w:rFonts w:ascii="Times New Roman" w:hAnsi="Times New Roman" w:cs="Times New Roman"/>
          <w:color w:val="000000"/>
          <w:rtl/>
        </w:rPr>
        <w:t xml:space="preserve">  الگوی دوم مالکیت شرکتی مبتنی بر تمرکز مالکیت و بازار سیال سرمایه می باشد. و در این الگو سهامداران شرکت ها به طور طولانی مدت دارای سهام بوده ودر موقعیتی قرار می گیرند که می توانند رفتار مدیریت را نظارت نمایند، لذا هزینه های نمایندگی رخ نمی دهد. دراین الگو بانک ها با نگهداری بخش عمده ای از سهام شرکتها بر مالکیت آنها مسلط می شوند و به طور مستقیم در عملیات شرکت ها شامل نظارت و تصمیم گیری، مشارکت می کنند. حاکمیت شرکتی در این الگو مبتنی بر روابط می باشد. هم چنین سرمایه گذاری های درون گروهی از ویژگی های الگوی مذکور به شمار می آید. ژاپن، کره، فرانسه، آلمان :مثال هایی از این نوع حاکمیت شرکتی می باشند</w:t>
      </w:r>
      <w:r w:rsidRPr="008D157A">
        <w:rPr>
          <w:rFonts w:ascii="Times New Roman" w:hAnsi="Times New Roman" w:cs="Times New Roman"/>
          <w:color w:val="000000"/>
        </w:rPr>
        <w:t>.</w:t>
      </w:r>
      <w:r w:rsidRPr="008D157A">
        <w:rPr>
          <w:rFonts w:ascii="Times New Roman" w:hAnsi="Times New Roman" w:cs="Times New Roman"/>
          <w:color w:val="000000"/>
          <w:rtl/>
        </w:rPr>
        <w:t xml:space="preserve"> ابتدا به نظر میرسد که این الگو کاراترین الگوی حاکمیت مشارکتی است ولی این الگو نیز با مشکلاتی مواجه می باشد. تسلط بانک ها بر فرآیند تصمیم گیری شرکتها باعث می شود که مدیریت متخصص تربیت نشود(رضایی، 2007).. مداخله پیش از حد دولت از طریق قوانین و افراد، خود در امور شرکت ها، به عنوان مانعی برای پیشرفت شرکت محسوب می شود. به طور مثال در فرانسه کنترل دولت بر شرکت ها به دو شکل مستقیم و غیر مستقیم صورت می گیرد. دولت به طور مستقیم در خیلی از فعالیت های تجاری سرمایه گذاری می نماید و به طور غیر مستقیم  از طریق کنترل بانک ها و موسسات مالی که به بخش خصوصی وام می دهند و انتصاب مدیران بازنشسته دولتی در بخش خصوصی، به کنترل شرکت ها می پردازد.</w:t>
      </w:r>
    </w:p>
    <w:p w:rsidR="006F1273" w:rsidRPr="008D157A" w:rsidRDefault="006F1273" w:rsidP="006F1273">
      <w:pPr>
        <w:pStyle w:val="H2"/>
        <w:spacing w:after="0" w:line="240" w:lineRule="auto"/>
        <w:rPr>
          <w:rFonts w:ascii="Times New Roman" w:hAnsi="Times New Roman" w:cs="Times New Roman"/>
          <w:b/>
          <w:bCs/>
          <w:color w:val="000000"/>
          <w:sz w:val="28"/>
          <w:szCs w:val="28"/>
          <w:rtl/>
        </w:rPr>
      </w:pPr>
      <w:bookmarkStart w:id="3" w:name="_Toc330648107"/>
      <w:r w:rsidRPr="008D157A">
        <w:rPr>
          <w:rFonts w:ascii="Times New Roman" w:hAnsi="Times New Roman" w:cs="Times New Roman"/>
          <w:b/>
          <w:bCs/>
          <w:color w:val="000000"/>
          <w:sz w:val="28"/>
          <w:szCs w:val="28"/>
          <w:rtl/>
        </w:rPr>
        <w:t>3-6-2-2) الگوی حاکمیت شرکتی در حال گذار</w:t>
      </w:r>
      <w:bookmarkEnd w:id="3"/>
    </w:p>
    <w:p w:rsidR="006F1273" w:rsidRPr="008D157A" w:rsidRDefault="006F1273" w:rsidP="006F1273">
      <w:pPr>
        <w:pStyle w:val="Style4"/>
        <w:spacing w:after="0" w:line="240" w:lineRule="auto"/>
        <w:jc w:val="lowKashida"/>
        <w:rPr>
          <w:rFonts w:ascii="Times New Roman" w:hAnsi="Times New Roman" w:cs="Times New Roman"/>
          <w:color w:val="000000"/>
          <w:rtl/>
        </w:rPr>
      </w:pPr>
      <w:r w:rsidRPr="008D157A">
        <w:rPr>
          <w:rFonts w:ascii="Times New Roman" w:hAnsi="Times New Roman" w:cs="Times New Roman"/>
          <w:color w:val="000000"/>
          <w:rtl/>
        </w:rPr>
        <w:t>کشورهای اروپای مرکزی و شرقی و کشورهای تازه استقلال یافته شوروی سابق، دارای اقتصادهایی از این نوع حاکمیت شرکتی می باشند. اگر چه علاقه شدیدی در این کشورها برای فعال کردن بازارهای سرمایه وجود دارد، ولی چنین الگویی از حاکمیت شرکتی را بر اقتصاد خود تحمیل کرده اند. در این الگو بازارهای سرمایه ضعیف و غیر فعال می باشد و شرکتها از شکل دولتی به تدریج به شرکتهای دارای سهامداران جزیی تبدیل می شوند. در این کشورها نظامهای حقوقی به سوی نظامهای رقابتی در حال حرکت است، شکیلات مقابله با حاکمیت شرکتی ضعیف می باشد، سازوکارهای حمایت از سرمایه گذاری چندان قوی نیست، عدم انضباط مالی باعث شده تا دولت شرکتهای زیان ده را پشتیبان نکند و هم چنین سرمایه گذاران نهادی قوی وجود ندارد. اقتصادهای در حال گذار، مشکلات زیادی را در را در طی دوران تبدیل شرکتهای دولتی به خصوصی پشت سر گذاشته اند(رضایی، 2007).. شرکتهای خصوصی سازی شده، همان مشکلات دیوان سالاری قبل از واگذاری را دارند، چرا که کارکنان این شرکت ها تغییر  نکرده اند و فقط مالکیت تغییر کرده است. در کشورهایی نظیر جمهوری چک، روسیه و مجارستان، خصوصی سازی با هزینه های زیادی همراه بوده است.</w:t>
      </w:r>
    </w:p>
    <w:p w:rsidR="006F1273" w:rsidRPr="008D157A" w:rsidRDefault="006F1273" w:rsidP="006F1273">
      <w:pPr>
        <w:pStyle w:val="H2"/>
        <w:spacing w:after="0" w:line="240" w:lineRule="auto"/>
        <w:rPr>
          <w:rFonts w:ascii="Times New Roman" w:hAnsi="Times New Roman" w:cs="Times New Roman"/>
          <w:b/>
          <w:bCs/>
          <w:color w:val="000000"/>
          <w:sz w:val="28"/>
          <w:szCs w:val="28"/>
          <w:rtl/>
        </w:rPr>
      </w:pPr>
      <w:bookmarkStart w:id="4" w:name="_Toc330648108"/>
      <w:r w:rsidRPr="008D157A">
        <w:rPr>
          <w:rFonts w:ascii="Times New Roman" w:hAnsi="Times New Roman" w:cs="Times New Roman"/>
          <w:b/>
          <w:bCs/>
          <w:color w:val="000000"/>
          <w:sz w:val="28"/>
          <w:szCs w:val="28"/>
          <w:rtl/>
        </w:rPr>
        <w:t>4-6-2-2) الگوی نو ظهور</w:t>
      </w:r>
      <w:bookmarkEnd w:id="4"/>
    </w:p>
    <w:p w:rsidR="006F1273" w:rsidRPr="008D157A" w:rsidRDefault="006F1273" w:rsidP="006F1273">
      <w:pPr>
        <w:pStyle w:val="Style4"/>
        <w:spacing w:after="0" w:line="240" w:lineRule="auto"/>
        <w:jc w:val="lowKashida"/>
        <w:rPr>
          <w:rFonts w:ascii="Times New Roman" w:hAnsi="Times New Roman" w:cs="Times New Roman"/>
          <w:color w:val="000000"/>
          <w:rtl/>
        </w:rPr>
      </w:pPr>
      <w:r w:rsidRPr="008D157A">
        <w:rPr>
          <w:rFonts w:ascii="Times New Roman" w:hAnsi="Times New Roman" w:cs="Times New Roman"/>
          <w:color w:val="000000"/>
          <w:rtl/>
        </w:rPr>
        <w:t xml:space="preserve"> در ادبیات حاکمیت شرکتی، تاکنون به این الگو کمتر پرداخته شده است. بر خلاف الگوی سوم که تجربه ای از مشکلات الگوهای اول و دوم می باشد، الگوی چهارم که سعی دارد الگوی حاکمیت را از </w:t>
      </w:r>
      <w:r w:rsidRPr="008D157A">
        <w:rPr>
          <w:rFonts w:ascii="Times New Roman" w:hAnsi="Times New Roman" w:cs="Times New Roman"/>
          <w:color w:val="000000"/>
          <w:rtl/>
        </w:rPr>
        <w:lastRenderedPageBreak/>
        <w:t>اقتصادهای موفق اقتباس کند، به نسبت موفق بوده است ویژگی های این الگو عبارت اند از: بازار سرمایه فعال، تبدیل موفق شرکتهای دولتی به خصوصی، وجود الگوهای مبتنی بر روابط و هم چنین الگوهای مبتنی بر بازار، وجود بازارهای نوظهور مدیریت، نظامهای حقوقی رسمی و کار کردی و وجود شرکت های خانوادگی وشرکت های عمومی. الگوی چهارم الگوی منحصر به فردی است که بین الگوهای اول و دوم قرار می گیرد. در این الگوی اقتصادی، گروههای تجاری حاکم هستند و خانواده هایی وجود دارند که میزان زیادی از کنترل و مالکیت را در اختیار دارند. همچنین سرمایه گذاریها در بین صنایع مختلف تقسیم شده است. خانواده هایی که به طور اجدادی دارای مالکیت بوده اند، اکنون خود را به صورت پیشتازان اقتصاد ملی مشاهده می نمایند(رضایی، 2007).. خانواده هایی که در یک نوع تجارت سرمایه گذاری کرده اند، با افزایش سود به سمت تنوع بخشی سرمایه گذاری خود رفته و بخش عمده ای از سهام را در اختیار گرفته اند. این گروههای تجاری، الگوی کنترل مدیریتی خود را از الگوی روابط اقتباس کرده اند اما بر خلاف آن و از طریق مشارکت در بازارهای سرمایه، الگوی مبتنی بر بازار را نیز تا حدودی مد نظر قرار داده اند.</w:t>
      </w:r>
    </w:p>
    <w:p w:rsidR="006F1273" w:rsidRPr="008D157A" w:rsidRDefault="006F1273" w:rsidP="006F1273">
      <w:pPr>
        <w:pStyle w:val="BodyText2"/>
        <w:spacing w:after="0" w:line="240" w:lineRule="auto"/>
        <w:ind w:right="360"/>
        <w:jc w:val="both"/>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t>7-2-2)مکانیزم حاكميت شركتی:</w:t>
      </w:r>
    </w:p>
    <w:p w:rsidR="006F1273" w:rsidRPr="008D157A" w:rsidRDefault="006F1273" w:rsidP="006F1273">
      <w:pPr>
        <w:pStyle w:val="BodyText2"/>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 xml:space="preserve">حاكميت شركتي مبتني بر مفاهيم “ پاسخگويي “ و “ مسئوليت پذيري “ است.  مشاركت كنندگان در حاكميت شركتي شامل هيات مديره ، كميته حسابرسي ، مديريت ارشد ، حسابرسان داخلي ، حسابرسان خارجي (مستقل) و ارگانهاي نظارتي ميباشند كه منافع سرمايه گذاران را ازطريق نظارت بر فرايند گزارشگري مالي ، وظيفه حسابرسي و ساختار كنترل داخلي و ريسك در مركز توجه خود قرار ميدهند . </w:t>
      </w:r>
    </w:p>
    <w:p w:rsidR="006F1273" w:rsidRPr="008D157A" w:rsidRDefault="006F1273" w:rsidP="006F1273">
      <w:pPr>
        <w:pStyle w:val="BodyText2"/>
        <w:spacing w:after="0" w:line="240" w:lineRule="auto"/>
        <w:jc w:val="both"/>
        <w:rPr>
          <w:rFonts w:ascii="Times New Roman" w:hAnsi="Times New Roman" w:cs="Times New Roman"/>
          <w:color w:val="000000"/>
          <w:sz w:val="28"/>
          <w:szCs w:val="28"/>
          <w:rtl/>
        </w:rPr>
      </w:pPr>
      <w:r>
        <w:rPr>
          <w:rFonts w:ascii="Times New Roman" w:hAnsi="Times New Roman" w:cs="Times New Roman"/>
          <w:noProof/>
          <w:color w:val="000000"/>
          <w:sz w:val="28"/>
          <w:szCs w:val="28"/>
        </w:rPr>
        <w:drawing>
          <wp:inline distT="0" distB="0" distL="0" distR="0">
            <wp:extent cx="5486400" cy="3203928"/>
            <wp:effectExtent l="0" t="0" r="0" b="0"/>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F1273" w:rsidRPr="008D157A" w:rsidRDefault="006F1273" w:rsidP="006F1273">
      <w:pPr>
        <w:bidi w:val="0"/>
        <w:spacing w:after="0" w:line="240" w:lineRule="auto"/>
        <w:jc w:val="center"/>
        <w:rPr>
          <w:rFonts w:ascii="Times New Roman" w:hAnsi="Times New Roman" w:cs="Times New Roman"/>
          <w:color w:val="000000"/>
          <w:sz w:val="28"/>
          <w:szCs w:val="28"/>
        </w:rPr>
      </w:pPr>
      <w:r w:rsidRPr="008D157A">
        <w:rPr>
          <w:rFonts w:ascii="Times New Roman" w:hAnsi="Times New Roman" w:cs="Times New Roman"/>
          <w:color w:val="000000"/>
          <w:sz w:val="28"/>
          <w:szCs w:val="28"/>
          <w:rtl/>
        </w:rPr>
        <w:t>نمودار (2-3): ارکان حاكميت شركتي</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 xml:space="preserve">حاكميت شركتي برتعامل بين وظائف مشاركت كنندگان مختلف در حاكميت شركتي ، از جمله وظيفه مديريتي </w:t>
      </w:r>
      <w:r w:rsidRPr="008D157A">
        <w:rPr>
          <w:rFonts w:ascii="Times New Roman" w:hAnsi="Times New Roman" w:cs="Times New Roman"/>
          <w:color w:val="000000"/>
          <w:sz w:val="28"/>
          <w:szCs w:val="28"/>
          <w:rtl/>
        </w:rPr>
        <w:br/>
        <w:t>(مديريت اجرايي) وظيفه نظارتي (هيات مديره و كميته حسابرسي) وظيفه حسابرسي (حسابرسان داخلي و حسابرسان خارجي) وظيفه كنترلي (كميسيون بورس اوراق بهادار ، مراجع تدوين استانداردها و مقررات گذارا) و وظيفه استفاده كنندگان (سرمايه گذاران اعتباردهندگان و ساير ذينفعان) تاكيد دارد.</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 xml:space="preserve">حاكميت شركتي دربرگيرنده دو مكانيزم داخلي و خارجي بمنظور مديريت ، هدايت و كنترل فعاليتهاي شركت جهت خلق ارزش براي سهامداران است . هيات مديره ، كميته حسابرسي و حسابرسان داخلي ابزار و مثالهايي از مكانيزم داخلي محسوب مي شوند . همچنين حسابرسان خارجي (مستقل) ، مقررات </w:t>
      </w:r>
      <w:r w:rsidRPr="008D157A">
        <w:rPr>
          <w:rFonts w:ascii="Times New Roman" w:hAnsi="Times New Roman" w:cs="Times New Roman"/>
          <w:color w:val="000000"/>
          <w:sz w:val="28"/>
          <w:szCs w:val="28"/>
          <w:rtl/>
        </w:rPr>
        <w:lastRenderedPageBreak/>
        <w:t>گذاران ، مراجع تدوين استانداردها ، مشاركت كنندگان در بازار سرمايه اعم ازسرمايه گذاران، اعتباردهندگان و ساير استفاده كنندگان از گزارشهاي شركت ، ابزار ومثالهايي ازمكانيزم خارجي محسوب ميشوند. يك حاكميت شركتي خوب ارتباطات پاسخگويي بين مشاركت كنندگان اصلي اين فرايند را درتقويت عملكرد شركت بهبودمي بخشد. مكانيزم حاكميت شركتي مديريت اجرائي را در مقابل هيات مديره و هيات مديره را در مقابل سهامداران پاسخگو مي سازد.</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مكانيزم حاكميت شركتي مي تواند نسبت به موارد زير اطمينان دهد:</w:t>
      </w:r>
    </w:p>
    <w:p w:rsidR="006F1273" w:rsidRPr="008D157A" w:rsidRDefault="006F1273" w:rsidP="006F1273">
      <w:pPr>
        <w:numPr>
          <w:ilvl w:val="0"/>
          <w:numId w:val="6"/>
        </w:num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 xml:space="preserve">استفاده كارآمد و اثربخش منابع در شركت ، </w:t>
      </w:r>
    </w:p>
    <w:p w:rsidR="006F1273" w:rsidRPr="008D157A" w:rsidRDefault="006F1273" w:rsidP="006F1273">
      <w:pPr>
        <w:numPr>
          <w:ilvl w:val="0"/>
          <w:numId w:val="6"/>
        </w:num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 xml:space="preserve">رعايت كليه قوانين و مقررات ، بويژه مقرراتي كه حاكم بر امور شركت و فرايند گزارشگري مالي است ، </w:t>
      </w:r>
    </w:p>
    <w:p w:rsidR="006F1273" w:rsidRPr="008D157A" w:rsidRDefault="006F1273" w:rsidP="006F1273">
      <w:pPr>
        <w:numPr>
          <w:ilvl w:val="0"/>
          <w:numId w:val="6"/>
        </w:num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 xml:space="preserve">بهبود مستمر عملكرد شركت از طريق برنامه ريزي براي مديريت بهينه تحصيل و مصرف منابع ، </w:t>
      </w:r>
    </w:p>
    <w:p w:rsidR="006F1273" w:rsidRPr="008D157A" w:rsidRDefault="006F1273" w:rsidP="006F1273">
      <w:pPr>
        <w:numPr>
          <w:ilvl w:val="0"/>
          <w:numId w:val="6"/>
        </w:num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پاسخگويي صحيح هيات مديره و مديران و ايفاي مؤثر مسئوليتهايشان در دستيابي به هدف خلق ارزش براي سهامداران و</w:t>
      </w:r>
    </w:p>
    <w:p w:rsidR="006F1273" w:rsidRPr="008D157A" w:rsidRDefault="006F1273" w:rsidP="006F1273">
      <w:pPr>
        <w:spacing w:after="0" w:line="240" w:lineRule="auto"/>
        <w:ind w:left="282" w:hanging="282"/>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 xml:space="preserve"> 5) ايجاد اعتماد لازم نسبت به فعاليتهاي شركت از طريق استقرار ارتباطات منصفانه بين شركت ، سهامداران و جامعه در مقياس وسيع .</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حاكميت شركتي با اثرگذاري بركارآيي و اثربخشي عمليات و دستيابي به اهداف شركت ، رشد سود ، ايجاد اشتغال ، ارتقاء كيفيت گزارشهاي مالي و ايجاد اطمينان درسرمايه گذاران ، نقش اساسي در كاهش ريسك و بهبود كارايي بازار سرمايه دارد. نمودار زير تعامل بين مشاركت كنندگان در مكانيزم حاكميت شركتي و وظائف آنان را نشان مي دهد:</w:t>
      </w:r>
    </w:p>
    <w:p w:rsidR="006F1273" w:rsidRPr="008D157A" w:rsidRDefault="006F1273" w:rsidP="006F1273">
      <w:pPr>
        <w:spacing w:after="0" w:line="240" w:lineRule="auto"/>
        <w:ind w:left="-897"/>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r>
      <w:r w:rsidRPr="008D157A">
        <w:rPr>
          <w:rFonts w:ascii="Times New Roman" w:hAnsi="Times New Roman" w:cs="Times New Roman"/>
          <w:color w:val="000000"/>
          <w:sz w:val="28"/>
          <w:szCs w:val="28"/>
        </w:rPr>
        <w:pict>
          <v:group id="_x0000_s1026" editas="canvas" style="width:524.65pt;height:477.2pt;mso-position-horizontal-relative:char;mso-position-vertical-relative:line" coordorigin="307,4960" coordsize="10493,95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07;top:4960;width:10493;height:9544" o:preferrelative="f">
              <v:fill o:detectmouseclick="t"/>
              <v:path o:extrusionok="t" o:connecttype="none"/>
              <o:lock v:ext="edit" text="t"/>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8" type="#_x0000_t80" style="position:absolute;left:2875;top:5095;width:7004;height:1365">
              <v:textbox style="mso-next-textbox:#_x0000_s1028">
                <w:txbxContent>
                  <w:p w:rsidR="006F1273" w:rsidRPr="00194913" w:rsidRDefault="006F1273" w:rsidP="006F1273">
                    <w:pPr>
                      <w:pStyle w:val="Heading6"/>
                      <w:spacing w:before="0" w:line="240" w:lineRule="auto"/>
                      <w:jc w:val="center"/>
                      <w:rPr>
                        <w:i/>
                        <w:iCs/>
                        <w:color w:val="auto"/>
                        <w:rtl/>
                      </w:rPr>
                    </w:pPr>
                    <w:r w:rsidRPr="00194913">
                      <w:rPr>
                        <w:color w:val="auto"/>
                        <w:rtl/>
                      </w:rPr>
                      <w:t>هدف حاكميت شركتي: تامين منافع سرمايه گذاران</w:t>
                    </w:r>
                  </w:p>
                  <w:p w:rsidR="006F1273" w:rsidRPr="00194913" w:rsidRDefault="006F1273" w:rsidP="006F1273">
                    <w:pPr>
                      <w:spacing w:after="0" w:line="240" w:lineRule="auto"/>
                      <w:jc w:val="center"/>
                      <w:rPr>
                        <w:rFonts w:cs="B Mitra"/>
                        <w:b/>
                        <w:bCs/>
                        <w:sz w:val="28"/>
                        <w:szCs w:val="28"/>
                      </w:rPr>
                    </w:pPr>
                    <w:r w:rsidRPr="00194913">
                      <w:rPr>
                        <w:rFonts w:cs="B Mitra"/>
                        <w:b/>
                        <w:bCs/>
                        <w:sz w:val="28"/>
                        <w:szCs w:val="28"/>
                        <w:rtl/>
                      </w:rPr>
                      <w:t>(آفرينش و افزودن ارزش)</w:t>
                    </w:r>
                  </w:p>
                </w:txbxContent>
              </v:textbox>
            </v:shape>
            <v:roundrect id="_x0000_s1029" style="position:absolute;left:3895;top:6839;width:4950;height:556" arcsize="10923f">
              <v:textbox style="mso-next-textbox:#_x0000_s1029">
                <w:txbxContent>
                  <w:p w:rsidR="006F1273" w:rsidRPr="0063020B" w:rsidRDefault="006F1273" w:rsidP="006F1273">
                    <w:pPr>
                      <w:rPr>
                        <w:rFonts w:cs="B Mitra"/>
                        <w:sz w:val="28"/>
                        <w:szCs w:val="28"/>
                      </w:rPr>
                    </w:pPr>
                    <w:r w:rsidRPr="0063020B">
                      <w:rPr>
                        <w:rFonts w:cs="B Mitra" w:hint="cs"/>
                        <w:sz w:val="28"/>
                        <w:szCs w:val="28"/>
                        <w:rtl/>
                      </w:rPr>
                      <w:t>استفاده از مکانیزم های</w:t>
                    </w:r>
                    <w:r>
                      <w:rPr>
                        <w:rFonts w:cs="B Mitra" w:hint="cs"/>
                        <w:sz w:val="28"/>
                        <w:szCs w:val="28"/>
                        <w:rtl/>
                      </w:rPr>
                      <w:t xml:space="preserve"> </w:t>
                    </w:r>
                    <w:r w:rsidRPr="0063020B">
                      <w:rPr>
                        <w:rFonts w:cs="B Mitra" w:hint="cs"/>
                        <w:sz w:val="28"/>
                        <w:szCs w:val="28"/>
                        <w:rtl/>
                      </w:rPr>
                      <w:t>حاکمیت شرکتی جهت اطمینان از:</w:t>
                    </w:r>
                  </w:p>
                </w:txbxContent>
              </v:textbox>
            </v:roundrect>
            <v:shapetype id="_x0000_t32" coordsize="21600,21600" o:spt="32" o:oned="t" path="m,l21600,21600e" filled="f">
              <v:path arrowok="t" fillok="f" o:connecttype="none"/>
              <o:lock v:ext="edit" shapetype="t"/>
            </v:shapetype>
            <v:shape id="_x0000_s1030" type="#_x0000_t32" style="position:absolute;left:6370;top:6460;width:7;height:379;flip:x" o:connectortype="straight">
              <v:stroke endarrow="block"/>
            </v:shape>
            <v:roundrect id="_x0000_s1031" style="position:absolute;left:1091;top:7682;width:3525;height:665" arcsize="10923f">
              <v:textbox style="mso-next-textbox:#_x0000_s1031">
                <w:txbxContent>
                  <w:p w:rsidR="006F1273" w:rsidRPr="006153CF" w:rsidRDefault="006F1273" w:rsidP="006F1273">
                    <w:pPr>
                      <w:rPr>
                        <w:sz w:val="18"/>
                        <w:szCs w:val="18"/>
                      </w:rPr>
                    </w:pPr>
                    <w:r w:rsidRPr="006153CF">
                      <w:rPr>
                        <w:rFonts w:cs="B Mitra"/>
                        <w:sz w:val="24"/>
                        <w:szCs w:val="24"/>
                        <w:rtl/>
                      </w:rPr>
                      <w:t>سيستم كنترل داخلي و  مديريت ريسك مناسب</w:t>
                    </w:r>
                  </w:p>
                </w:txbxContent>
              </v:textbox>
            </v:roundrect>
            <v:roundrect id="_x0000_s1032" style="position:absolute;left:4988;top:7699;width:2790;height:555" arcsize="10923f">
              <v:textbox style="mso-next-textbox:#_x0000_s1032">
                <w:txbxContent>
                  <w:p w:rsidR="006F1273" w:rsidRPr="006153CF" w:rsidRDefault="006F1273" w:rsidP="006F1273">
                    <w:pPr>
                      <w:jc w:val="center"/>
                      <w:rPr>
                        <w:sz w:val="18"/>
                        <w:szCs w:val="18"/>
                      </w:rPr>
                    </w:pPr>
                    <w:r w:rsidRPr="006153CF">
                      <w:rPr>
                        <w:rFonts w:cs="B Mitra"/>
                        <w:sz w:val="24"/>
                        <w:szCs w:val="24"/>
                        <w:rtl/>
                      </w:rPr>
                      <w:t>فرايند گزارشكري مالي قابل اعتماد</w:t>
                    </w:r>
                  </w:p>
                </w:txbxContent>
              </v:textbox>
            </v:roundrect>
            <v:roundrect id="_x0000_s1033" style="position:absolute;left:8445;top:7740;width:1995;height:555" arcsize="10923f">
              <v:textbox style="mso-next-textbox:#_x0000_s1033">
                <w:txbxContent>
                  <w:p w:rsidR="006F1273" w:rsidRPr="006153CF" w:rsidRDefault="006F1273" w:rsidP="006F1273">
                    <w:pPr>
                      <w:jc w:val="center"/>
                      <w:rPr>
                        <w:sz w:val="18"/>
                        <w:szCs w:val="18"/>
                      </w:rPr>
                    </w:pPr>
                    <w:r w:rsidRPr="006153CF">
                      <w:rPr>
                        <w:rFonts w:cs="B Mitra"/>
                        <w:sz w:val="24"/>
                        <w:szCs w:val="24"/>
                        <w:rtl/>
                      </w:rPr>
                      <w:t>وجود حسابرسي اثربخش</w:t>
                    </w:r>
                  </w:p>
                </w:txbxContent>
              </v:textbox>
            </v:roundrect>
            <v:shape id="_x0000_s1034" type="#_x0000_t32" style="position:absolute;left:2854;top:7395;width:3516;height:287;flip:x" o:connectortype="straight">
              <v:stroke endarrow="block"/>
            </v:shape>
            <v:shape id="_x0000_s1035" type="#_x0000_t32" style="position:absolute;left:6370;top:7395;width:13;height:304" o:connectortype="straight">
              <v:stroke endarrow="block"/>
            </v:shape>
            <v:shape id="_x0000_s1036" type="#_x0000_t32" style="position:absolute;left:6370;top:7395;width:3073;height:345" o:connectortype="straight">
              <v:stroke endarrow="block"/>
            </v:shape>
            <v:shape id="_x0000_s1037" type="#_x0000_t80" style="position:absolute;left:4410;top:8595;width:3945;height:840">
              <v:textbox style="mso-next-textbox:#_x0000_s1037">
                <w:txbxContent>
                  <w:p w:rsidR="006F1273" w:rsidRPr="006153CF" w:rsidRDefault="006F1273" w:rsidP="006F1273">
                    <w:pPr>
                      <w:jc w:val="center"/>
                      <w:rPr>
                        <w:rFonts w:cs="B Mitra"/>
                        <w:sz w:val="28"/>
                        <w:szCs w:val="28"/>
                        <w:rtl/>
                      </w:rPr>
                    </w:pPr>
                    <w:r w:rsidRPr="006153CF">
                      <w:rPr>
                        <w:rFonts w:cs="B Mitra"/>
                        <w:sz w:val="28"/>
                        <w:szCs w:val="28"/>
                        <w:rtl/>
                      </w:rPr>
                      <w:t>مكانيزم حاكميت شركتي</w:t>
                    </w:r>
                    <w:r>
                      <w:rPr>
                        <w:rFonts w:cs="B Mitra" w:hint="cs"/>
                        <w:sz w:val="28"/>
                        <w:szCs w:val="28"/>
                        <w:rtl/>
                      </w:rPr>
                      <w:t xml:space="preserve"> و مشارکت کنندگان</w:t>
                    </w:r>
                  </w:p>
                  <w:p w:rsidR="006F1273" w:rsidRDefault="006F1273" w:rsidP="006F1273"/>
                </w:txbxContent>
              </v:textbox>
            </v:shape>
            <v:shape id="_x0000_s1038" type="#_x0000_t32" style="position:absolute;left:2854;top:8347;width:3529;height:248" o:connectortype="straight">
              <v:stroke endarrow="block"/>
            </v:shape>
            <v:shape id="_x0000_s1039" type="#_x0000_t32" style="position:absolute;left:6383;top:8254;width:1;height:341" o:connectortype="straight">
              <v:stroke endarrow="block"/>
            </v:shape>
            <v:shape id="_x0000_s1040" type="#_x0000_t32" style="position:absolute;left:6383;top:8295;width:3060;height:300;flip:x" o:connectortype="straight">
              <v:stroke endarrow="block"/>
            </v:shape>
            <v:roundrect id="_x0000_s1041" style="position:absolute;left:2266;top:9792;width:2565;height:585" arcsize="10923f">
              <v:textbox style="mso-next-textbox:#_x0000_s1041">
                <w:txbxContent>
                  <w:p w:rsidR="006F1273" w:rsidRPr="006D7C1F" w:rsidRDefault="006F1273" w:rsidP="006F1273">
                    <w:pPr>
                      <w:jc w:val="center"/>
                    </w:pPr>
                    <w:r w:rsidRPr="006D7C1F">
                      <w:rPr>
                        <w:rFonts w:cs="B Mitra"/>
                        <w:sz w:val="28"/>
                        <w:szCs w:val="28"/>
                        <w:rtl/>
                      </w:rPr>
                      <w:t>مكانيزمهاي خارجي</w:t>
                    </w:r>
                  </w:p>
                </w:txbxContent>
              </v:textbox>
            </v:roundrect>
            <v:roundrect id="_x0000_s1042" style="position:absolute;left:7150;top:9811;width:2489;height:555" arcsize="10923f">
              <v:textbox style="mso-next-textbox:#_x0000_s1042">
                <w:txbxContent>
                  <w:p w:rsidR="006F1273" w:rsidRPr="006D7C1F" w:rsidRDefault="006F1273" w:rsidP="006F1273">
                    <w:pPr>
                      <w:jc w:val="center"/>
                    </w:pPr>
                    <w:r w:rsidRPr="006D7C1F">
                      <w:rPr>
                        <w:rFonts w:cs="B Mitra"/>
                        <w:sz w:val="28"/>
                        <w:szCs w:val="28"/>
                        <w:rtl/>
                      </w:rPr>
                      <w:t>مكانيزمهاي داخلي</w:t>
                    </w:r>
                  </w:p>
                </w:txbxContent>
              </v:textbox>
            </v:roundrect>
            <v:shape id="_x0000_s1043" type="#_x0000_t32" style="position:absolute;left:3549;top:9435;width:2834;height:357;flip:x" o:connectortype="straight">
              <v:stroke endarrow="block"/>
            </v:shape>
            <v:shape id="_x0000_s1044" type="#_x0000_t32" style="position:absolute;left:6383;top:9435;width:2012;height:376" o:connectortype="straight">
              <v:stroke endarrow="block"/>
            </v:shape>
            <v:roundrect id="_x0000_s1045" style="position:absolute;left:669;top:10747;width:1970;height:540" arcsize="10923f">
              <v:textbox style="mso-next-textbox:#_x0000_s1045">
                <w:txbxContent>
                  <w:p w:rsidR="006F1273" w:rsidRPr="00125FDC" w:rsidRDefault="006F1273" w:rsidP="006F1273">
                    <w:pPr>
                      <w:jc w:val="center"/>
                      <w:rPr>
                        <w:sz w:val="18"/>
                        <w:szCs w:val="18"/>
                      </w:rPr>
                    </w:pPr>
                    <w:r w:rsidRPr="00125FDC">
                      <w:rPr>
                        <w:rFonts w:cs="B Mitra"/>
                        <w:sz w:val="24"/>
                        <w:szCs w:val="24"/>
                        <w:rtl/>
                      </w:rPr>
                      <w:t>وظيفه استفاده كنندگان</w:t>
                    </w:r>
                  </w:p>
                </w:txbxContent>
              </v:textbox>
            </v:roundrect>
            <v:roundrect id="_x0000_s1046" style="position:absolute;left:2841;top:10755;width:1434;height:540" arcsize="10923f">
              <v:textbox style="mso-next-textbox:#_x0000_s1046">
                <w:txbxContent>
                  <w:p w:rsidR="006F1273" w:rsidRPr="00125FDC" w:rsidRDefault="006F1273" w:rsidP="006F1273">
                    <w:pPr>
                      <w:jc w:val="center"/>
                      <w:rPr>
                        <w:sz w:val="18"/>
                        <w:szCs w:val="18"/>
                      </w:rPr>
                    </w:pPr>
                    <w:r w:rsidRPr="00125FDC">
                      <w:rPr>
                        <w:rFonts w:cs="B Mitra"/>
                        <w:sz w:val="24"/>
                        <w:szCs w:val="24"/>
                        <w:rtl/>
                      </w:rPr>
                      <w:t>وظيفه كنترلي</w:t>
                    </w:r>
                  </w:p>
                </w:txbxContent>
              </v:textbox>
            </v:roundrect>
            <v:roundrect id="_x0000_s1047" style="position:absolute;left:4481;top:10747;width:1455;height:540" arcsize="10923f">
              <v:textbox style="mso-next-textbox:#_x0000_s1047">
                <w:txbxContent>
                  <w:p w:rsidR="006F1273" w:rsidRPr="00125FDC" w:rsidRDefault="006F1273" w:rsidP="006F1273">
                    <w:pPr>
                      <w:rPr>
                        <w:sz w:val="18"/>
                        <w:szCs w:val="18"/>
                      </w:rPr>
                    </w:pPr>
                    <w:r w:rsidRPr="00125FDC">
                      <w:rPr>
                        <w:rFonts w:cs="B Mitra"/>
                        <w:sz w:val="24"/>
                        <w:szCs w:val="24"/>
                        <w:rtl/>
                      </w:rPr>
                      <w:t>وظيفه حسابرسي</w:t>
                    </w:r>
                  </w:p>
                  <w:p w:rsidR="006F1273" w:rsidRDefault="006F1273" w:rsidP="006F1273"/>
                </w:txbxContent>
              </v:textbox>
            </v:roundrect>
            <v:roundrect id="_x0000_s1048" style="position:absolute;left:4389;top:11748;width:1605;height:697" arcsize="10923f">
              <v:textbox style="mso-next-textbox:#_x0000_s1048">
                <w:txbxContent>
                  <w:p w:rsidR="006F1273" w:rsidRPr="002B5341" w:rsidRDefault="006F1273" w:rsidP="006F1273">
                    <w:pPr>
                      <w:jc w:val="center"/>
                      <w:rPr>
                        <w:rFonts w:cs="B Mitra"/>
                        <w:sz w:val="24"/>
                        <w:szCs w:val="24"/>
                      </w:rPr>
                    </w:pPr>
                    <w:r w:rsidRPr="002B5341">
                      <w:rPr>
                        <w:rFonts w:cs="B Mitra" w:hint="cs"/>
                        <w:sz w:val="24"/>
                        <w:szCs w:val="24"/>
                        <w:rtl/>
                      </w:rPr>
                      <w:t xml:space="preserve">حسابرسی </w:t>
                    </w:r>
                    <w:r>
                      <w:rPr>
                        <w:rFonts w:cs="B Mitra" w:hint="cs"/>
                        <w:sz w:val="24"/>
                        <w:szCs w:val="24"/>
                        <w:rtl/>
                      </w:rPr>
                      <w:t>خارجی</w:t>
                    </w:r>
                  </w:p>
                  <w:p w:rsidR="006F1273" w:rsidRDefault="006F1273" w:rsidP="006F1273"/>
                </w:txbxContent>
              </v:textbox>
            </v:roundrect>
            <v:roundrect id="_x0000_s1049" style="position:absolute;left:6089;top:10747;width:1506;height:540" arcsize="10923f">
              <v:textbox style="mso-next-textbox:#_x0000_s1049">
                <w:txbxContent>
                  <w:p w:rsidR="006F1273" w:rsidRPr="00125FDC" w:rsidRDefault="006F1273" w:rsidP="006F1273">
                    <w:pPr>
                      <w:rPr>
                        <w:sz w:val="18"/>
                        <w:szCs w:val="18"/>
                      </w:rPr>
                    </w:pPr>
                    <w:r w:rsidRPr="00125FDC">
                      <w:rPr>
                        <w:rFonts w:cs="B Mitra"/>
                        <w:sz w:val="24"/>
                        <w:szCs w:val="24"/>
                        <w:rtl/>
                      </w:rPr>
                      <w:t>وظيفه حسابرسي</w:t>
                    </w:r>
                  </w:p>
                </w:txbxContent>
              </v:textbox>
            </v:roundrect>
            <v:roundrect id="_x0000_s1050" style="position:absolute;left:7668;top:10764;width:1462;height:540" arcsize="10923f">
              <v:textbox style="mso-next-textbox:#_x0000_s1050">
                <w:txbxContent>
                  <w:p w:rsidR="006F1273" w:rsidRPr="00125FDC" w:rsidRDefault="006F1273" w:rsidP="006F1273">
                    <w:pPr>
                      <w:jc w:val="center"/>
                      <w:rPr>
                        <w:sz w:val="18"/>
                        <w:szCs w:val="18"/>
                      </w:rPr>
                    </w:pPr>
                    <w:r w:rsidRPr="00125FDC">
                      <w:rPr>
                        <w:rFonts w:cs="B Mitra"/>
                        <w:sz w:val="24"/>
                        <w:szCs w:val="24"/>
                        <w:rtl/>
                      </w:rPr>
                      <w:t>وظيفه نظارتي</w:t>
                    </w:r>
                  </w:p>
                </w:txbxContent>
              </v:textbox>
            </v:roundrect>
            <v:roundrect id="_x0000_s1051" style="position:absolute;left:9358;top:10738;width:1357;height:540" arcsize="10923f">
              <v:textbox style="mso-next-textbox:#_x0000_s1051">
                <w:txbxContent>
                  <w:p w:rsidR="006F1273" w:rsidRPr="00991A0B" w:rsidRDefault="006F1273" w:rsidP="006F1273">
                    <w:pPr>
                      <w:jc w:val="center"/>
                      <w:rPr>
                        <w:sz w:val="18"/>
                        <w:szCs w:val="18"/>
                      </w:rPr>
                    </w:pPr>
                    <w:r w:rsidRPr="00991A0B">
                      <w:rPr>
                        <w:rFonts w:cs="B Mitra"/>
                        <w:sz w:val="24"/>
                        <w:szCs w:val="24"/>
                        <w:rtl/>
                      </w:rPr>
                      <w:t>وظيفه مديريتي</w:t>
                    </w:r>
                  </w:p>
                </w:txbxContent>
              </v:textbox>
            </v:roundrect>
            <v:roundrect id="_x0000_s1052" style="position:absolute;left:1760;top:11663;width:1456;height:540" arcsize="10923f">
              <v:textbox style="mso-next-textbox:#_x0000_s1052">
                <w:txbxContent>
                  <w:p w:rsidR="006F1273" w:rsidRPr="002B5341" w:rsidRDefault="006F1273" w:rsidP="006F1273">
                    <w:pPr>
                      <w:jc w:val="center"/>
                      <w:rPr>
                        <w:rFonts w:cs="B Mitra"/>
                        <w:sz w:val="24"/>
                        <w:szCs w:val="24"/>
                      </w:rPr>
                    </w:pPr>
                    <w:r w:rsidRPr="002B5341">
                      <w:rPr>
                        <w:rFonts w:cs="B Mitra" w:hint="cs"/>
                        <w:sz w:val="24"/>
                        <w:szCs w:val="24"/>
                        <w:rtl/>
                      </w:rPr>
                      <w:t>سرمایه گذاران</w:t>
                    </w:r>
                  </w:p>
                </w:txbxContent>
              </v:textbox>
            </v:roundrect>
            <v:roundrect id="_x0000_s1053" style="position:absolute;left:6073;top:11748;width:1561;height:697" arcsize="10923f">
              <v:textbox style="mso-next-textbox:#_x0000_s1053">
                <w:txbxContent>
                  <w:p w:rsidR="006F1273" w:rsidRPr="002B5341" w:rsidRDefault="006F1273" w:rsidP="006F1273">
                    <w:pPr>
                      <w:jc w:val="center"/>
                      <w:rPr>
                        <w:rFonts w:cs="B Mitra"/>
                        <w:sz w:val="24"/>
                        <w:szCs w:val="24"/>
                      </w:rPr>
                    </w:pPr>
                    <w:r w:rsidRPr="002B5341">
                      <w:rPr>
                        <w:rFonts w:cs="B Mitra" w:hint="cs"/>
                        <w:sz w:val="24"/>
                        <w:szCs w:val="24"/>
                        <w:rtl/>
                      </w:rPr>
                      <w:t>حسابرسی داخلی</w:t>
                    </w:r>
                  </w:p>
                </w:txbxContent>
              </v:textbox>
            </v:roundrect>
            <v:roundrect id="_x0000_s1054" style="position:absolute;left:9318;top:11765;width:1437;height:680" arcsize="10923f">
              <v:textbox style="mso-next-textbox:#_x0000_s1054">
                <w:txbxContent>
                  <w:p w:rsidR="006F1273" w:rsidRPr="00125FDC" w:rsidRDefault="006F1273" w:rsidP="006F1273">
                    <w:pPr>
                      <w:jc w:val="center"/>
                      <w:rPr>
                        <w:rFonts w:cs="B Mitra"/>
                        <w:sz w:val="28"/>
                        <w:szCs w:val="28"/>
                      </w:rPr>
                    </w:pPr>
                    <w:r w:rsidRPr="00125FDC">
                      <w:rPr>
                        <w:rFonts w:cs="B Mitra" w:hint="cs"/>
                        <w:sz w:val="28"/>
                        <w:szCs w:val="28"/>
                        <w:rtl/>
                      </w:rPr>
                      <w:t>مدیریت</w:t>
                    </w:r>
                  </w:p>
                </w:txbxContent>
              </v:textbox>
            </v:roundrect>
            <v:roundrect id="_x0000_s1055" style="position:absolute;left:8865;top:13332;width:1935;height:703" arcsize="10923f">
              <v:textbox style="mso-next-textbox:#_x0000_s1055">
                <w:txbxContent>
                  <w:p w:rsidR="006F1273" w:rsidRPr="00125FDC" w:rsidRDefault="006F1273" w:rsidP="006F1273">
                    <w:pPr>
                      <w:jc w:val="center"/>
                    </w:pPr>
                    <w:r w:rsidRPr="00125FDC">
                      <w:rPr>
                        <w:rFonts w:cs="B Mitra"/>
                        <w:sz w:val="28"/>
                        <w:szCs w:val="28"/>
                        <w:rtl/>
                      </w:rPr>
                      <w:t>هيات مديره</w:t>
                    </w:r>
                  </w:p>
                </w:txbxContent>
              </v:textbox>
            </v:roundrect>
            <v:roundrect id="_x0000_s1056" style="position:absolute;left:324;top:13371;width:1759;height:885" arcsize="10923f">
              <v:textbox style="mso-next-textbox:#_x0000_s1056">
                <w:txbxContent>
                  <w:p w:rsidR="006F1273" w:rsidRPr="00B14559" w:rsidRDefault="006F1273" w:rsidP="006F1273">
                    <w:pPr>
                      <w:jc w:val="center"/>
                      <w:rPr>
                        <w:rFonts w:cs="B Mitra"/>
                        <w:sz w:val="24"/>
                        <w:szCs w:val="24"/>
                      </w:rPr>
                    </w:pPr>
                    <w:r w:rsidRPr="00B14559">
                      <w:rPr>
                        <w:rFonts w:cs="B Mitra" w:hint="cs"/>
                        <w:sz w:val="24"/>
                        <w:szCs w:val="24"/>
                        <w:rtl/>
                      </w:rPr>
                      <w:t>مرجع تدوین استانداردها</w:t>
                    </w:r>
                  </w:p>
                </w:txbxContent>
              </v:textbox>
            </v:roundrect>
            <v:roundrect id="_x0000_s1057" style="position:absolute;left:2271;top:13366;width:1935;height:540" arcsize="10923f">
              <v:textbox style="mso-next-textbox:#_x0000_s1057">
                <w:txbxContent>
                  <w:p w:rsidR="006F1273" w:rsidRPr="00B14559" w:rsidRDefault="006F1273" w:rsidP="006F1273">
                    <w:pPr>
                      <w:rPr>
                        <w:rFonts w:cs="B Mitra"/>
                        <w:sz w:val="24"/>
                        <w:szCs w:val="24"/>
                      </w:rPr>
                    </w:pPr>
                    <w:r w:rsidRPr="00B14559">
                      <w:rPr>
                        <w:rFonts w:cs="B Mitra" w:hint="cs"/>
                        <w:sz w:val="24"/>
                        <w:szCs w:val="24"/>
                        <w:rtl/>
                      </w:rPr>
                      <w:t>مقررات گذاران-دولت</w:t>
                    </w:r>
                  </w:p>
                </w:txbxContent>
              </v:textbox>
            </v:roundrect>
            <v:roundrect id="_x0000_s1058" style="position:absolute;left:4357;top:13303;width:1935;height:885" arcsize="10923f">
              <v:textbox style="mso-next-textbox:#_x0000_s1058">
                <w:txbxContent>
                  <w:p w:rsidR="006F1273" w:rsidRPr="00B14559" w:rsidRDefault="006F1273" w:rsidP="006F1273">
                    <w:pPr>
                      <w:jc w:val="center"/>
                      <w:rPr>
                        <w:rFonts w:cs="B Mitra"/>
                        <w:sz w:val="24"/>
                        <w:szCs w:val="24"/>
                      </w:rPr>
                    </w:pPr>
                    <w:r w:rsidRPr="00B14559">
                      <w:rPr>
                        <w:rFonts w:cs="B Mitra" w:hint="cs"/>
                        <w:sz w:val="24"/>
                        <w:szCs w:val="24"/>
                        <w:rtl/>
                      </w:rPr>
                      <w:t>سازمان بورس و اوراق بهادار</w:t>
                    </w:r>
                  </w:p>
                </w:txbxContent>
              </v:textbox>
            </v:roundrect>
            <v:roundrect id="_x0000_s1059" style="position:absolute;left:313;top:11612;width:1196;height:540" arcsize="10923f">
              <v:textbox style="mso-next-textbox:#_x0000_s1059">
                <w:txbxContent>
                  <w:p w:rsidR="006F1273" w:rsidRPr="00921BE9" w:rsidRDefault="006F1273" w:rsidP="006F1273">
                    <w:pPr>
                      <w:jc w:val="center"/>
                      <w:rPr>
                        <w:rFonts w:cs="B Mitra"/>
                      </w:rPr>
                    </w:pPr>
                    <w:r w:rsidRPr="00921BE9">
                      <w:rPr>
                        <w:rFonts w:cs="B Mitra" w:hint="cs"/>
                        <w:rtl/>
                      </w:rPr>
                      <w:t>سایر کاربران</w:t>
                    </w:r>
                  </w:p>
                </w:txbxContent>
              </v:textbox>
            </v:roundrect>
            <v:roundrect id="_x0000_s1060" style="position:absolute;left:980;top:12258;width:1340;height:540" arcsize="10923f">
              <v:textbox style="mso-next-textbox:#_x0000_s1060">
                <w:txbxContent>
                  <w:p w:rsidR="006F1273" w:rsidRPr="002B5341" w:rsidRDefault="006F1273" w:rsidP="006F1273">
                    <w:pPr>
                      <w:jc w:val="center"/>
                      <w:rPr>
                        <w:rFonts w:cs="B Mitra"/>
                        <w:sz w:val="24"/>
                        <w:szCs w:val="24"/>
                      </w:rPr>
                    </w:pPr>
                    <w:r w:rsidRPr="002B5341">
                      <w:rPr>
                        <w:rFonts w:cs="B Mitra" w:hint="cs"/>
                        <w:sz w:val="24"/>
                        <w:szCs w:val="24"/>
                        <w:rtl/>
                      </w:rPr>
                      <w:t>اعتباردهندگان</w:t>
                    </w:r>
                  </w:p>
                </w:txbxContent>
              </v:textbox>
            </v:roundrect>
            <v:roundrect id="_x0000_s1061" style="position:absolute;left:6464;top:13332;width:1935;height:754" arcsize="10923f">
              <v:textbox style="mso-next-textbox:#_x0000_s1061">
                <w:txbxContent>
                  <w:p w:rsidR="006F1273" w:rsidRPr="002B5341" w:rsidRDefault="006F1273" w:rsidP="006F1273">
                    <w:pPr>
                      <w:jc w:val="center"/>
                      <w:rPr>
                        <w:rFonts w:cs="B Mitra"/>
                        <w:sz w:val="28"/>
                        <w:szCs w:val="28"/>
                      </w:rPr>
                    </w:pPr>
                    <w:r w:rsidRPr="002B5341">
                      <w:rPr>
                        <w:rFonts w:cs="B Mitra" w:hint="cs"/>
                        <w:sz w:val="28"/>
                        <w:szCs w:val="28"/>
                        <w:rtl/>
                      </w:rPr>
                      <w:t>کمیته حسابرسی</w:t>
                    </w:r>
                  </w:p>
                </w:txbxContent>
              </v:textbox>
            </v:roundrect>
            <v:shape id="_x0000_s1062" type="#_x0000_t32" style="position:absolute;left:8395;top:10366;width:1642;height:372" o:connectortype="straight">
              <v:stroke endarrow="block"/>
            </v:shape>
            <v:shape id="_x0000_s1063" type="#_x0000_t32" style="position:absolute;left:8395;top:10366;width:4;height:398" o:connectortype="straight">
              <v:stroke endarrow="block"/>
            </v:shape>
            <v:shape id="_x0000_s1064" type="#_x0000_t32" style="position:absolute;left:6842;top:10366;width:1553;height:381;flip:x" o:connectortype="straight">
              <v:stroke endarrow="block"/>
            </v:shape>
            <v:shape id="_x0000_s1065" type="#_x0000_t32" style="position:absolute;left:3549;top:10377;width:1660;height:370" o:connectortype="straight">
              <v:stroke endarrow="block"/>
            </v:shape>
            <v:shape id="_x0000_s1066" type="#_x0000_t32" style="position:absolute;left:3549;top:10377;width:9;height:378" o:connectortype="straight">
              <v:stroke endarrow="block"/>
            </v:shape>
            <v:shape id="_x0000_s1067" type="#_x0000_t32" style="position:absolute;left:1654;top:10377;width:1895;height:370;flip:x" o:connectortype="straight">
              <v:stroke endarrow="block"/>
            </v:shape>
            <v:shape id="_x0000_s1068" type="#_x0000_t32" style="position:absolute;left:10037;top:11278;width:1;height:487" o:connectortype="straight">
              <v:stroke endarrow="block"/>
            </v:shape>
            <v:shape id="_x0000_s1069" type="#_x0000_t32" style="position:absolute;left:6842;top:11287;width:12;height:461"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0" type="#_x0000_t34" style="position:absolute;left:8102;top:11601;width:2028;height:1434;rotation:90;flip:x" o:connectortype="elbow" adj=",95558,-86187">
              <v:stroke endarrow="block"/>
            </v:shape>
            <v:shape id="_x0000_s1071" type="#_x0000_t34" style="position:absolute;left:6902;top:11834;width:2028;height:967;rotation:90" o:connectortype="elbow" adj=",-141707,-86187">
              <v:stroke endarrow="block"/>
            </v:shape>
            <v:shape id="_x0000_s1072" type="#_x0000_t32" style="position:absolute;left:5192;top:11287;width:17;height:461;flip:x" o:connectortype="straight">
              <v:stroke endarrow="block"/>
            </v:shape>
            <v:shape id="_x0000_s1073" type="#_x0000_t32" style="position:absolute;left:1654;top:11287;width:834;height:376" o:connectortype="straight">
              <v:stroke endarrow="block"/>
            </v:shape>
            <v:shape id="_x0000_s1074" type="#_x0000_t32" style="position:absolute;left:1650;top:11287;width:4;height:971;flip:x" o:connectortype="straight">
              <v:stroke endarrow="block"/>
            </v:shape>
            <v:shape id="_x0000_s1075" type="#_x0000_t32" style="position:absolute;left:911;top:11287;width:743;height:325;flip:x" o:connectortype="straight">
              <v:stroke endarrow="block"/>
            </v:shape>
            <v:shape id="_x0000_s1076" type="#_x0000_t34" style="position:absolute;left:3438;top:11415;width:2008;height:1767;rotation:90;flip:x" o:connectortype="elbow" adj=",77440,-34971">
              <v:stroke endarrow="block"/>
            </v:shape>
            <v:shape id="_x0000_s1077" type="#_x0000_t34" style="position:absolute;left:1343;top:11156;width:2076;height:2354;rotation:90" o:connectortype="elbow" adj=",-58129,-33825">
              <v:stroke endarrow="block"/>
            </v:shape>
            <v:shape id="_x0000_s1078" type="#_x0000_t34" style="position:absolute;left:2363;top:12171;width:2071;height:319;rotation:90" o:connectortype="elbow" adj="10795,-428953,-33907">
              <v:stroke endarrow="block"/>
            </v:shape>
            <w10:wrap type="none"/>
            <w10:anchorlock/>
          </v:group>
        </w:pict>
      </w:r>
    </w:p>
    <w:p w:rsidR="006F1273" w:rsidRPr="008D157A" w:rsidRDefault="006F1273" w:rsidP="006F1273">
      <w:pPr>
        <w:spacing w:after="0" w:line="240" w:lineRule="auto"/>
        <w:jc w:val="center"/>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نمودار(2-4): مکانیزم عمل حاکمیت شرکتی</w:t>
      </w:r>
    </w:p>
    <w:p w:rsidR="006F1273" w:rsidRPr="008D157A" w:rsidRDefault="006F1273" w:rsidP="006F1273">
      <w:pPr>
        <w:pStyle w:val="Heading22"/>
        <w:spacing w:after="0" w:line="240" w:lineRule="auto"/>
        <w:rPr>
          <w:rFonts w:ascii="Times New Roman" w:hAnsi="Times New Roman" w:cs="Times New Roman"/>
          <w:color w:val="000000"/>
          <w:rtl/>
        </w:rPr>
      </w:pPr>
      <w:bookmarkStart w:id="5" w:name="_Toc330648110"/>
    </w:p>
    <w:p w:rsidR="006F1273" w:rsidRPr="008D157A" w:rsidRDefault="006F1273" w:rsidP="006F1273">
      <w:pPr>
        <w:pStyle w:val="Heading22"/>
        <w:spacing w:after="0" w:line="240" w:lineRule="auto"/>
        <w:rPr>
          <w:rFonts w:ascii="Times New Roman" w:hAnsi="Times New Roman" w:cs="Times New Roman"/>
          <w:color w:val="000000"/>
          <w:rtl/>
        </w:rPr>
      </w:pPr>
    </w:p>
    <w:p w:rsidR="006F1273" w:rsidRPr="008D157A" w:rsidRDefault="006F1273" w:rsidP="006F1273">
      <w:pPr>
        <w:pStyle w:val="Heading22"/>
        <w:spacing w:after="0" w:line="240" w:lineRule="auto"/>
        <w:rPr>
          <w:rFonts w:ascii="Times New Roman" w:hAnsi="Times New Roman" w:cs="Times New Roman"/>
          <w:color w:val="000000"/>
          <w:rtl/>
        </w:rPr>
      </w:pPr>
      <w:r w:rsidRPr="008D157A">
        <w:rPr>
          <w:rFonts w:ascii="Times New Roman" w:hAnsi="Times New Roman" w:cs="Times New Roman"/>
          <w:color w:val="000000"/>
        </w:rPr>
        <w:t>8</w:t>
      </w:r>
      <w:r w:rsidRPr="008D157A">
        <w:rPr>
          <w:rFonts w:ascii="Times New Roman" w:hAnsi="Times New Roman" w:cs="Times New Roman"/>
          <w:color w:val="000000"/>
          <w:rtl/>
        </w:rPr>
        <w:t>-2-</w:t>
      </w:r>
      <w:r w:rsidRPr="008D157A">
        <w:rPr>
          <w:rFonts w:ascii="Times New Roman" w:hAnsi="Times New Roman" w:cs="Times New Roman"/>
          <w:color w:val="000000"/>
        </w:rPr>
        <w:t>2</w:t>
      </w:r>
      <w:r w:rsidRPr="008D157A">
        <w:rPr>
          <w:rFonts w:ascii="Times New Roman" w:hAnsi="Times New Roman" w:cs="Times New Roman"/>
          <w:color w:val="000000"/>
          <w:rtl/>
        </w:rPr>
        <w:t>) ساختارهای مالکیتی حاکمیت شرکتی</w:t>
      </w:r>
      <w:bookmarkEnd w:id="5"/>
    </w:p>
    <w:p w:rsidR="006F1273" w:rsidRPr="008D157A" w:rsidRDefault="006F1273" w:rsidP="006F1273">
      <w:pPr>
        <w:pStyle w:val="Style4"/>
        <w:spacing w:after="0" w:line="240" w:lineRule="auto"/>
        <w:rPr>
          <w:rFonts w:ascii="Times New Roman" w:hAnsi="Times New Roman" w:cs="Times New Roman"/>
          <w:color w:val="000000"/>
          <w:rtl/>
        </w:rPr>
      </w:pPr>
      <w:r w:rsidRPr="008D157A">
        <w:rPr>
          <w:rFonts w:ascii="Times New Roman" w:hAnsi="Times New Roman" w:cs="Times New Roman"/>
          <w:color w:val="000000"/>
          <w:rtl/>
        </w:rPr>
        <w:t>دراین بخش به ساختارهای مالکیتی حاکمیت شرکتی که شامل سرمایه‌گذاران نهادی،سرمایه‌گذاران عمده،مالکیت هیات‌مدیره، مالکیت دولتی ومالکیت سهام شناور آزاد می باشد می پردازیم که هر کدام می‌توانند از مکانیزم های مهم در یک ساختار مطلوب حاکمیت شرکتی محسوب گردند وطبعا کیفیت بالای مکانیزم های حاکمیتی منجر به ایجاد ارتباط مطلوبتر و کاهش تعارضات بین بخش های مختلف می گردد.ولذا بررسی های بشتر در ارتباط با این ساختارها باعث شناخت ویا حداقل نزدیکترشدن به یک ساختار بهینه می گردد.</w:t>
      </w:r>
    </w:p>
    <w:p w:rsidR="006F1273" w:rsidRPr="008D157A" w:rsidRDefault="006F1273" w:rsidP="006F1273">
      <w:pPr>
        <w:pStyle w:val="Heading32"/>
        <w:spacing w:after="0" w:line="240" w:lineRule="auto"/>
        <w:rPr>
          <w:rFonts w:ascii="Times New Roman" w:hAnsi="Times New Roman" w:cs="Times New Roman"/>
          <w:color w:val="000000"/>
          <w:sz w:val="28"/>
          <w:szCs w:val="28"/>
          <w:rtl/>
        </w:rPr>
      </w:pPr>
      <w:bookmarkStart w:id="6" w:name="_Toc330648111"/>
      <w:r w:rsidRPr="008D157A">
        <w:rPr>
          <w:rFonts w:ascii="Times New Roman" w:hAnsi="Times New Roman" w:cs="Times New Roman"/>
          <w:color w:val="000000"/>
          <w:sz w:val="28"/>
          <w:szCs w:val="28"/>
        </w:rPr>
        <w:t>1</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8</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2</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2</w:t>
      </w:r>
      <w:r w:rsidRPr="008D157A">
        <w:rPr>
          <w:rFonts w:ascii="Times New Roman" w:hAnsi="Times New Roman" w:cs="Times New Roman"/>
          <w:color w:val="000000"/>
          <w:sz w:val="28"/>
          <w:szCs w:val="28"/>
          <w:rtl/>
        </w:rPr>
        <w:t>) سرمایه‌گذاران نهادی</w:t>
      </w:r>
      <w:bookmarkEnd w:id="6"/>
    </w:p>
    <w:p w:rsidR="006F1273" w:rsidRPr="008D157A" w:rsidRDefault="006F1273" w:rsidP="006F1273">
      <w:pPr>
        <w:pStyle w:val="Style4"/>
        <w:spacing w:after="0" w:line="240" w:lineRule="auto"/>
        <w:rPr>
          <w:rFonts w:ascii="Times New Roman" w:hAnsi="Times New Roman" w:cs="Times New Roman"/>
          <w:color w:val="000000"/>
          <w:rtl/>
        </w:rPr>
      </w:pPr>
      <w:r w:rsidRPr="008D157A">
        <w:rPr>
          <w:rFonts w:ascii="Times New Roman" w:hAnsi="Times New Roman" w:cs="Times New Roman"/>
          <w:color w:val="000000"/>
          <w:rtl/>
        </w:rPr>
        <w:lastRenderedPageBreak/>
        <w:t>با توجه به اینکه سهام داران نقش اساسی در مکانیزم های حاکمیت شرکتی دارند(بلاک</w:t>
      </w:r>
      <w:r w:rsidRPr="008D157A">
        <w:rPr>
          <w:rStyle w:val="FootnoteReference"/>
          <w:rFonts w:ascii="Times New Roman" w:hAnsi="Times New Roman" w:cs="Times New Roman"/>
          <w:rtl/>
        </w:rPr>
        <w:footnoteReference w:id="9"/>
      </w:r>
      <w:r w:rsidRPr="008D157A">
        <w:rPr>
          <w:rFonts w:ascii="Times New Roman" w:hAnsi="Times New Roman" w:cs="Times New Roman"/>
          <w:color w:val="000000"/>
          <w:rtl/>
        </w:rPr>
        <w:t>،371،2006).لذا ترکیب مختلف آنها درشرکت‌ها می‌تواند اثرهای متفاوتی را بر عملکرد شرکت‌ها و همچنین نحوه انعکاس اطلاعات شرکت در بازار داشته باشند.سهامداران نهادی به حاکمیت شرکتی به صورت کاملا متفاوت از سهامداران حقیقی می نگرند زیرا موسسه ها ملاک های ارزشمند تری نسبت به اشخاص حقیقی داشته و انگیزه های لازم،برای توسعه،کنترل و نظارت بر سرمایه‌گذاری را با منظری کارشناسانه دارند،لذا باید نقش فعال تری را در حاکمیت شرکتی نسبت به سهامداران جزء ایفا نمایند. دسترسی بیشترشان به اطلاعات شرکت همواره با قدرت مشارکت شان در تصمیم‌گیری های حساس شرکت،باید آنها را قادر سازد تا به صورت فعال تر بر عملکرد شرکت نظارت نمایندو وقتی که احساس نمایند عملکردشرکت رو به افول است،تغییراتی را در هیات‌مدیره به وجودآورند.در عمل،دراوایل دهه1990سهامداران نهادی به طرز فزاینده ای بر بازار های آمریکا تسلط یافتند،آنها نقش فعالتری را در حاکمیت شرکتی نسبت به دوره های پیش به عهده گرفتند.اما درسایر بازارها همچنان که برخی از تحقیقات نشان دادند،حتی فعالترین سهامداران نهادی در مورد اجرای سازو کارهای حاکمیت شرکتی تلاش ننمودند( بانبریدج،2000،25). سیاست های پاداش،این را برای مدیران فراهم می آورد که در پی اطلاعات خصوصی برای بهبود عملکرد خود باشند.جستجوی اطلاعات خصوصی به وسیله سرمایه‌گذاران نهادی،امری مهم تلقی می‌شود چرا که،مزایای بالقوه ای در مورد این امردر واحد تجاری وجود دارد، علاوه بر این،مدیران با شرکت‌های بامالکیت سهامداران نهادی،مجبورند جهت کسب رضایت مالکان اطلاعات بیشتری را افشاء نمایند( میترا</w:t>
      </w:r>
      <w:r w:rsidRPr="008D157A">
        <w:rPr>
          <w:rStyle w:val="FootnoteReference"/>
          <w:rFonts w:ascii="Times New Roman" w:hAnsi="Times New Roman" w:cs="Times New Roman"/>
          <w:rtl/>
        </w:rPr>
        <w:footnoteReference w:id="10"/>
      </w:r>
      <w:r w:rsidRPr="008D157A">
        <w:rPr>
          <w:rFonts w:ascii="Times New Roman" w:hAnsi="Times New Roman" w:cs="Times New Roman"/>
          <w:color w:val="000000"/>
          <w:rtl/>
        </w:rPr>
        <w:t>،138،2002 ).گزارشات حاکمیت شرکتی حاکی از این است که سهامداران نهادی،به علت درصد بالای مالکیت خود،توانایی اعمال کنترل بر اقدامات مدیران شرکت‌ها را دارند با وجود اینکه در گزارشهای چهار کمیته کلیدی (کادبری،گرین بری</w:t>
      </w:r>
      <w:r w:rsidRPr="008D157A">
        <w:rPr>
          <w:rStyle w:val="FootnoteReference"/>
          <w:rFonts w:ascii="Times New Roman" w:hAnsi="Times New Roman" w:cs="Times New Roman"/>
          <w:rtl/>
        </w:rPr>
        <w:footnoteReference w:id="11"/>
      </w:r>
      <w:r w:rsidRPr="008D157A">
        <w:rPr>
          <w:rFonts w:ascii="Times New Roman" w:hAnsi="Times New Roman" w:cs="Times New Roman"/>
          <w:color w:val="000000"/>
          <w:rtl/>
        </w:rPr>
        <w:t>، هامپل،هیگز</w:t>
      </w:r>
      <w:r w:rsidRPr="008D157A">
        <w:rPr>
          <w:rStyle w:val="FootnoteReference"/>
          <w:rFonts w:ascii="Times New Roman" w:hAnsi="Times New Roman" w:cs="Times New Roman"/>
          <w:rtl/>
        </w:rPr>
        <w:footnoteReference w:id="12"/>
      </w:r>
      <w:r w:rsidRPr="008D157A">
        <w:rPr>
          <w:rFonts w:ascii="Times New Roman" w:hAnsi="Times New Roman" w:cs="Times New Roman"/>
          <w:color w:val="000000"/>
          <w:rtl/>
        </w:rPr>
        <w:t>)به نقش با اهمیت سهامداران نهادی در کنترل رفتار مدیران واحدهای تجاری تاکید شده است (مهرانی ودیگران ،1390،81 ). سرمایه‌گذاران نهادی موسساتی هستند که به خرید و فروش حجم بالای از اوراق بهادار می پردازند،مطابق با ادبیات موجود، بانکها،شرکت‌های بیمه،و صندوق های بازنشستگی،شرکت‌های سرمایه‌گذاری و...جرء سرمایه‌گذاران نهادی قلمداد می شوند،سرمایه‌گذاران نهادی با استفاده ازحق رای،در تصمیم‌گیریها و ساختار هیات‌مدیره نفوذ کرده و لذا می‌توانند یکی از منابع نظارت بر عملکرد مدیریت شرکت باشند(نوروش،6،1388).برکلی</w:t>
      </w:r>
      <w:r w:rsidRPr="008D157A">
        <w:rPr>
          <w:rStyle w:val="FootnoteReference"/>
          <w:rFonts w:ascii="Times New Roman" w:hAnsi="Times New Roman" w:cs="Times New Roman"/>
          <w:rtl/>
        </w:rPr>
        <w:footnoteReference w:id="13"/>
      </w:r>
      <w:r w:rsidRPr="008D157A">
        <w:rPr>
          <w:rFonts w:ascii="Times New Roman" w:hAnsi="Times New Roman" w:cs="Times New Roman"/>
          <w:color w:val="000000"/>
          <w:rtl/>
        </w:rPr>
        <w:t>ودیگران(1988)،درتحقیقی دریافتند که سرمایه‌گذاران نهادی به احتمال بیشتری با طرح های پیشنهادی مدیران که به نظر می رسد به منافع مالکان صدمه می زند،مخالفت می نمایند.مک کنل</w:t>
      </w:r>
      <w:r w:rsidRPr="008D157A">
        <w:rPr>
          <w:rFonts w:ascii="Times New Roman" w:hAnsi="Times New Roman" w:cs="Times New Roman"/>
          <w:color w:val="000000"/>
          <w:vertAlign w:val="superscript"/>
          <w:rtl/>
        </w:rPr>
        <w:footnoteReference w:id="14"/>
      </w:r>
      <w:r w:rsidRPr="008D157A">
        <w:rPr>
          <w:rFonts w:ascii="Times New Roman" w:hAnsi="Times New Roman" w:cs="Times New Roman"/>
          <w:color w:val="000000"/>
          <w:rtl/>
        </w:rPr>
        <w:t>و دیگران(1990) رابطه مثبت بین عملکرد شرکت و سطوح مالکیت نهادی و مالکان عمده بیرونی را مشاهده نمودند. باتالا</w:t>
      </w:r>
      <w:r w:rsidRPr="008D157A">
        <w:rPr>
          <w:rStyle w:val="FootnoteReference"/>
          <w:rFonts w:ascii="Times New Roman" w:hAnsi="Times New Roman" w:cs="Times New Roman"/>
          <w:rtl/>
        </w:rPr>
        <w:footnoteReference w:id="15"/>
      </w:r>
      <w:r w:rsidRPr="008D157A">
        <w:rPr>
          <w:rFonts w:ascii="Times New Roman" w:hAnsi="Times New Roman" w:cs="Times New Roman"/>
          <w:color w:val="000000"/>
          <w:rtl/>
        </w:rPr>
        <w:t>ودیگران(1994)با بررسی تاثیر مالکیت نهادی بر مالکیت مدیران و نسبت بدهی دریافتند که مالکیت نهادی می‌تواند به صورت جایگزین مناسبی بر مالکیت مدیران و نسبت بدهی به عنوان سازوکارهای کنترل هزینه‌های نمایندگی عمل کند.بر مبنای فرضیه نظارت موثر،پوند</w:t>
      </w:r>
      <w:r w:rsidRPr="008D157A">
        <w:rPr>
          <w:rStyle w:val="FootnoteReference"/>
          <w:rFonts w:ascii="Times New Roman" w:hAnsi="Times New Roman" w:cs="Times New Roman"/>
          <w:rtl/>
        </w:rPr>
        <w:footnoteReference w:id="16"/>
      </w:r>
      <w:r w:rsidRPr="008D157A">
        <w:rPr>
          <w:rFonts w:ascii="Times New Roman" w:hAnsi="Times New Roman" w:cs="Times New Roman"/>
          <w:color w:val="000000"/>
          <w:rtl/>
        </w:rPr>
        <w:t xml:space="preserve">( 1988 )عنوان می نماید که سرمایه‌گذاران نهادی،دارای منابع و تخصص بالایی هستندومی‌توانند با هزینه ای کمتر از میانگین،نسبت به سایر سرمایه‌گذاران خصوصی و ناآگاه تر،به نظارت بر مدیریت بپردازد.تئوری نمایندگی پیشنهاد می دهد که سهامداران بلوکی انگیزه وهمچنین قدرت دارند تا بر مدیریت نظارت کنند و اطمینان یابند که آنها شرکت را به صورت کارآ هدایت می کنند. اگر مدیریت بر خلاف منافع سهامداران عمل کند،آنها با </w:t>
      </w:r>
      <w:r w:rsidRPr="008D157A">
        <w:rPr>
          <w:rFonts w:ascii="Times New Roman" w:hAnsi="Times New Roman" w:cs="Times New Roman"/>
          <w:color w:val="000000"/>
          <w:rtl/>
        </w:rPr>
        <w:lastRenderedPageBreak/>
        <w:t>اختیار رای خود می توانند ترکیب هیات مدیره را تغییر دهند. سرمایه گذاران نهادی نیز انگیزه و قدرت برای همسو کردن منافع مدیریت و سهامداران را دارند. به همین دلیل سهامداران نهادی یک نقش اصلی در نظارت شرکت بازی می کنند. سرمایه گذاران با سهام بلوک شده بزرگ ممکن است بر مدیران نظارت کنند آنها مدیران را از طریق نقش خود به عنوان اعضای هیئت مدیره (اگر قابل اجرا باشد) و یا فروش سهام خود که موجب کاهش قیمت سهام می شود و شرکت را در معرض مالکیت دیگران قرار می دهد کنترل می کند(دمستز</w:t>
      </w:r>
      <w:r w:rsidRPr="008D157A">
        <w:rPr>
          <w:rStyle w:val="FootnoteReference"/>
          <w:rFonts w:ascii="Times New Roman" w:hAnsi="Times New Roman" w:cs="Times New Roman"/>
          <w:rtl/>
        </w:rPr>
        <w:footnoteReference w:id="17"/>
      </w:r>
      <w:r w:rsidRPr="008D157A">
        <w:rPr>
          <w:rFonts w:ascii="Times New Roman" w:hAnsi="Times New Roman" w:cs="Times New Roman"/>
          <w:color w:val="000000"/>
          <w:rtl/>
        </w:rPr>
        <w:t>،382،1983).</w:t>
      </w:r>
    </w:p>
    <w:p w:rsidR="006F1273" w:rsidRPr="008D157A" w:rsidRDefault="006F1273" w:rsidP="006F1273">
      <w:pPr>
        <w:pStyle w:val="Heading32"/>
        <w:spacing w:after="0" w:line="240" w:lineRule="auto"/>
        <w:rPr>
          <w:rFonts w:ascii="Times New Roman" w:hAnsi="Times New Roman" w:cs="Times New Roman"/>
          <w:color w:val="000000"/>
          <w:sz w:val="28"/>
          <w:szCs w:val="28"/>
          <w:rtl/>
        </w:rPr>
      </w:pPr>
      <w:bookmarkStart w:id="7" w:name="_Toc330648112"/>
      <w:r w:rsidRPr="008D157A">
        <w:rPr>
          <w:rFonts w:ascii="Times New Roman" w:hAnsi="Times New Roman" w:cs="Times New Roman"/>
          <w:color w:val="000000"/>
          <w:sz w:val="28"/>
          <w:szCs w:val="28"/>
          <w:rtl/>
        </w:rPr>
        <w:t>2-</w:t>
      </w:r>
      <w:r w:rsidRPr="008D157A">
        <w:rPr>
          <w:rFonts w:ascii="Times New Roman" w:hAnsi="Times New Roman" w:cs="Times New Roman"/>
          <w:color w:val="000000"/>
          <w:sz w:val="28"/>
          <w:szCs w:val="28"/>
        </w:rPr>
        <w:t>8</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2</w:t>
      </w:r>
      <w:r w:rsidRPr="008D157A">
        <w:rPr>
          <w:rFonts w:ascii="Times New Roman" w:hAnsi="Times New Roman" w:cs="Times New Roman"/>
          <w:color w:val="000000"/>
          <w:sz w:val="28"/>
          <w:szCs w:val="28"/>
          <w:rtl/>
        </w:rPr>
        <w:t>-2) سرمایه‌گذاران عمده</w:t>
      </w:r>
      <w:bookmarkEnd w:id="7"/>
    </w:p>
    <w:p w:rsidR="006F1273" w:rsidRPr="008D157A" w:rsidRDefault="006F1273" w:rsidP="006F1273">
      <w:pPr>
        <w:pStyle w:val="Style4"/>
        <w:spacing w:after="0" w:line="240" w:lineRule="auto"/>
        <w:rPr>
          <w:rFonts w:ascii="Times New Roman" w:hAnsi="Times New Roman" w:cs="Times New Roman"/>
          <w:color w:val="000000"/>
          <w:rtl/>
        </w:rPr>
      </w:pPr>
      <w:r w:rsidRPr="008D157A">
        <w:rPr>
          <w:rFonts w:ascii="Times New Roman" w:hAnsi="Times New Roman" w:cs="Times New Roman"/>
          <w:color w:val="000000"/>
          <w:rtl/>
        </w:rPr>
        <w:t>وجود سرمایه‌گذاران عمده هزینه نمایندگی را کاهش می‌دهد،چرا که با این وجود تمایل مدیران در جهت گام برداشتن در راستای منافع سهام داران افزایش می‌یابد و به تبع آن،تقلب در گزارشگری مالی به واسطه دستکاری سود حسابداری به نحو چشم گیری کاهش خواهد یافت.رویکنرگ</w:t>
      </w:r>
      <w:r w:rsidRPr="008D157A">
        <w:rPr>
          <w:rStyle w:val="FootnoteReference"/>
          <w:rFonts w:ascii="Times New Roman" w:hAnsi="Times New Roman" w:cs="Times New Roman"/>
          <w:rtl/>
        </w:rPr>
        <w:footnoteReference w:id="18"/>
      </w:r>
      <w:r w:rsidRPr="008D157A">
        <w:rPr>
          <w:rFonts w:ascii="Times New Roman" w:hAnsi="Times New Roman" w:cs="Times New Roman"/>
          <w:color w:val="000000"/>
          <w:rtl/>
        </w:rPr>
        <w:t>(2006)معتقد است که،موثر ترین روش برای کسب اطمینان از مدیریت مناسب با یک شرکت در بازار های نو ظهور ممکن است تمرکز مالکیت باشد،چرا که سهامداران عمده،که بر مدیریت شرکت با دقت نظارت می کنند،خودشان در خصوص نحوه اداره شرکت با مدیران مذاکره می نمایند،در فضائی که هنوز اجرای آیین نامه حاکمیت شرکتی در بسیاری از بازارهای نو ظهور به صورت داوطلبانه اجراء می‌شود.</w:t>
      </w:r>
    </w:p>
    <w:p w:rsidR="006F1273" w:rsidRPr="008D157A" w:rsidRDefault="006F1273" w:rsidP="006F1273">
      <w:pPr>
        <w:pStyle w:val="Heading41"/>
        <w:spacing w:after="0" w:line="240" w:lineRule="auto"/>
        <w:rPr>
          <w:rFonts w:ascii="Times New Roman" w:hAnsi="Times New Roman" w:cs="Times New Roman"/>
          <w:color w:val="000000"/>
          <w:sz w:val="28"/>
          <w:szCs w:val="28"/>
          <w:rtl/>
          <w:lang w:bidi="fa-IR"/>
        </w:rPr>
      </w:pPr>
      <w:bookmarkStart w:id="8" w:name="_Toc330648113"/>
      <w:r w:rsidRPr="008D157A">
        <w:rPr>
          <w:rFonts w:ascii="Times New Roman" w:hAnsi="Times New Roman" w:cs="Times New Roman"/>
          <w:color w:val="000000"/>
          <w:sz w:val="28"/>
          <w:szCs w:val="28"/>
          <w:lang w:bidi="fa-IR"/>
        </w:rPr>
        <w:t>1</w:t>
      </w:r>
      <w:r w:rsidRPr="008D157A">
        <w:rPr>
          <w:rFonts w:ascii="Times New Roman" w:hAnsi="Times New Roman" w:cs="Times New Roman"/>
          <w:color w:val="000000"/>
          <w:sz w:val="28"/>
          <w:szCs w:val="28"/>
          <w:rtl/>
          <w:lang w:bidi="fa-IR"/>
        </w:rPr>
        <w:t>-2-8-2-</w:t>
      </w:r>
      <w:r w:rsidRPr="008D157A">
        <w:rPr>
          <w:rFonts w:ascii="Times New Roman" w:hAnsi="Times New Roman" w:cs="Times New Roman"/>
          <w:color w:val="000000"/>
          <w:sz w:val="28"/>
          <w:szCs w:val="28"/>
          <w:lang w:bidi="fa-IR"/>
        </w:rPr>
        <w:t>2</w:t>
      </w:r>
      <w:r w:rsidRPr="008D157A">
        <w:rPr>
          <w:rFonts w:ascii="Times New Roman" w:hAnsi="Times New Roman" w:cs="Times New Roman"/>
          <w:color w:val="000000"/>
          <w:sz w:val="28"/>
          <w:szCs w:val="28"/>
          <w:rtl/>
          <w:lang w:bidi="fa-IR"/>
        </w:rPr>
        <w:t xml:space="preserve">) سرمایه‌گذاران عمده در نگاه نظام حاکمیت شرکتی در بورس اوراق بهادار </w:t>
      </w:r>
      <w:bookmarkEnd w:id="8"/>
      <w:r w:rsidRPr="008D157A">
        <w:rPr>
          <w:rFonts w:ascii="Times New Roman" w:hAnsi="Times New Roman" w:cs="Times New Roman"/>
          <w:color w:val="000000"/>
          <w:sz w:val="28"/>
          <w:szCs w:val="28"/>
          <w:rtl/>
          <w:lang w:bidi="fa-IR"/>
        </w:rPr>
        <w:t>تهران</w:t>
      </w:r>
    </w:p>
    <w:p w:rsidR="006F1273" w:rsidRPr="008D157A" w:rsidRDefault="006F1273" w:rsidP="006F1273">
      <w:pPr>
        <w:pStyle w:val="Style4"/>
        <w:spacing w:after="0" w:line="240" w:lineRule="auto"/>
        <w:rPr>
          <w:rFonts w:ascii="Times New Roman" w:hAnsi="Times New Roman" w:cs="Times New Roman"/>
          <w:color w:val="000000"/>
          <w:rtl/>
        </w:rPr>
      </w:pPr>
      <w:r w:rsidRPr="008D157A">
        <w:rPr>
          <w:rFonts w:ascii="Times New Roman" w:hAnsi="Times New Roman" w:cs="Times New Roman"/>
          <w:color w:val="000000"/>
          <w:rtl/>
        </w:rPr>
        <w:t>هرکشور با توجه به نوع فرهنگ،زمینه تاریخی،فضایی حقوقی و نهادهای حاکم بر آن دارای چارچوب خاصی برای حکمرانی می‌باشد.در کشور ما طی چند سال اخیر،کوشش های برای شناساندن ماهیت نظام حاکمیت شرکتی و اهمیت آن از بعد نظارت بر بنگاه های اقتصادی صورت پذیرفته است.در سازمان بورس اوراق بهادار در ایران،صرفا آیین نامه ای تحت عنوان "نظام راهبری شرکت"تهیه و ارائه شده است و لیکن از بعد قوانین و مقررات،فعالیت و اقدامات خاصی برای نهادینه کردن این مقوله در سطح شرکت‌ها و اعمال آن در بازار سرمایه صورت نگرفته است .طبق آیین نامه اصول راهبری شرکت‌ها در بورس اوراق بهادار ایران که متن اطلاعیه نهایی اسفند ماه 1384پذیرفته شد،سهامدارعمده و سهامدار جزء به این گونه تعریف شده اند.</w:t>
      </w:r>
    </w:p>
    <w:p w:rsidR="006F1273" w:rsidRPr="008D157A" w:rsidRDefault="006F1273" w:rsidP="006F1273">
      <w:pPr>
        <w:pStyle w:val="Style4"/>
        <w:spacing w:after="0" w:line="240" w:lineRule="auto"/>
        <w:rPr>
          <w:rFonts w:ascii="Times New Roman" w:hAnsi="Times New Roman" w:cs="Times New Roman"/>
          <w:color w:val="000000"/>
          <w:rtl/>
        </w:rPr>
      </w:pPr>
      <w:r w:rsidRPr="008D157A">
        <w:rPr>
          <w:rFonts w:ascii="Times New Roman" w:hAnsi="Times New Roman" w:cs="Times New Roman"/>
          <w:i/>
          <w:iCs/>
          <w:color w:val="000000"/>
          <w:rtl/>
        </w:rPr>
        <w:t>سهامدار عمده</w:t>
      </w:r>
      <w:r w:rsidRPr="008D157A">
        <w:rPr>
          <w:rFonts w:ascii="Times New Roman" w:hAnsi="Times New Roman" w:cs="Times New Roman"/>
          <w:color w:val="000000"/>
          <w:rtl/>
        </w:rPr>
        <w:t>:سهامداری است که به طور مستقیم بتواند حداقل یک عضو هیات‌مدیره ویا بیش از یک عضو هیات‌مدیره را به طور مستقیم منصوب کرده و دارای بیشترین کنترل برهیات‌مدیره است.</w:t>
      </w:r>
    </w:p>
    <w:p w:rsidR="006F1273" w:rsidRPr="008D157A" w:rsidRDefault="006F1273" w:rsidP="006F1273">
      <w:pPr>
        <w:pStyle w:val="Style4"/>
        <w:spacing w:after="0" w:line="240" w:lineRule="auto"/>
        <w:rPr>
          <w:rFonts w:ascii="Times New Roman" w:hAnsi="Times New Roman" w:cs="Times New Roman"/>
          <w:color w:val="000000"/>
          <w:rtl/>
        </w:rPr>
      </w:pPr>
      <w:r w:rsidRPr="008D157A">
        <w:rPr>
          <w:rFonts w:ascii="Times New Roman" w:hAnsi="Times New Roman" w:cs="Times New Roman"/>
          <w:i/>
          <w:iCs/>
          <w:color w:val="000000"/>
          <w:rtl/>
        </w:rPr>
        <w:t>سهامداران جزء:</w:t>
      </w:r>
      <w:r w:rsidRPr="008D157A">
        <w:rPr>
          <w:rFonts w:ascii="Times New Roman" w:hAnsi="Times New Roman" w:cs="Times New Roman"/>
          <w:color w:val="000000"/>
          <w:rtl/>
        </w:rPr>
        <w:t>سهامداری است که بطور مستقیم نمی‌تواند یک عضو هیات‌مدیره را منصوب نماید و دارای کمترین قدرت نفوذ و کنترل بر شرکت و هیات‌مدیره است.</w:t>
      </w:r>
    </w:p>
    <w:p w:rsidR="006F1273" w:rsidRPr="008D157A" w:rsidRDefault="006F1273" w:rsidP="006F1273">
      <w:pPr>
        <w:pStyle w:val="Style4"/>
        <w:spacing w:after="0" w:line="240" w:lineRule="auto"/>
        <w:rPr>
          <w:rFonts w:ascii="Times New Roman" w:hAnsi="Times New Roman" w:cs="Times New Roman"/>
          <w:color w:val="000000"/>
          <w:rtl/>
        </w:rPr>
      </w:pPr>
    </w:p>
    <w:p w:rsidR="006F1273" w:rsidRPr="008D157A" w:rsidRDefault="006F1273" w:rsidP="006F1273">
      <w:pPr>
        <w:pStyle w:val="Style4"/>
        <w:spacing w:after="0" w:line="240" w:lineRule="auto"/>
        <w:rPr>
          <w:rFonts w:ascii="Times New Roman" w:hAnsi="Times New Roman" w:cs="Times New Roman"/>
          <w:color w:val="000000"/>
        </w:rPr>
      </w:pPr>
    </w:p>
    <w:p w:rsidR="006F1273" w:rsidRPr="008D157A" w:rsidRDefault="006F1273" w:rsidP="006F1273">
      <w:pPr>
        <w:pStyle w:val="Style4"/>
        <w:spacing w:after="0" w:line="240" w:lineRule="auto"/>
        <w:rPr>
          <w:rFonts w:ascii="Times New Roman" w:hAnsi="Times New Roman" w:cs="Times New Roman"/>
          <w:color w:val="000000"/>
          <w:rtl/>
        </w:rPr>
      </w:pPr>
    </w:p>
    <w:p w:rsidR="006F1273" w:rsidRPr="008D157A" w:rsidRDefault="006F1273" w:rsidP="006F1273">
      <w:pPr>
        <w:pStyle w:val="Style4"/>
        <w:spacing w:after="0" w:line="240" w:lineRule="auto"/>
        <w:rPr>
          <w:rFonts w:ascii="Times New Roman" w:hAnsi="Times New Roman" w:cs="Times New Roman"/>
          <w:color w:val="000000"/>
          <w:rtl/>
        </w:rPr>
      </w:pPr>
    </w:p>
    <w:p w:rsidR="006F1273" w:rsidRPr="008D157A" w:rsidRDefault="006F1273" w:rsidP="006F1273">
      <w:pPr>
        <w:pStyle w:val="Heading32"/>
        <w:spacing w:after="0" w:line="240" w:lineRule="auto"/>
        <w:rPr>
          <w:rFonts w:ascii="Times New Roman" w:hAnsi="Times New Roman" w:cs="Times New Roman"/>
          <w:color w:val="000000"/>
          <w:sz w:val="28"/>
          <w:szCs w:val="28"/>
          <w:rtl/>
        </w:rPr>
      </w:pPr>
      <w:bookmarkStart w:id="9" w:name="_Toc330648114"/>
      <w:r w:rsidRPr="008D157A">
        <w:rPr>
          <w:rFonts w:ascii="Times New Roman" w:hAnsi="Times New Roman" w:cs="Times New Roman"/>
          <w:color w:val="000000"/>
          <w:sz w:val="28"/>
          <w:szCs w:val="28"/>
        </w:rPr>
        <w:t>3</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8</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2</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2</w:t>
      </w:r>
      <w:r w:rsidRPr="008D157A">
        <w:rPr>
          <w:rFonts w:ascii="Times New Roman" w:hAnsi="Times New Roman" w:cs="Times New Roman"/>
          <w:color w:val="000000"/>
          <w:sz w:val="28"/>
          <w:szCs w:val="28"/>
          <w:rtl/>
        </w:rPr>
        <w:t>) مالکیت هیات‌مدیره</w:t>
      </w:r>
      <w:bookmarkEnd w:id="9"/>
    </w:p>
    <w:p w:rsidR="006F1273" w:rsidRPr="008D157A" w:rsidRDefault="006F1273" w:rsidP="006F1273">
      <w:pPr>
        <w:pStyle w:val="Style4"/>
        <w:spacing w:after="0" w:line="240" w:lineRule="auto"/>
        <w:rPr>
          <w:rFonts w:ascii="Times New Roman" w:hAnsi="Times New Roman" w:cs="Times New Roman"/>
          <w:color w:val="000000"/>
          <w:rtl/>
        </w:rPr>
      </w:pPr>
      <w:r w:rsidRPr="008D157A">
        <w:rPr>
          <w:rFonts w:ascii="Times New Roman" w:hAnsi="Times New Roman" w:cs="Times New Roman"/>
          <w:color w:val="000000"/>
          <w:rtl/>
        </w:rPr>
        <w:t>طبق محاسبات کپلن</w:t>
      </w:r>
      <w:r w:rsidRPr="008D157A">
        <w:rPr>
          <w:rStyle w:val="FootnoteReference"/>
          <w:rFonts w:ascii="Times New Roman" w:hAnsi="Times New Roman" w:cs="Times New Roman"/>
          <w:rtl/>
        </w:rPr>
        <w:footnoteReference w:id="19"/>
      </w:r>
      <w:r w:rsidRPr="008D157A">
        <w:rPr>
          <w:rFonts w:ascii="Times New Roman" w:hAnsi="Times New Roman" w:cs="Times New Roman"/>
          <w:color w:val="000000"/>
          <w:rtl/>
        </w:rPr>
        <w:t>(1990)،سرمایه‌گذاران (شامل مدیران )سهام سهامداران عام را به طور متوسط 40% بیش از ارزش بازار آن سهام خریده اند، البته،علت افزایش شدید بهای سهام این شرکت‌ها، اعلام تملک بوده است،بنابران اعتقاد کلی براین است که افزایش درصد مالکیت مدیران از طریق کاهش عدم تقارن اطلاعات موجب کاهش تضاد منافع بین مدیران و سهامداران می‌شود.مالکیت مدیریت موجب ایجاد همسوئی بیشتر منافع مدیران و سهامداران شده ومشکل نمایندگی را بین طرفین کاهش می‌دهد(جنسن و همکاران</w:t>
      </w:r>
      <w:r w:rsidRPr="008D157A">
        <w:rPr>
          <w:rStyle w:val="FootnoteReference"/>
          <w:rFonts w:ascii="Times New Roman" w:hAnsi="Times New Roman" w:cs="Times New Roman"/>
          <w:rtl/>
        </w:rPr>
        <w:footnoteReference w:id="20"/>
      </w:r>
      <w:r w:rsidRPr="008D157A">
        <w:rPr>
          <w:rFonts w:ascii="Times New Roman" w:hAnsi="Times New Roman" w:cs="Times New Roman"/>
          <w:color w:val="000000"/>
          <w:rtl/>
        </w:rPr>
        <w:t xml:space="preserve">،336،1976).زمانی که در صد مالکیت مدیران بالاست،هرچند </w:t>
      </w:r>
      <w:r w:rsidRPr="008D157A">
        <w:rPr>
          <w:rFonts w:ascii="Times New Roman" w:hAnsi="Times New Roman" w:cs="Times New Roman"/>
          <w:color w:val="000000"/>
          <w:rtl/>
        </w:rPr>
        <w:lastRenderedPageBreak/>
        <w:t>بیش نمای سود جاری منجر به دریافت پاداش بیشتر توسط مدیر می گردد،لیکن به دلیل معکوس شدن این ارائه بیش ازواقع درآینده،ارزش شرکت (و ثروت مدیر به عنوان سهامدار )در آینده کاهش خواهد یافت،مبنای این استدلال این است که انتظار می رود مدیران بادرصد مالکیت بالا،طی دوره بلند مدتی در شرکت باقی بمانند(لافوندودیگران</w:t>
      </w:r>
      <w:r w:rsidRPr="008D157A">
        <w:rPr>
          <w:rStyle w:val="FootnoteReference"/>
          <w:rFonts w:ascii="Times New Roman" w:hAnsi="Times New Roman" w:cs="Times New Roman"/>
          <w:rtl/>
        </w:rPr>
        <w:footnoteReference w:id="21"/>
      </w:r>
      <w:r w:rsidRPr="008D157A">
        <w:rPr>
          <w:rFonts w:ascii="Times New Roman" w:hAnsi="Times New Roman" w:cs="Times New Roman"/>
          <w:color w:val="000000"/>
          <w:rtl/>
        </w:rPr>
        <w:t>،128،2008).در نتیجه،باافزایش مالکیت مدیران،انگیزه و منافع آنها،با دیگر سهامداران همسوترشده وشدت مسئله نمایندگی کاهش خواهد یافت.لافورد ودیگران(2008) نشان دادند که واحد تجاری با مالکیت مدیریتی کمتر سود محافظه کارانه بیشتری گزارش می کنند که این موضوع با تقاضای سهامداران برای کاهش هزینه نمایندگی مطابقت دارد.</w:t>
      </w:r>
    </w:p>
    <w:p w:rsidR="006F1273" w:rsidRPr="008D157A" w:rsidRDefault="006F1273" w:rsidP="006F1273">
      <w:pPr>
        <w:pStyle w:val="Style4"/>
        <w:spacing w:after="0" w:line="240" w:lineRule="auto"/>
        <w:rPr>
          <w:rFonts w:ascii="Times New Roman" w:hAnsi="Times New Roman" w:cs="Times New Roman"/>
          <w:color w:val="000000"/>
          <w:rtl/>
        </w:rPr>
      </w:pPr>
      <w:r w:rsidRPr="008D157A">
        <w:rPr>
          <w:rFonts w:ascii="Times New Roman" w:hAnsi="Times New Roman" w:cs="Times New Roman"/>
          <w:color w:val="000000"/>
          <w:rtl/>
        </w:rPr>
        <w:t>آنلین چن وهمکاران</w:t>
      </w:r>
      <w:r w:rsidRPr="008D157A">
        <w:rPr>
          <w:rStyle w:val="FootnoteReference"/>
          <w:rFonts w:ascii="Times New Roman" w:hAnsi="Times New Roman" w:cs="Times New Roman"/>
          <w:rtl/>
        </w:rPr>
        <w:footnoteReference w:id="22"/>
      </w:r>
      <w:r w:rsidRPr="008D157A">
        <w:rPr>
          <w:rFonts w:ascii="Times New Roman" w:hAnsi="Times New Roman" w:cs="Times New Roman"/>
          <w:color w:val="000000"/>
          <w:rtl/>
        </w:rPr>
        <w:t xml:space="preserve">(2005)در تحقیقات خود با تمرکز بر ساختار مالکیت مدیریتی دریافتند که وجود مدیران وروسای هیات‌مدیره در ترکیب مالکیت،بر عملکرد بازده سهام </w:t>
      </w:r>
      <w:r w:rsidRPr="008D157A">
        <w:rPr>
          <w:rStyle w:val="context11Char"/>
          <w:rFonts w:cs="Times New Roman"/>
          <w:color w:val="000000"/>
          <w:rtl/>
        </w:rPr>
        <w:t>(</w:t>
      </w:r>
      <w:r w:rsidRPr="008D157A">
        <w:rPr>
          <w:rStyle w:val="context11Char"/>
          <w:rFonts w:cs="Times New Roman"/>
          <w:color w:val="000000"/>
        </w:rPr>
        <w:t>PE/</w:t>
      </w:r>
      <w:r w:rsidRPr="008D157A">
        <w:rPr>
          <w:rFonts w:ascii="Times New Roman" w:hAnsi="Times New Roman" w:cs="Times New Roman"/>
          <w:color w:val="000000"/>
          <w:rtl/>
        </w:rPr>
        <w:t>) اثر کاهنده دارد و این حالت در تضاد با تئوری نمایندگی است. تسی و گمز (1997)،خاطر نشان کردند که میزان مالکیت مدیران بر میزان تضاد و یا توافق بین مدیران و سهامداران تاثیر می گذارد.زمانی که مالکیت مدیریتی افزایش می‌یابد در این صورت مدیران دارای نفوذ بیشتریدرتصمیمات شرکت و نیز تصمیمات مرتبط بامنافع سهامداران می باشند.مک کانل و دیگران</w:t>
      </w:r>
      <w:r w:rsidRPr="008D157A">
        <w:rPr>
          <w:rStyle w:val="FootnoteReference"/>
          <w:rFonts w:ascii="Times New Roman" w:hAnsi="Times New Roman" w:cs="Times New Roman"/>
          <w:rtl/>
        </w:rPr>
        <w:footnoteReference w:id="23"/>
      </w:r>
      <w:r w:rsidRPr="008D157A">
        <w:rPr>
          <w:rFonts w:ascii="Times New Roman" w:hAnsi="Times New Roman" w:cs="Times New Roman"/>
          <w:color w:val="000000"/>
          <w:rtl/>
        </w:rPr>
        <w:t xml:space="preserve"> (1990)طی تحقیقی دریافتندکه باافزایش درصد مالکیت سهام اعضای هیات‌مدیره،کنترل ازسهامداران  خارجی (سهام شناور آزاد)به مدیران و مالکان مدیریتی سهام تغییر پیدا می کند و عملکرد شرکت تضعیف می گردد و این بخاطر افزایش هزینه‌های نمایندگی مدیریت است.با این حال جنسن (1993)بیان کردافزایش درصد مالکیت مدیران کمک می کند تا منافع سهامداران و مدیران یک جهت شود به طوری که وقتی در صد مالکیت سهام اعضای هیات‌مدیرهافزایش پیدا می کند عملکرد شرکت نیزاز طریق کاهش هزینه‌های نمایندگی افزایش پیدا می کند.مجتهدزاده(1389)،طی تحقیقی به این نتیجه رسید که بین مالکیت مدیریت و هزینه‌های نمایندگی،حسابرسی مستقل و حق الزحمه مدیران رابطه ای وجود ندارد.مطالعات مختلف نشان می دهد چنانچه مدیران، سهامداران شرکت خود نیز باشند، انگیزه آنها برای نظارت بیشتر می شود. زیرا هرچه سهم مالکیت بیشتر شود، برای افزایش ارزش شرکت بیشتر تلاش می کند. زمانی که مدیر مالک 100%سهام شرکت است، هزینه های نمایندگی سهامداران صفر می شود ویک رابطه مثبت بین هزینه های نمایندگی سهامداران و جدایی مالکیت از کنترل به وجود می آید. اما وقتی درصد مالکیت مدیران به زیر 100%می رسد سهم مالکیت سهامداران به طورنسبی بین آنها پخش می شود. در این شرایط مدیر بیشترین انگیزه برای از زیر کار شانه خالی کردن و یا مصرف عایدات اضافی را دارد(فریر</w:t>
      </w:r>
      <w:r w:rsidRPr="008D157A">
        <w:rPr>
          <w:rStyle w:val="FootnoteReference"/>
          <w:rFonts w:ascii="Times New Roman" w:hAnsi="Times New Roman" w:cs="Times New Roman"/>
          <w:rtl/>
        </w:rPr>
        <w:footnoteReference w:id="24"/>
      </w:r>
      <w:r w:rsidRPr="008D157A">
        <w:rPr>
          <w:rFonts w:ascii="Times New Roman" w:hAnsi="Times New Roman" w:cs="Times New Roman"/>
          <w:color w:val="000000"/>
          <w:rtl/>
        </w:rPr>
        <w:t>،241،1998).</w:t>
      </w:r>
    </w:p>
    <w:p w:rsidR="006F1273" w:rsidRPr="008D157A" w:rsidRDefault="006F1273" w:rsidP="006F1273">
      <w:pPr>
        <w:pStyle w:val="Heading32"/>
        <w:spacing w:after="0" w:line="240" w:lineRule="auto"/>
        <w:rPr>
          <w:rFonts w:ascii="Times New Roman" w:hAnsi="Times New Roman" w:cs="Times New Roman"/>
          <w:color w:val="000000"/>
          <w:sz w:val="28"/>
          <w:szCs w:val="28"/>
          <w:rtl/>
        </w:rPr>
      </w:pPr>
      <w:bookmarkStart w:id="10" w:name="_Toc330648115"/>
      <w:r w:rsidRPr="008D157A">
        <w:rPr>
          <w:rFonts w:ascii="Times New Roman" w:hAnsi="Times New Roman" w:cs="Times New Roman"/>
          <w:color w:val="000000"/>
          <w:sz w:val="28"/>
          <w:szCs w:val="28"/>
        </w:rPr>
        <w:t>4</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8</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2</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2</w:t>
      </w:r>
      <w:proofErr w:type="gramStart"/>
      <w:r w:rsidRPr="008D157A">
        <w:rPr>
          <w:rFonts w:ascii="Times New Roman" w:hAnsi="Times New Roman" w:cs="Times New Roman"/>
          <w:color w:val="000000"/>
          <w:sz w:val="28"/>
          <w:szCs w:val="28"/>
          <w:rtl/>
        </w:rPr>
        <w:t>)  دولتی</w:t>
      </w:r>
      <w:proofErr w:type="gramEnd"/>
      <w:r w:rsidRPr="008D157A">
        <w:rPr>
          <w:rFonts w:ascii="Times New Roman" w:hAnsi="Times New Roman" w:cs="Times New Roman"/>
          <w:color w:val="000000"/>
          <w:sz w:val="28"/>
          <w:szCs w:val="28"/>
          <w:rtl/>
        </w:rPr>
        <w:t xml:space="preserve"> و خصوصی</w:t>
      </w:r>
      <w:bookmarkEnd w:id="10"/>
    </w:p>
    <w:p w:rsidR="006F1273" w:rsidRPr="008D157A" w:rsidRDefault="006F1273" w:rsidP="006F1273">
      <w:pPr>
        <w:pStyle w:val="Style4"/>
        <w:spacing w:after="0" w:line="240" w:lineRule="auto"/>
        <w:rPr>
          <w:rFonts w:ascii="Times New Roman" w:hAnsi="Times New Roman" w:cs="Times New Roman"/>
          <w:color w:val="000000"/>
          <w:rtl/>
        </w:rPr>
      </w:pPr>
      <w:r w:rsidRPr="008D157A">
        <w:rPr>
          <w:rFonts w:ascii="Times New Roman" w:hAnsi="Times New Roman" w:cs="Times New Roman"/>
          <w:color w:val="000000"/>
          <w:rtl/>
        </w:rPr>
        <w:t>آخرین تئوری که استار</w:t>
      </w:r>
      <w:r w:rsidRPr="008D157A">
        <w:rPr>
          <w:rStyle w:val="FootnoteReference"/>
          <w:rFonts w:ascii="Times New Roman" w:hAnsi="Times New Roman" w:cs="Times New Roman"/>
          <w:rtl/>
        </w:rPr>
        <w:footnoteReference w:id="25"/>
      </w:r>
      <w:r w:rsidRPr="008D157A">
        <w:rPr>
          <w:rFonts w:ascii="Times New Roman" w:hAnsi="Times New Roman" w:cs="Times New Roman"/>
          <w:color w:val="000000"/>
          <w:rtl/>
        </w:rPr>
        <w:t xml:space="preserve"> (1988) در توجیه خصوصی سازی مطرح می کند، تئوری کاهش اضافه بار دولت است. در دهه 1970بسیاری از منتقدین،دولت های غربی رابزرگ و با عملکرد اقتصادی ضعیف معرفی می کردند (وایلی</w:t>
      </w:r>
      <w:r w:rsidRPr="008D157A">
        <w:rPr>
          <w:rStyle w:val="FootnoteReference"/>
          <w:rFonts w:ascii="Times New Roman" w:hAnsi="Times New Roman" w:cs="Times New Roman"/>
          <w:rtl/>
        </w:rPr>
        <w:footnoteReference w:id="26"/>
      </w:r>
      <w:r w:rsidRPr="008D157A">
        <w:rPr>
          <w:rFonts w:ascii="Times New Roman" w:hAnsi="Times New Roman" w:cs="Times New Roman"/>
          <w:color w:val="000000"/>
          <w:rtl/>
        </w:rPr>
        <w:t>، 1969،</w:t>
      </w:r>
      <w:bookmarkStart w:id="11" w:name="OLE_LINK1"/>
      <w:bookmarkStart w:id="12" w:name="OLE_LINK3"/>
      <w:r w:rsidRPr="008D157A">
        <w:rPr>
          <w:rFonts w:ascii="Times New Roman" w:hAnsi="Times New Roman" w:cs="Times New Roman"/>
          <w:color w:val="000000"/>
          <w:rtl/>
        </w:rPr>
        <w:t xml:space="preserve"> صص68و</w:t>
      </w:r>
      <w:bookmarkEnd w:id="11"/>
      <w:bookmarkEnd w:id="12"/>
      <w:r w:rsidRPr="008D157A">
        <w:rPr>
          <w:rFonts w:ascii="Times New Roman" w:hAnsi="Times New Roman" w:cs="Times New Roman"/>
          <w:color w:val="000000"/>
          <w:rtl/>
        </w:rPr>
        <w:t xml:space="preserve"> 67). با چنین تفکری،خصوصی سازی به عنوان راهکاری برای کاهش انتظارات از دولت پیشنهاد می شود. باتلر</w:t>
      </w:r>
      <w:r w:rsidRPr="008D157A">
        <w:rPr>
          <w:rStyle w:val="FootnoteReference"/>
          <w:rFonts w:ascii="Times New Roman" w:hAnsi="Times New Roman" w:cs="Times New Roman"/>
          <w:rtl/>
        </w:rPr>
        <w:footnoteReference w:id="27"/>
      </w:r>
      <w:r w:rsidRPr="008D157A">
        <w:rPr>
          <w:rFonts w:ascii="Times New Roman" w:hAnsi="Times New Roman" w:cs="Times New Roman"/>
          <w:color w:val="000000"/>
          <w:rtl/>
        </w:rPr>
        <w:t>(1985)، استدلال می کند که خصوصی سازی می‌تواند با هدایت اقتصاد به سمت بازار وتشویق ریسک پذیری،علاجی برای کسری بودجه دولت تلقی شود. کشور ایران از جمله کشورهای است که حضور دولت در صنایع مختلف آن مشهود است وبسیاری از صنایع علی رغم تلاش های صورت گرفته درراستای خصوصی سازی کماکان زیر نظر دولت هستند و اعمال کنترل های دولت بر سیاست های مالی و عملیاتی آنها دیده می شوند</w:t>
      </w:r>
      <w:r w:rsidRPr="008D157A">
        <w:rPr>
          <w:rFonts w:ascii="Times New Roman" w:hAnsi="Times New Roman" w:cs="Times New Roman"/>
          <w:color w:val="000000"/>
        </w:rPr>
        <w:t>.</w:t>
      </w:r>
      <w:r w:rsidRPr="008D157A">
        <w:rPr>
          <w:rFonts w:ascii="Times New Roman" w:hAnsi="Times New Roman" w:cs="Times New Roman"/>
          <w:color w:val="000000"/>
          <w:rtl/>
        </w:rPr>
        <w:t xml:space="preserve">استار سرچشمه تئوری های هنجاری توجیه کننده خصوصی سازی را در دیدگاه های </w:t>
      </w:r>
      <w:r w:rsidRPr="008D157A">
        <w:rPr>
          <w:rFonts w:ascii="Times New Roman" w:hAnsi="Times New Roman" w:cs="Times New Roman"/>
          <w:color w:val="000000"/>
          <w:rtl/>
        </w:rPr>
        <w:lastRenderedPageBreak/>
        <w:t>مختلف می داند. یکی از این دیدگاه ها نظریه بازار آزاد است که دعا می کند هرچه دولت کوچک تر و حق انتخاب افراد بیشتر باشد، به شرط آنکه منجر به گسترش دامنه حقوق مالکانه و نیروهای بازار شود،اقتصاد کاراتر خواهد بود.این دیدگاه به دو شاخه تقسیم می شود،شاخه نخست که دیدگاه رادیکالتری محسوب می شود خصوصی سازی را بازگرداندن حق مالکیت می داند.حق مالکیت،حق استفاده از یک دارایی، حق تغییرشکل،محتوا ومحل آن دارایی و حق انتقال تمام این حقوق است. اولین پرسشی که در این رابطه مطرح می شود،این است که این حقوق به چه کسی یا کسانی باید واگذار شود؟طرفداران این دیدگاه معتقدند که در صورتی که دولت حق مالکیت را محدود کند،افراد را تضعیف نموده است و افراد انگیزه کمتری برای استفاده از این دارایی ها را خواهند داشت(خواجوی و دیگران ،48،1389).از دهه های گذشته چین و هند برنامه های جامعی را برای خصوصی سازی شرکت های دولتی شروع کردند. داروادکارو</w:t>
      </w:r>
      <w:r w:rsidRPr="008D157A">
        <w:rPr>
          <w:rStyle w:val="FootnoteReference"/>
          <w:rFonts w:ascii="Times New Roman" w:hAnsi="Times New Roman" w:cs="Times New Roman"/>
          <w:rtl/>
        </w:rPr>
        <w:footnoteReference w:id="28"/>
      </w:r>
      <w:r w:rsidRPr="008D157A">
        <w:rPr>
          <w:rFonts w:ascii="Times New Roman" w:hAnsi="Times New Roman" w:cs="Times New Roman"/>
          <w:color w:val="000000"/>
          <w:rtl/>
        </w:rPr>
        <w:t xml:space="preserve"> دیگران(2000)اظهار می کنند که این برنامه ها موجب شده است حجم خصوصی سازی از 8 میلیارد دلار در سال 1990به حدود 65میلیارد دلار در سال 1997 افزایش یابد. در نتیجه آن مالکیت ازدولت به بخش خصوصی و مالکان عمومی انتقال پذیرد.البته دولت درصد خاصی را برحسب خط مشی های اقتصادی در مالکیت خود نگه می دارد. این ساختار مالکیت جدید نظام راهبری را به عنوان یک پیامد مهم در اقتصاد های نو ظهور مطرح کرده است. با وجود این پیامد ساختار جدید دو مشکل اساسی ایجاد کرده است: یکی وجود سهامداران فراوان و لزوم جدایی مالکیت از مدیریت و ایجاد مشکل نمایندگی و دیگری کنترل شرکت توسط سهامداران اکثریت و سوء استفاده احتمالی از حقوق سهامداران اقلیت است.وجود این دو مشکل،  طراحی و اصلاح ساز وکار مناسب را برای حفظ حقوق سهامداران در برابر مدیران(مشکل نمایندگی) و همچنین رعایت حقوق کلیه ذینفعان ضروری می سازد. در صورت عدم وجود چنین سیستمی فرایند جذب سرمایه گذاری کند و یا حتی متوقف شده و سرمایه گذاران انگیزه کافی برای سرمایه گذاری نخواهند داشت.</w:t>
      </w:r>
    </w:p>
    <w:p w:rsidR="006F1273" w:rsidRPr="008D157A" w:rsidRDefault="006F1273" w:rsidP="006F1273">
      <w:pPr>
        <w:pStyle w:val="Heading32"/>
        <w:spacing w:after="0" w:line="240" w:lineRule="auto"/>
        <w:rPr>
          <w:rFonts w:ascii="Times New Roman" w:hAnsi="Times New Roman" w:cs="Times New Roman"/>
          <w:color w:val="000000"/>
          <w:sz w:val="28"/>
          <w:szCs w:val="28"/>
          <w:rtl/>
        </w:rPr>
      </w:pPr>
      <w:bookmarkStart w:id="13" w:name="_Toc330648116"/>
      <w:r w:rsidRPr="008D157A">
        <w:rPr>
          <w:rFonts w:ascii="Times New Roman" w:hAnsi="Times New Roman" w:cs="Times New Roman"/>
          <w:color w:val="000000"/>
          <w:sz w:val="28"/>
          <w:szCs w:val="28"/>
        </w:rPr>
        <w:t>5</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8</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2</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2</w:t>
      </w:r>
      <w:r w:rsidRPr="008D157A">
        <w:rPr>
          <w:rFonts w:ascii="Times New Roman" w:hAnsi="Times New Roman" w:cs="Times New Roman"/>
          <w:color w:val="000000"/>
          <w:sz w:val="28"/>
          <w:szCs w:val="28"/>
          <w:rtl/>
        </w:rPr>
        <w:t>) سهام شناور آزاد</w:t>
      </w:r>
      <w:bookmarkEnd w:id="13"/>
    </w:p>
    <w:p w:rsidR="006F1273" w:rsidRPr="008D157A" w:rsidRDefault="006F1273" w:rsidP="006F1273">
      <w:pPr>
        <w:pStyle w:val="Style4"/>
        <w:spacing w:after="0" w:line="240" w:lineRule="auto"/>
        <w:rPr>
          <w:rFonts w:ascii="Times New Roman" w:hAnsi="Times New Roman" w:cs="Times New Roman"/>
          <w:color w:val="000000"/>
          <w:rtl/>
        </w:rPr>
      </w:pPr>
      <w:r w:rsidRPr="008D157A">
        <w:rPr>
          <w:rFonts w:ascii="Times New Roman" w:hAnsi="Times New Roman" w:cs="Times New Roman"/>
          <w:color w:val="000000"/>
          <w:rtl/>
        </w:rPr>
        <w:t>هرچند تعريف دقيق و يكساني از سهام شناورآزادو نحوه محاسبه آن دردنيا ارائه نشده است اما قانونگذاران بورس هاي مختلف آن بخش از سهام هر شركتي را سهام شناور آزاد ميدانند كه احتمال بيشتري براي حضور در فرايند معاملات داشته باشد.موسسه مورگان استانلي سهام شناور آزاد را چنين تعريف نموده است:نسبتي از سهام يك شركت كه در بازارقابل معامله بوده وبااهداف مديريتي توسط سهامداران استراتژيك نگهداري نشود.بنابراين دريك تقسيم بندي كلي سهامداران به دو دسته سهامداران استراتژيك و غير استراتژيك تقسيم ميشوند.درصد سهام شناورآزادهر شركت بر اساس اطلاعات موجود در تركيب سهامداران درآخرين مجمع عمومي ساليانه محاسبه مي گرددودرطول سال تغييرات ساختار مالكيت آن با اطلاعات زير تعديل مي گردد:</w:t>
      </w:r>
    </w:p>
    <w:p w:rsidR="006F1273" w:rsidRPr="008D157A" w:rsidRDefault="006F1273" w:rsidP="006F1273">
      <w:pPr>
        <w:pStyle w:val="Style4"/>
        <w:numPr>
          <w:ilvl w:val="0"/>
          <w:numId w:val="8"/>
        </w:numPr>
        <w:spacing w:after="0" w:line="240" w:lineRule="auto"/>
        <w:rPr>
          <w:rFonts w:ascii="Times New Roman" w:hAnsi="Times New Roman" w:cs="Times New Roman"/>
          <w:color w:val="000000"/>
          <w:rtl/>
        </w:rPr>
      </w:pPr>
      <w:r w:rsidRPr="008D157A">
        <w:rPr>
          <w:rFonts w:ascii="Times New Roman" w:hAnsi="Times New Roman" w:cs="Times New Roman"/>
          <w:color w:val="000000"/>
          <w:rtl/>
        </w:rPr>
        <w:t>عرضه عمومي سهام جديدالانتشار به عنوان سهام شناورآزاد و عرضه اختصاصي آن به عنوان سهام استراتژيك تلقي ميگردد.</w:t>
      </w:r>
    </w:p>
    <w:p w:rsidR="006F1273" w:rsidRPr="008D157A" w:rsidRDefault="006F1273" w:rsidP="006F1273">
      <w:pPr>
        <w:pStyle w:val="Style4"/>
        <w:numPr>
          <w:ilvl w:val="0"/>
          <w:numId w:val="8"/>
        </w:numPr>
        <w:spacing w:after="0" w:line="240" w:lineRule="auto"/>
        <w:rPr>
          <w:rFonts w:ascii="Times New Roman" w:hAnsi="Times New Roman" w:cs="Times New Roman"/>
          <w:color w:val="000000"/>
          <w:rtl/>
        </w:rPr>
      </w:pPr>
      <w:r w:rsidRPr="008D157A">
        <w:rPr>
          <w:rFonts w:ascii="Times New Roman" w:hAnsi="Times New Roman" w:cs="Times New Roman"/>
          <w:color w:val="000000"/>
          <w:rtl/>
        </w:rPr>
        <w:t>تغييرات در هيات مديره يا مديراني كه سهامدار هستند.</w:t>
      </w:r>
    </w:p>
    <w:p w:rsidR="006F1273" w:rsidRPr="008D157A" w:rsidRDefault="006F1273" w:rsidP="006F1273">
      <w:pPr>
        <w:pStyle w:val="Style4"/>
        <w:numPr>
          <w:ilvl w:val="0"/>
          <w:numId w:val="8"/>
        </w:numPr>
        <w:spacing w:after="0" w:line="240" w:lineRule="auto"/>
        <w:rPr>
          <w:rFonts w:ascii="Times New Roman" w:hAnsi="Times New Roman" w:cs="Times New Roman"/>
          <w:color w:val="000000"/>
          <w:rtl/>
        </w:rPr>
      </w:pPr>
      <w:r w:rsidRPr="008D157A">
        <w:rPr>
          <w:rFonts w:ascii="Times New Roman" w:hAnsi="Times New Roman" w:cs="Times New Roman"/>
          <w:color w:val="000000"/>
          <w:rtl/>
        </w:rPr>
        <w:t>به فروش رسيدن سهام متعلق به سهامداران استراتژيك از طريق عرضه عمومي و...</w:t>
      </w:r>
    </w:p>
    <w:p w:rsidR="006F1273" w:rsidRPr="008D157A" w:rsidRDefault="006F1273" w:rsidP="006F1273">
      <w:pPr>
        <w:pStyle w:val="Style4"/>
        <w:spacing w:after="0" w:line="240" w:lineRule="auto"/>
        <w:rPr>
          <w:rFonts w:ascii="Times New Roman" w:hAnsi="Times New Roman" w:cs="Times New Roman"/>
          <w:color w:val="000000"/>
          <w:rtl/>
        </w:rPr>
      </w:pPr>
      <w:r w:rsidRPr="008D157A">
        <w:rPr>
          <w:rFonts w:ascii="Times New Roman" w:hAnsi="Times New Roman" w:cs="Times New Roman"/>
          <w:color w:val="000000"/>
          <w:rtl/>
        </w:rPr>
        <w:t xml:space="preserve">دربورس اوراق بهادار تهران در صورتي كه سهام يك شركت اجازه تغيير 5% راخواهد داشت كه حداقل 8000/0آن در يك روز معامله شود. طبق ماده 17 آیین نامه معلاملات در شرکت بورس اوراق بهادار تهران سهام شناور هر شرکت،بخشی از سهام آن شرکت است که دارندگان آن آماده عرضه وفروش آن سهام هستند وقصد ندارند با حفظ آن قسمت ازسهام،در مدیریت شرکت مشارکت نمایند.یکی از کارکردهای مهم بورس افزایش نقد شوندگی سهام است.اگر بازار سهام بازاری نقد و روان نباشد،انگیزه ای برای جذب سرمایه‌گذاری ایجاد نخواهد کرد.برای افزایش نقد شوندگی سهام لازم است درصد سهام شناور آزاد شرکت‌ها افزایش یابد.اهمیت سهام شناور آزاد تا جایی است که امروزه اغلب </w:t>
      </w:r>
      <w:r w:rsidRPr="008D157A">
        <w:rPr>
          <w:rFonts w:ascii="Times New Roman" w:hAnsi="Times New Roman" w:cs="Times New Roman"/>
          <w:color w:val="000000"/>
          <w:rtl/>
        </w:rPr>
        <w:lastRenderedPageBreak/>
        <w:t>کشورها از این ضریب برای تعدیل شاخص بازار استفاده می کند. می توان گفت سهامی که متعلق به سهامداران استراتژیک نباشد سهام شناورآزاد محسوب می شوند. گروه های اصلی سهامداران استراتژیک با کمی تفاوت در شاخص های مختلف عبارتند از:</w:t>
      </w:r>
    </w:p>
    <w:p w:rsidR="006F1273" w:rsidRPr="008D157A" w:rsidRDefault="006F1273" w:rsidP="006F1273">
      <w:pPr>
        <w:pStyle w:val="Style4"/>
        <w:numPr>
          <w:ilvl w:val="0"/>
          <w:numId w:val="7"/>
        </w:numPr>
        <w:spacing w:after="0" w:line="240" w:lineRule="auto"/>
        <w:rPr>
          <w:rFonts w:ascii="Times New Roman" w:hAnsi="Times New Roman" w:cs="Times New Roman"/>
          <w:color w:val="000000"/>
          <w:rtl/>
        </w:rPr>
      </w:pPr>
      <w:r w:rsidRPr="008D157A">
        <w:rPr>
          <w:rFonts w:ascii="Times New Roman" w:hAnsi="Times New Roman" w:cs="Times New Roman"/>
          <w:color w:val="000000"/>
          <w:rtl/>
        </w:rPr>
        <w:t>دولت: سهام شرکت ها وآژانس های دولتی.</w:t>
      </w:r>
    </w:p>
    <w:p w:rsidR="006F1273" w:rsidRPr="008D157A" w:rsidRDefault="006F1273" w:rsidP="006F1273">
      <w:pPr>
        <w:pStyle w:val="Style4"/>
        <w:numPr>
          <w:ilvl w:val="0"/>
          <w:numId w:val="7"/>
        </w:numPr>
        <w:spacing w:after="0" w:line="240" w:lineRule="auto"/>
        <w:rPr>
          <w:rFonts w:ascii="Times New Roman" w:hAnsi="Times New Roman" w:cs="Times New Roman"/>
          <w:color w:val="000000"/>
          <w:rtl/>
        </w:rPr>
      </w:pPr>
      <w:r w:rsidRPr="008D157A">
        <w:rPr>
          <w:rFonts w:ascii="Times New Roman" w:hAnsi="Times New Roman" w:cs="Times New Roman"/>
          <w:color w:val="000000"/>
          <w:rtl/>
        </w:rPr>
        <w:t>شرکت ها: سهام شرکت هایی که توسط خودشان نگهداری می شود یعنی عمدتا سهام خزانه.</w:t>
      </w:r>
    </w:p>
    <w:p w:rsidR="006F1273" w:rsidRPr="008D157A" w:rsidRDefault="006F1273" w:rsidP="006F1273">
      <w:pPr>
        <w:pStyle w:val="Style4"/>
        <w:numPr>
          <w:ilvl w:val="0"/>
          <w:numId w:val="7"/>
        </w:numPr>
        <w:spacing w:after="0" w:line="240" w:lineRule="auto"/>
        <w:rPr>
          <w:rFonts w:ascii="Times New Roman" w:hAnsi="Times New Roman" w:cs="Times New Roman"/>
          <w:color w:val="000000"/>
          <w:rtl/>
        </w:rPr>
      </w:pPr>
      <w:r w:rsidRPr="008D157A">
        <w:rPr>
          <w:rFonts w:ascii="Times New Roman" w:hAnsi="Times New Roman" w:cs="Times New Roman"/>
          <w:color w:val="000000"/>
          <w:rtl/>
        </w:rPr>
        <w:t>سهام سایرین، شامل سهام اعضای هیئت مدیره، مدیران و اعضای خانواده های که در شرکت نقش مدیریتی دارند و یا افراد و مدیرانی که به آن وابسته اند.</w:t>
      </w:r>
    </w:p>
    <w:p w:rsidR="006F1273" w:rsidRPr="008D157A" w:rsidRDefault="006F1273" w:rsidP="006F1273">
      <w:pPr>
        <w:pStyle w:val="Style4"/>
        <w:numPr>
          <w:ilvl w:val="0"/>
          <w:numId w:val="7"/>
        </w:numPr>
        <w:spacing w:after="0" w:line="240" w:lineRule="auto"/>
        <w:rPr>
          <w:rFonts w:ascii="Times New Roman" w:hAnsi="Times New Roman" w:cs="Times New Roman"/>
          <w:color w:val="000000"/>
          <w:rtl/>
        </w:rPr>
      </w:pPr>
      <w:r w:rsidRPr="008D157A">
        <w:rPr>
          <w:rFonts w:ascii="Times New Roman" w:hAnsi="Times New Roman" w:cs="Times New Roman"/>
          <w:color w:val="000000"/>
          <w:rtl/>
        </w:rPr>
        <w:t>سهام کارمندی و کارگری.</w:t>
      </w:r>
    </w:p>
    <w:p w:rsidR="006F1273" w:rsidRPr="008D157A" w:rsidRDefault="006F1273" w:rsidP="006F1273">
      <w:pPr>
        <w:pStyle w:val="Style4"/>
        <w:numPr>
          <w:ilvl w:val="0"/>
          <w:numId w:val="7"/>
        </w:numPr>
        <w:spacing w:after="0" w:line="240" w:lineRule="auto"/>
        <w:rPr>
          <w:rFonts w:ascii="Times New Roman" w:hAnsi="Times New Roman" w:cs="Times New Roman"/>
          <w:color w:val="000000"/>
          <w:rtl/>
        </w:rPr>
      </w:pPr>
      <w:r w:rsidRPr="008D157A">
        <w:rPr>
          <w:rFonts w:ascii="Times New Roman" w:hAnsi="Times New Roman" w:cs="Times New Roman"/>
          <w:color w:val="000000"/>
          <w:rtl/>
        </w:rPr>
        <w:t>سهام در اختیار بنیادها.</w:t>
      </w:r>
    </w:p>
    <w:p w:rsidR="006F1273" w:rsidRPr="008D157A" w:rsidRDefault="006F1273" w:rsidP="006F1273">
      <w:pPr>
        <w:pStyle w:val="Style4"/>
        <w:numPr>
          <w:ilvl w:val="0"/>
          <w:numId w:val="7"/>
        </w:numPr>
        <w:spacing w:after="0" w:line="240" w:lineRule="auto"/>
        <w:rPr>
          <w:rFonts w:ascii="Times New Roman" w:hAnsi="Times New Roman" w:cs="Times New Roman"/>
          <w:color w:val="000000"/>
          <w:rtl/>
        </w:rPr>
      </w:pPr>
      <w:r w:rsidRPr="008D157A">
        <w:rPr>
          <w:rFonts w:ascii="Times New Roman" w:hAnsi="Times New Roman" w:cs="Times New Roman"/>
          <w:color w:val="000000"/>
          <w:rtl/>
        </w:rPr>
        <w:t>سهام در اختیار صندوق های بازنشستگی (گاهی در تعریف سهام شناورآزاد در نظرگرفته می شود).</w:t>
      </w:r>
    </w:p>
    <w:p w:rsidR="006F1273" w:rsidRPr="008D157A" w:rsidRDefault="006F1273" w:rsidP="006F1273">
      <w:pPr>
        <w:pStyle w:val="Style4"/>
        <w:numPr>
          <w:ilvl w:val="0"/>
          <w:numId w:val="7"/>
        </w:numPr>
        <w:spacing w:after="0" w:line="240" w:lineRule="auto"/>
        <w:rPr>
          <w:rFonts w:ascii="Times New Roman" w:hAnsi="Times New Roman" w:cs="Times New Roman"/>
          <w:color w:val="000000"/>
          <w:rtl/>
        </w:rPr>
      </w:pPr>
      <w:r w:rsidRPr="008D157A">
        <w:rPr>
          <w:rFonts w:ascii="Times New Roman" w:hAnsi="Times New Roman" w:cs="Times New Roman"/>
          <w:color w:val="000000"/>
          <w:rtl/>
        </w:rPr>
        <w:t>سهام در اختیار شرکت های بیمه (گاهی در تعریف سهام شناورآزاد در نظرگرفته می شود).</w:t>
      </w:r>
    </w:p>
    <w:p w:rsidR="006F1273" w:rsidRPr="008D157A" w:rsidRDefault="006F1273" w:rsidP="006F1273">
      <w:pPr>
        <w:pStyle w:val="Style4"/>
        <w:numPr>
          <w:ilvl w:val="0"/>
          <w:numId w:val="7"/>
        </w:numPr>
        <w:spacing w:after="0" w:line="240" w:lineRule="auto"/>
        <w:rPr>
          <w:rFonts w:ascii="Times New Roman" w:hAnsi="Times New Roman" w:cs="Times New Roman"/>
          <w:color w:val="000000"/>
          <w:rtl/>
        </w:rPr>
      </w:pPr>
      <w:r w:rsidRPr="008D157A">
        <w:rPr>
          <w:rFonts w:ascii="Times New Roman" w:hAnsi="Times New Roman" w:cs="Times New Roman"/>
          <w:color w:val="000000"/>
          <w:rtl/>
        </w:rPr>
        <w:t>سهام در اختیار بانک ها (گاهی در تعریف سهام شناورآزاد در نظرگرفته می شود).</w:t>
      </w:r>
    </w:p>
    <w:p w:rsidR="006F1273" w:rsidRPr="008D157A" w:rsidRDefault="006F1273" w:rsidP="006F1273">
      <w:pPr>
        <w:pStyle w:val="Style4"/>
        <w:numPr>
          <w:ilvl w:val="0"/>
          <w:numId w:val="7"/>
        </w:numPr>
        <w:spacing w:after="0" w:line="240" w:lineRule="auto"/>
        <w:rPr>
          <w:rFonts w:ascii="Times New Roman" w:hAnsi="Times New Roman" w:cs="Times New Roman"/>
          <w:color w:val="000000"/>
          <w:rtl/>
        </w:rPr>
      </w:pPr>
      <w:r w:rsidRPr="008D157A">
        <w:rPr>
          <w:rFonts w:ascii="Times New Roman" w:hAnsi="Times New Roman" w:cs="Times New Roman"/>
          <w:color w:val="000000"/>
          <w:rtl/>
        </w:rPr>
        <w:t xml:space="preserve">سهام داران ضربدری. </w:t>
      </w:r>
    </w:p>
    <w:p w:rsidR="006F1273" w:rsidRPr="008D157A" w:rsidRDefault="006F1273" w:rsidP="006F1273">
      <w:pPr>
        <w:pStyle w:val="Style4"/>
        <w:spacing w:after="0" w:line="240" w:lineRule="auto"/>
        <w:rPr>
          <w:rFonts w:ascii="Times New Roman" w:hAnsi="Times New Roman" w:cs="Times New Roman"/>
          <w:color w:val="000000"/>
        </w:rPr>
      </w:pPr>
      <w:r w:rsidRPr="008D157A">
        <w:rPr>
          <w:rFonts w:ascii="Times New Roman" w:hAnsi="Times New Roman" w:cs="Times New Roman"/>
          <w:color w:val="000000"/>
          <w:rtl/>
        </w:rPr>
        <w:t>باتوجه به تقسیم بندی های فوق در صدسهام شناورآزاد هر شرکت بر اساس اطلاعات موجود در ترکیب سهامداران درآخرین مجمع عمومی سالیانه محاسبه می گردد(جمالی حسن جانی،1387،17). ترکیب سرمایه گذاران نیز بر نقد شوندگی سهام تاثیر دارد. نبود تنوع در بین سرمایه گذاران موجب می شود آنها قادر به اتخاذ موقعیت های متقابل در معاملات نباشند. در چارچوب ترکیب مالکیت، رابطه میزان سهام شناورآزاد شرکت ها با متغیرهای گوناگونی می تواند مورد توجه قرار گیرد(جمالی حسن جانی،1387،18).</w:t>
      </w:r>
    </w:p>
    <w:p w:rsidR="006F1273" w:rsidRPr="008D157A" w:rsidRDefault="006F1273" w:rsidP="006F1273">
      <w:pPr>
        <w:pStyle w:val="Style4"/>
        <w:spacing w:after="0" w:line="240" w:lineRule="auto"/>
        <w:rPr>
          <w:rFonts w:ascii="Times New Roman" w:hAnsi="Times New Roman" w:cs="Times New Roman"/>
          <w:color w:val="000000"/>
        </w:rPr>
      </w:pPr>
    </w:p>
    <w:p w:rsidR="006F1273" w:rsidRPr="008D157A" w:rsidRDefault="006F1273" w:rsidP="006F1273">
      <w:pPr>
        <w:pStyle w:val="Style4"/>
        <w:spacing w:after="0" w:line="240" w:lineRule="auto"/>
        <w:rPr>
          <w:rFonts w:ascii="Times New Roman" w:hAnsi="Times New Roman" w:cs="Times New Roman"/>
          <w:color w:val="000000"/>
          <w:rtl/>
        </w:rPr>
      </w:pPr>
    </w:p>
    <w:p w:rsidR="006F1273" w:rsidRPr="008D157A" w:rsidRDefault="006F1273" w:rsidP="006F1273">
      <w:pPr>
        <w:pStyle w:val="Style4"/>
        <w:spacing w:after="0" w:line="240" w:lineRule="auto"/>
        <w:rPr>
          <w:rFonts w:ascii="Times New Roman" w:hAnsi="Times New Roman" w:cs="Times New Roman"/>
          <w:color w:val="000000"/>
          <w:rtl/>
        </w:rPr>
      </w:pPr>
    </w:p>
    <w:p w:rsidR="006F1273" w:rsidRPr="008D157A" w:rsidRDefault="006F1273" w:rsidP="006F1273">
      <w:pPr>
        <w:pStyle w:val="Style4"/>
        <w:spacing w:after="0" w:line="240" w:lineRule="auto"/>
        <w:rPr>
          <w:rFonts w:ascii="Times New Roman" w:hAnsi="Times New Roman" w:cs="Times New Roman"/>
          <w:color w:val="000000"/>
          <w:rtl/>
        </w:rPr>
      </w:pPr>
    </w:p>
    <w:p w:rsidR="006F1273" w:rsidRPr="008D157A" w:rsidRDefault="006F1273" w:rsidP="006F1273">
      <w:pPr>
        <w:pStyle w:val="Heading22"/>
        <w:spacing w:after="0" w:line="240" w:lineRule="auto"/>
        <w:rPr>
          <w:rFonts w:ascii="Times New Roman" w:hAnsi="Times New Roman" w:cs="Times New Roman"/>
          <w:color w:val="000000"/>
          <w:rtl/>
        </w:rPr>
      </w:pPr>
      <w:bookmarkStart w:id="14" w:name="_Toc330648117"/>
      <w:r w:rsidRPr="008D157A">
        <w:rPr>
          <w:rFonts w:ascii="Times New Roman" w:hAnsi="Times New Roman" w:cs="Times New Roman"/>
          <w:color w:val="000000"/>
        </w:rPr>
        <w:t>9</w:t>
      </w:r>
      <w:r w:rsidRPr="008D157A">
        <w:rPr>
          <w:rFonts w:ascii="Times New Roman" w:hAnsi="Times New Roman" w:cs="Times New Roman"/>
          <w:color w:val="000000"/>
          <w:rtl/>
        </w:rPr>
        <w:t>-2-</w:t>
      </w:r>
      <w:r w:rsidRPr="008D157A">
        <w:rPr>
          <w:rFonts w:ascii="Times New Roman" w:hAnsi="Times New Roman" w:cs="Times New Roman"/>
          <w:color w:val="000000"/>
        </w:rPr>
        <w:t>2</w:t>
      </w:r>
      <w:r w:rsidRPr="008D157A">
        <w:rPr>
          <w:rFonts w:ascii="Times New Roman" w:hAnsi="Times New Roman" w:cs="Times New Roman"/>
          <w:color w:val="000000"/>
          <w:rtl/>
        </w:rPr>
        <w:t>) ساختار های مدیریتی حاکمیت شرکتی</w:t>
      </w:r>
      <w:bookmarkEnd w:id="14"/>
    </w:p>
    <w:p w:rsidR="006F1273" w:rsidRPr="008D157A" w:rsidRDefault="006F1273" w:rsidP="006F1273">
      <w:pPr>
        <w:pStyle w:val="Style4"/>
        <w:spacing w:after="0" w:line="240" w:lineRule="auto"/>
        <w:rPr>
          <w:rFonts w:ascii="Times New Roman" w:hAnsi="Times New Roman" w:cs="Times New Roman"/>
          <w:color w:val="000000"/>
          <w:rtl/>
        </w:rPr>
      </w:pPr>
      <w:r w:rsidRPr="008D157A">
        <w:rPr>
          <w:rFonts w:ascii="Times New Roman" w:hAnsi="Times New Roman" w:cs="Times New Roman"/>
          <w:color w:val="000000"/>
          <w:rtl/>
        </w:rPr>
        <w:t>در این پژوهش به بررسی ساختار های مدیریتی شامل،مدیران غیرموظف(استقلال)، دوگانگی مسئولیت مدیر عامل وریاست هیات‌مدیره واندازه هیات‌مدیره می پردازیم وبا توجه به این که هر یک از مکانیزم ها می تواندساختارهای متفاوتی داشته باشند طبعا بررسی این تفاوت ها منجر به شناسایی شرایط و ترکیبات بهینه آنها میگردد وشناسایی این مطلوبیت ها می‌تواندتحولی بسیار مهم در روند بهبود محیط های اقتصادی وخصوصا بازار سرمایه گردد که لازمه ایجاد محیط های امن اقتصادی وجلب اعتماد هرچه بیشترسرمایه‌گذاران و...شناسایی مطلوب هر یک از این مکانیزم ها می‌تواند باشد.</w:t>
      </w:r>
    </w:p>
    <w:p w:rsidR="006F1273" w:rsidRPr="008D157A" w:rsidRDefault="006F1273" w:rsidP="006F1273">
      <w:pPr>
        <w:pStyle w:val="Heading32"/>
        <w:spacing w:after="0" w:line="240" w:lineRule="auto"/>
        <w:rPr>
          <w:rFonts w:ascii="Times New Roman" w:hAnsi="Times New Roman" w:cs="Times New Roman"/>
          <w:color w:val="000000"/>
          <w:sz w:val="28"/>
          <w:szCs w:val="28"/>
          <w:rtl/>
        </w:rPr>
      </w:pPr>
      <w:bookmarkStart w:id="15" w:name="_Toc330648118"/>
      <w:r w:rsidRPr="008D157A">
        <w:rPr>
          <w:rFonts w:ascii="Times New Roman" w:hAnsi="Times New Roman" w:cs="Times New Roman"/>
          <w:color w:val="000000"/>
          <w:sz w:val="28"/>
          <w:szCs w:val="28"/>
        </w:rPr>
        <w:t>1</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9</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2</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2</w:t>
      </w:r>
      <w:r w:rsidRPr="008D157A">
        <w:rPr>
          <w:rFonts w:ascii="Times New Roman" w:hAnsi="Times New Roman" w:cs="Times New Roman"/>
          <w:color w:val="000000"/>
          <w:sz w:val="28"/>
          <w:szCs w:val="28"/>
          <w:rtl/>
        </w:rPr>
        <w:t>) تفکیک دقیق وظایف مدیریت اجرائی از مدیریت غیر اجرائی</w:t>
      </w:r>
      <w:bookmarkEnd w:id="15"/>
    </w:p>
    <w:p w:rsidR="006F1273" w:rsidRPr="008D157A" w:rsidRDefault="006F1273" w:rsidP="006F1273">
      <w:pPr>
        <w:pStyle w:val="Style4"/>
        <w:spacing w:after="0" w:line="240" w:lineRule="auto"/>
        <w:rPr>
          <w:rFonts w:ascii="Times New Roman" w:hAnsi="Times New Roman" w:cs="Times New Roman"/>
          <w:color w:val="000000"/>
        </w:rPr>
      </w:pPr>
      <w:r w:rsidRPr="008D157A">
        <w:rPr>
          <w:rFonts w:ascii="Times New Roman" w:hAnsi="Times New Roman" w:cs="Times New Roman"/>
          <w:color w:val="000000"/>
          <w:rtl/>
        </w:rPr>
        <w:t xml:space="preserve">برجسته تر شدن نقش نظارتی مدیریت غیر اجرائی وتعیین حوزه مسئولیت آنها در ضرورت داشتن دانش حسابداری و مالی به عنوان یکی از شرایط احراز پست در مورد حداقل یک نفر از مدیران غیر اجرائی،وآگاهی بقیه اعضا از مسائل حسابداری و مالی وبرخی از تحولات اخیر است.افزون بر این،نقش کمیته های هیات‌مدیره (شامل مدیران غیر اجرائی) در مورد کنترل های داخلی،ارتباط حسابرسان داخلی و مستقل و...بسیار برجسته شده واز وظایف مدیران اجرائی کاملا تفکیک گشته است.از دیدگاه تئوری نمایندگی،مدیران غیرموظف در هیات‌مدیره شرکت‌ها و عملکرد نظارتی آنها به عنوان افراد مستقل به کاهش تضاد منافع موجود میان سهامداران ومدیران شرکت در جلسات هیات‌مدیر، کمک شایانی می کند،مدیران غیرموظف با دیدگاهی حرفه ای وبی طرفانه، در مورد تصمیم‌گیری های مدیران مذکور به قضاوت می نشینند.بدین ترتیب،هیات‌مدیره شرکت با دارا بودن تخصص،استقلال وقدرت قانونی لازم،یک سازوکار بالقوه توانمند شرکت به حساب می آید (مارکچی و </w:t>
      </w:r>
      <w:r w:rsidRPr="008D157A">
        <w:rPr>
          <w:rFonts w:ascii="Times New Roman" w:hAnsi="Times New Roman" w:cs="Times New Roman"/>
          <w:color w:val="000000"/>
          <w:rtl/>
        </w:rPr>
        <w:lastRenderedPageBreak/>
        <w:t>دیگران</w:t>
      </w:r>
      <w:r w:rsidRPr="008D157A">
        <w:rPr>
          <w:rStyle w:val="FootnoteReference"/>
          <w:rFonts w:ascii="Times New Roman" w:hAnsi="Times New Roman" w:cs="Times New Roman"/>
          <w:rtl/>
        </w:rPr>
        <w:footnoteReference w:id="29"/>
      </w:r>
      <w:r w:rsidRPr="008D157A">
        <w:rPr>
          <w:rFonts w:ascii="Times New Roman" w:hAnsi="Times New Roman" w:cs="Times New Roman"/>
          <w:color w:val="000000"/>
          <w:rtl/>
        </w:rPr>
        <w:t>،2004،127)</w:t>
      </w:r>
      <w:r w:rsidRPr="008D157A">
        <w:rPr>
          <w:rFonts w:ascii="Times New Roman" w:hAnsi="Times New Roman" w:cs="Times New Roman"/>
          <w:color w:val="000000"/>
        </w:rPr>
        <w:t>.</w:t>
      </w:r>
      <w:r w:rsidRPr="008D157A">
        <w:rPr>
          <w:rFonts w:ascii="Times New Roman" w:hAnsi="Times New Roman" w:cs="Times New Roman"/>
          <w:color w:val="000000"/>
          <w:rtl/>
        </w:rPr>
        <w:t xml:space="preserve"> بخش قابل توجه ای از تحقیقات به تشریح لزوم برقراری توازن بین اعضای موظف وغیرموظف در هیات‌ مدیره پرداخته اند.هیات‌مدیره بالاترین مرجع تصمیم‌گیری در سازمان ها،اعم از بزرگ و کوچک است که بخش عمده ای از پیامد تصمیمات متخذه توسط آنها بر ثروتشان تاثیر گذار نخواهد بود.انتخاب و کنار گذاری بالاترین مقام اجرائی سازمان،هچنین تصویب بسیاری از تصمیمات مهم سازمان و نظارات بر اجرای آن،توسط آنها صورت می پذیرد و اعمال این حق کنترل توسط یک گروه (هیات‌مدیره )به اطمینان از تفکیک اثر بخش تصمیم‌گیری و کنترل بالا ترین سطح سازمان کمک می کند(فاما</w:t>
      </w:r>
      <w:r w:rsidRPr="008D157A">
        <w:rPr>
          <w:rStyle w:val="FootnoteReference"/>
          <w:rFonts w:ascii="Times New Roman" w:hAnsi="Times New Roman" w:cs="Times New Roman"/>
          <w:rtl/>
        </w:rPr>
        <w:footnoteReference w:id="30"/>
      </w:r>
      <w:r w:rsidRPr="008D157A">
        <w:rPr>
          <w:rFonts w:ascii="Times New Roman" w:hAnsi="Times New Roman" w:cs="Times New Roman"/>
          <w:color w:val="000000"/>
          <w:rtl/>
        </w:rPr>
        <w:t>،1983، 296). از آنجایی که مسئولیت اعضای غیرموظف هیات‌مدیره دارای ارتباط نزدیکی به مدیر عامل است،انتظار می رود وظیفه نظارت برمدیریت عمدتا برعهده اعضای غیرموظف هیات ‌مدیره قرارگیرند؛بنابراین اعضای غیرموظف هیات‌مدیره از جایگاه مهمی در حل مشکل نمایندگی بین مدیران و مالکان بر خوردارند( فاما،297،1980). پوپ</w:t>
      </w:r>
      <w:r w:rsidRPr="008D157A">
        <w:rPr>
          <w:rStyle w:val="FootnoteReference"/>
          <w:rFonts w:ascii="Times New Roman" w:hAnsi="Times New Roman" w:cs="Times New Roman"/>
          <w:rtl/>
        </w:rPr>
        <w:footnoteReference w:id="31"/>
      </w:r>
      <w:r w:rsidRPr="008D157A">
        <w:rPr>
          <w:rFonts w:ascii="Times New Roman" w:hAnsi="Times New Roman" w:cs="Times New Roman"/>
          <w:color w:val="000000"/>
          <w:rtl/>
        </w:rPr>
        <w:t>ودیگران (2003) نشان دادند در صورتی که اکثریت اعضای هیات‌مدیره با مدیران مستقل غیرموظف باشد،هیات‌مدیره از کارایی بسیار بیشتری برخوردار خواهد بود.فاما و جنسن (1983) افزایش درصد اعضای غیرموظف هیات‌مدیره را موجب افزایش اثربخشی تفکیک وظایف، تصمیم‌گیری و کنترل بیان نمودند اعضای غیرموظف هیات‌مدیره تصمیمات مدیران را نظارت و کنترل نموده در نتیجه باعث کاهش هزینه‌های نمایندگی می کردد.یکی از مباحث طرح شده در زمینه ی موضوع هیات‌مدیره،برمساله ی ترکیب هیات‌مدیره تمرکز دارد.ترکیب هیات‌مدیره به عنوان اعضای غیرموظف هیات‌مدیره به کل تعداد اعضای هیات‌مدیره نگریسته میشود.هرچه ترکیب هیات‌مدیره از اعضای مستقل تری تشکیل شده باشد،مشکل نمایندگی کمتر می گردد(هرمالین</w:t>
      </w:r>
      <w:r w:rsidRPr="008D157A">
        <w:rPr>
          <w:rStyle w:val="FootnoteReference"/>
          <w:rFonts w:ascii="Times New Roman" w:hAnsi="Times New Roman" w:cs="Times New Roman"/>
          <w:rtl/>
        </w:rPr>
        <w:footnoteReference w:id="32"/>
      </w:r>
      <w:r w:rsidRPr="008D157A">
        <w:rPr>
          <w:rFonts w:ascii="Times New Roman" w:hAnsi="Times New Roman" w:cs="Times New Roman"/>
          <w:color w:val="000000"/>
          <w:rtl/>
        </w:rPr>
        <w:t xml:space="preserve">و دیگران،1991،103). آنگ </w:t>
      </w:r>
      <w:r w:rsidRPr="008D157A">
        <w:rPr>
          <w:rStyle w:val="FootnoteReference"/>
          <w:rFonts w:ascii="Times New Roman" w:hAnsi="Times New Roman" w:cs="Times New Roman"/>
          <w:rtl/>
        </w:rPr>
        <w:footnoteReference w:id="33"/>
      </w:r>
      <w:r w:rsidRPr="008D157A">
        <w:rPr>
          <w:rFonts w:ascii="Times New Roman" w:hAnsi="Times New Roman" w:cs="Times New Roman"/>
          <w:color w:val="000000"/>
          <w:rtl/>
        </w:rPr>
        <w:t>و دیگران (2000) مشکل نمایندگی را در شرکت‌های کوچک،مورد بررسی قراردادند ودریافتند که هیات‌مدیره مستقل باعث افزایش هزینه‌های نمایندگی می‌شود.</w:t>
      </w:r>
    </w:p>
    <w:p w:rsidR="006F1273" w:rsidRPr="008D157A" w:rsidRDefault="006F1273" w:rsidP="006F1273">
      <w:pPr>
        <w:pStyle w:val="Style4"/>
        <w:spacing w:after="0" w:line="240" w:lineRule="auto"/>
        <w:rPr>
          <w:rFonts w:ascii="Times New Roman" w:hAnsi="Times New Roman" w:cs="Times New Roman"/>
          <w:color w:val="000000"/>
          <w:rtl/>
        </w:rPr>
      </w:pPr>
    </w:p>
    <w:p w:rsidR="006F1273" w:rsidRPr="008D157A" w:rsidRDefault="006F1273" w:rsidP="006F1273">
      <w:pPr>
        <w:pStyle w:val="Heading32"/>
        <w:spacing w:after="0" w:line="240" w:lineRule="auto"/>
        <w:rPr>
          <w:rFonts w:ascii="Times New Roman" w:hAnsi="Times New Roman" w:cs="Times New Roman"/>
          <w:color w:val="000000"/>
          <w:sz w:val="28"/>
          <w:szCs w:val="28"/>
          <w:rtl/>
        </w:rPr>
      </w:pPr>
      <w:bookmarkStart w:id="16" w:name="_Toc330648119"/>
      <w:r w:rsidRPr="008D157A">
        <w:rPr>
          <w:rFonts w:ascii="Times New Roman" w:hAnsi="Times New Roman" w:cs="Times New Roman"/>
          <w:color w:val="000000"/>
          <w:sz w:val="28"/>
          <w:szCs w:val="28"/>
          <w:rtl/>
        </w:rPr>
        <w:t>2-</w:t>
      </w:r>
      <w:r w:rsidRPr="008D157A">
        <w:rPr>
          <w:rFonts w:ascii="Times New Roman" w:hAnsi="Times New Roman" w:cs="Times New Roman"/>
          <w:color w:val="000000"/>
          <w:sz w:val="28"/>
          <w:szCs w:val="28"/>
        </w:rPr>
        <w:t>9</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2</w:t>
      </w:r>
      <w:r w:rsidRPr="008D157A">
        <w:rPr>
          <w:rFonts w:ascii="Times New Roman" w:hAnsi="Times New Roman" w:cs="Times New Roman"/>
          <w:color w:val="000000"/>
          <w:sz w:val="28"/>
          <w:szCs w:val="28"/>
          <w:rtl/>
        </w:rPr>
        <w:t>-2) حقوق و مزایای مدیران</w:t>
      </w:r>
      <w:bookmarkEnd w:id="16"/>
    </w:p>
    <w:p w:rsidR="006F1273" w:rsidRPr="008D157A" w:rsidRDefault="006F1273" w:rsidP="006F1273">
      <w:pPr>
        <w:pStyle w:val="Style4"/>
        <w:spacing w:after="0" w:line="240" w:lineRule="auto"/>
        <w:rPr>
          <w:rFonts w:ascii="Times New Roman" w:hAnsi="Times New Roman" w:cs="Times New Roman"/>
          <w:color w:val="000000"/>
          <w:rtl/>
        </w:rPr>
      </w:pPr>
      <w:r w:rsidRPr="008D157A">
        <w:rPr>
          <w:rFonts w:ascii="Times New Roman" w:hAnsi="Times New Roman" w:cs="Times New Roman"/>
          <w:color w:val="000000"/>
          <w:rtl/>
        </w:rPr>
        <w:t>در اوایل دهه 1990،مردم با اصطلاح حاکمیت شرکتی به اندازه امروز آشنا نبودند.اکنون حتی دردانشکده های معروف مدیریت،موضوع حقوق و مزایای مدیران به کانون مباحث مربوط به حاکمیت شرکتی تبدیل شده است. البته،این موضوع از جنبه های بسیار با اهمیت حاکمیت شرکتی به شمار می آید؛هر چند،اکنون هم می دانیم که دامنه این بحث،به مراتب فراتر از مسئله حقوق و مزایای مدیران است.موضوع لزوم تعیین حقوق و مزایای مدیران غیرموظف،در سطحی که آنان را در پیشگیری و حمایت از حقوق و منافع سهامداران ترغیب نماید،در متون علمی مورد تاکید قرار گرفته است (جنسن،1993،871).از این دیدگاه،حقوق ومزایای مدیران سازوکار دیگری است که می‌تواند به کمک اصطلاح و بهبود آن سطح حاکمیت شرکتی را ارتقاء بخشید.</w:t>
      </w:r>
    </w:p>
    <w:p w:rsidR="006F1273" w:rsidRPr="008D157A" w:rsidRDefault="006F1273" w:rsidP="006F1273">
      <w:pPr>
        <w:pStyle w:val="Heading32"/>
        <w:spacing w:after="0" w:line="240" w:lineRule="auto"/>
        <w:rPr>
          <w:rFonts w:ascii="Times New Roman" w:hAnsi="Times New Roman" w:cs="Times New Roman"/>
          <w:color w:val="000000"/>
          <w:sz w:val="28"/>
          <w:szCs w:val="28"/>
          <w:rtl/>
        </w:rPr>
      </w:pPr>
      <w:bookmarkStart w:id="17" w:name="_Toc330648120"/>
      <w:r w:rsidRPr="008D157A">
        <w:rPr>
          <w:rFonts w:ascii="Times New Roman" w:hAnsi="Times New Roman" w:cs="Times New Roman"/>
          <w:color w:val="000000"/>
          <w:sz w:val="28"/>
          <w:szCs w:val="28"/>
        </w:rPr>
        <w:t>3</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9</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2</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2</w:t>
      </w:r>
      <w:r w:rsidRPr="008D157A">
        <w:rPr>
          <w:rFonts w:ascii="Times New Roman" w:hAnsi="Times New Roman" w:cs="Times New Roman"/>
          <w:color w:val="000000"/>
          <w:sz w:val="28"/>
          <w:szCs w:val="28"/>
          <w:rtl/>
        </w:rPr>
        <w:t>) تفکیک یا عدم تفکیک سمت مدیر عامل وریاست هیات‌مدیره</w:t>
      </w:r>
      <w:bookmarkEnd w:id="17"/>
    </w:p>
    <w:p w:rsidR="006F1273" w:rsidRPr="008D157A" w:rsidRDefault="006F1273" w:rsidP="006F1273">
      <w:pPr>
        <w:pStyle w:val="Style4"/>
        <w:spacing w:after="0" w:line="240" w:lineRule="auto"/>
        <w:rPr>
          <w:rFonts w:ascii="Times New Roman" w:hAnsi="Times New Roman" w:cs="Times New Roman"/>
          <w:color w:val="000000"/>
          <w:rtl/>
        </w:rPr>
      </w:pPr>
      <w:r w:rsidRPr="008D157A">
        <w:rPr>
          <w:rFonts w:ascii="Times New Roman" w:hAnsi="Times New Roman" w:cs="Times New Roman"/>
          <w:color w:val="000000"/>
          <w:rtl/>
        </w:rPr>
        <w:t xml:space="preserve">در گزارش کادبری (1992)توصیه شده است که بین اعضای هیات‌مدیره،باید توازن قوا وجود داشته باشد تا هیچ کس قادر به کنترل "بی قید وشرط"فرایند تصمیم‌گیری درشرکت نباشد افزون بر این،تقسیم مسئولیت ها در سطح عالی شرکت،باید به روشنی مشخص شده باشد تا از توازن قوا وحدود امتیاز اعضاء هیات‌مدیره،اطمینان کافی حاصل شود،در گزارش مذکور قید شده است که اگر سمت های ریاست هیات‌مدیره و مدیر عامل بر عهده دو شخص مجزا نباشد،آن گاه یکی از اعضای ارشد هیات‌مدیره باید اعلام کند که شخص مستقل کیست.عدم وجود مدیر عامل شرکت در سمت ریاست هیات‌مدیره نقش مهمی در اثر بخشی عملکرد هیات‌مدیره ایفا می کند(ستایش و </w:t>
      </w:r>
      <w:r w:rsidRPr="008D157A">
        <w:rPr>
          <w:rFonts w:ascii="Times New Roman" w:hAnsi="Times New Roman" w:cs="Times New Roman"/>
          <w:color w:val="000000"/>
          <w:rtl/>
        </w:rPr>
        <w:lastRenderedPageBreak/>
        <w:t>دیگران،1389،47).رئیس هیات‌مدیره نقش اساسی بر کار مدیر عامل دارد(جنسن،1993،852).از منظر جنسن اگر دو موقعیت شغلی ریاست هیات‌مدیره و مدیر عامل همزمان به فرد واحدی واگذار گردد نظارت هیات‌مدیره بر مدیرعامل به صورت موثری اعمال نشده حق نظارت و حاکمیت هیات مذبور مورد مصالحه قرار خواهد گرفت.سپردن این نقش ها به یک فرد واحد باعث خواهد شد نقش نظارتی (به عنوان رئیس هیات‌مدیره )تحت تاثیر نقش اجرائی (به عنوان مدیرعامل)قرار گیرد.خدشه وارد شدن به استقلال هیات‌مدیره،انگیزه اعضای آن برای کسب اطمینان از این موضوع را که مدیریت اجرائی شرکت به دنبال انجام فعالیت‌های افزاینده ثروت سهامداران است کاهش می دهد.یرماخ (1996)نشان داد که شرکت‌ها هنگامی ارزش بیشتری دارند که پست مدیرعامل از ریاست هیات‌مدیره جدا باشد.براساس پژوهش‌های علمی انجام شده،تفکیک وظایف رئیس هیات‌مدیره از مدیر عامل،از جمله محرک های به شمار می آیند که به دلیل اعطای استقلال بیشتردر تصمیم‌گیری،موجب کاهش هزینه‌های نمایندگی و بهبود عملکرد شرکت می‌شود(دیویس</w:t>
      </w:r>
      <w:r w:rsidRPr="008D157A">
        <w:rPr>
          <w:rStyle w:val="FootnoteReference"/>
          <w:rFonts w:ascii="Times New Roman" w:hAnsi="Times New Roman" w:cs="Times New Roman"/>
          <w:rtl/>
        </w:rPr>
        <w:footnoteReference w:id="34"/>
      </w:r>
      <w:r w:rsidRPr="008D157A">
        <w:rPr>
          <w:rFonts w:ascii="Times New Roman" w:hAnsi="Times New Roman" w:cs="Times New Roman"/>
          <w:color w:val="000000"/>
          <w:rtl/>
        </w:rPr>
        <w:t>و دیگران، 1997، ص36). پس از گزارش کادربری،درگزارش هیگز</w:t>
      </w:r>
      <w:r w:rsidRPr="008D157A">
        <w:rPr>
          <w:rStyle w:val="FootnoteReference"/>
          <w:rFonts w:ascii="Times New Roman" w:hAnsi="Times New Roman" w:cs="Times New Roman"/>
          <w:rtl/>
        </w:rPr>
        <w:footnoteReference w:id="35"/>
      </w:r>
      <w:r w:rsidRPr="008D157A">
        <w:rPr>
          <w:rFonts w:ascii="Times New Roman" w:hAnsi="Times New Roman" w:cs="Times New Roman"/>
          <w:color w:val="000000"/>
          <w:rtl/>
        </w:rPr>
        <w:t>(2003) دوباره بر اهمیت تفکیک وظایف رئیس هیات‌مدیره و مدیر عامل در شرکت‌های انگلیسی تاکید شده است (حساس یگانه ،1385،26). وظیفه برگزاری و هدایت جلسات هیات‌مدیره بر عهده رئیس  هیات‌مدیره است.در بسیاری از کشورها،مدیرعامل همزمان در نقش رئیس هیات‌مدیره قرار دارد.به عنوان مثال،در70% تا80% از شرکت‌های آمریکائی،مدیرعامل و رئیس هیات‌مدیره شخص واحدی هستند (رادرس</w:t>
      </w:r>
      <w:r w:rsidRPr="008D157A">
        <w:rPr>
          <w:rStyle w:val="FootnoteReference"/>
          <w:rFonts w:ascii="Times New Roman" w:hAnsi="Times New Roman" w:cs="Times New Roman"/>
          <w:rtl/>
        </w:rPr>
        <w:footnoteReference w:id="36"/>
      </w:r>
      <w:r w:rsidRPr="008D157A">
        <w:rPr>
          <w:rFonts w:ascii="Times New Roman" w:hAnsi="Times New Roman" w:cs="Times New Roman"/>
          <w:color w:val="000000"/>
          <w:rtl/>
        </w:rPr>
        <w:t xml:space="preserve"> و دیگران،2001،314).اما رویه های رایج در اروپا،این دو نقش را تفکیک کرده اندو تنها 10% از شرکت‌های انگلیسی،مدیر عامل همزمان رئیس هیات‌مدیره است(مک</w:t>
      </w:r>
      <w:r w:rsidRPr="008D157A">
        <w:rPr>
          <w:rStyle w:val="FootnoteReference"/>
          <w:rFonts w:ascii="Times New Roman" w:hAnsi="Times New Roman" w:cs="Times New Roman"/>
          <w:rtl/>
        </w:rPr>
        <w:footnoteReference w:id="37"/>
      </w:r>
      <w:r w:rsidRPr="008D157A">
        <w:rPr>
          <w:rFonts w:ascii="Times New Roman" w:hAnsi="Times New Roman" w:cs="Times New Roman"/>
          <w:color w:val="000000"/>
          <w:rtl/>
        </w:rPr>
        <w:t>و دیگران ،2001،247). براساس ماده 124 قانون تجارت،مدیرعامل شرکت نمی‌تواند در عین حال ریاست هیات‌مدیره ی آن شرکت را نیز به عهده داشته باشد.مگر این که این موضوع با سه چهارم آراء حاضر به تصویب برسد همچنین بر اساس مصوبه شورای پول و اعتبار،تصدی  همزمان پست مدیرعامل و ریاست هیات‌مدیره توسط یک نفر در بانک ها و موسسات اعتباری غیر بانکی ممنوع شده است. رودیگر</w:t>
      </w:r>
      <w:r w:rsidRPr="008D157A">
        <w:rPr>
          <w:rStyle w:val="FootnoteReference"/>
          <w:rFonts w:ascii="Times New Roman" w:hAnsi="Times New Roman" w:cs="Times New Roman"/>
          <w:rtl/>
        </w:rPr>
        <w:footnoteReference w:id="38"/>
      </w:r>
      <w:r w:rsidRPr="008D157A">
        <w:rPr>
          <w:rFonts w:ascii="Times New Roman" w:hAnsi="Times New Roman" w:cs="Times New Roman"/>
          <w:color w:val="000000"/>
          <w:rtl/>
        </w:rPr>
        <w:t>و دیگران (2010)،درپژوهشی نشان دادند جدائی ترکیب نقش ریاست هیات مدیره و مدیرعامل شرکت،رابطه معناداری با عملکرد شرکت ندارد.</w:t>
      </w:r>
    </w:p>
    <w:p w:rsidR="006F1273" w:rsidRPr="008D157A" w:rsidRDefault="006F1273" w:rsidP="006F1273">
      <w:pPr>
        <w:pStyle w:val="Heading32"/>
        <w:spacing w:after="0" w:line="240" w:lineRule="auto"/>
        <w:rPr>
          <w:rFonts w:ascii="Times New Roman" w:hAnsi="Times New Roman" w:cs="Times New Roman"/>
          <w:color w:val="000000"/>
          <w:sz w:val="28"/>
          <w:szCs w:val="28"/>
          <w:rtl/>
        </w:rPr>
      </w:pPr>
      <w:bookmarkStart w:id="18" w:name="_Toc330648121"/>
      <w:r w:rsidRPr="008D157A">
        <w:rPr>
          <w:rFonts w:ascii="Times New Roman" w:hAnsi="Times New Roman" w:cs="Times New Roman"/>
          <w:color w:val="000000"/>
          <w:sz w:val="28"/>
          <w:szCs w:val="28"/>
        </w:rPr>
        <w:t>4</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9</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2</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2</w:t>
      </w:r>
      <w:r w:rsidRPr="008D157A">
        <w:rPr>
          <w:rFonts w:ascii="Times New Roman" w:hAnsi="Times New Roman" w:cs="Times New Roman"/>
          <w:color w:val="000000"/>
          <w:sz w:val="28"/>
          <w:szCs w:val="28"/>
          <w:rtl/>
        </w:rPr>
        <w:t>) اندازه هیات‌مدیره</w:t>
      </w:r>
      <w:bookmarkEnd w:id="18"/>
    </w:p>
    <w:p w:rsidR="006F1273" w:rsidRPr="008D157A" w:rsidRDefault="006F1273" w:rsidP="006F1273">
      <w:pPr>
        <w:pStyle w:val="Style4"/>
        <w:spacing w:after="0" w:line="240" w:lineRule="auto"/>
        <w:jc w:val="lowKashida"/>
        <w:rPr>
          <w:rFonts w:ascii="Times New Roman" w:hAnsi="Times New Roman" w:cs="Times New Roman"/>
          <w:color w:val="000000"/>
          <w:rtl/>
        </w:rPr>
      </w:pPr>
      <w:r w:rsidRPr="008D157A">
        <w:rPr>
          <w:rFonts w:ascii="Times New Roman" w:hAnsi="Times New Roman" w:cs="Times New Roman"/>
          <w:color w:val="000000"/>
          <w:rtl/>
        </w:rPr>
        <w:t>ادبیات تئوریک دو دیدگاه متضاد پیرامون نقش اندازه هیات‌مدیره بر عملکرد شرکت ارائه نموده است.دیدگاه اول بیان می دارد که هیات مدیره کوچک تر باعث ارتقاء عملکرد شرکت می گردد.هنگامی که هیات‌مدیره از تعداد زیادی از اعضا تشکیل شده باشد،مشکل نمایندگی افزایش می‌یابد؛زیرا تعدادی از اعضای هیات‌مدیره ممکن است به عنوان افراد بی منفعت عمل کنند (هرمالین</w:t>
      </w:r>
      <w:r w:rsidRPr="008D157A">
        <w:rPr>
          <w:rStyle w:val="FootnoteReference"/>
          <w:rFonts w:ascii="Times New Roman" w:hAnsi="Times New Roman" w:cs="Times New Roman"/>
          <w:rtl/>
        </w:rPr>
        <w:footnoteReference w:id="39"/>
      </w:r>
      <w:r w:rsidRPr="008D157A">
        <w:rPr>
          <w:rFonts w:ascii="Times New Roman" w:hAnsi="Times New Roman" w:cs="Times New Roman"/>
          <w:color w:val="000000"/>
          <w:rtl/>
        </w:rPr>
        <w:t>ودیگران،106،2003).همچنین زمانی که تعداد اعضای هیات‌مدیره بیش از اندازه باشد،کنترل و نظارت بر مدیر عامل به صورت کارآ انجام نمی پذیرد(لیپتین</w:t>
      </w:r>
      <w:r w:rsidRPr="008D157A">
        <w:rPr>
          <w:rStyle w:val="FootnoteReference"/>
          <w:rFonts w:ascii="Times New Roman" w:hAnsi="Times New Roman" w:cs="Times New Roman"/>
          <w:rtl/>
        </w:rPr>
        <w:footnoteReference w:id="40"/>
      </w:r>
      <w:r w:rsidRPr="008D157A">
        <w:rPr>
          <w:rFonts w:ascii="Times New Roman" w:hAnsi="Times New Roman" w:cs="Times New Roman"/>
          <w:color w:val="000000"/>
          <w:rtl/>
        </w:rPr>
        <w:t xml:space="preserve">ودیگران،1992،65).ضمن آنکه طرح ریزی،هماهنگی تیمی،تصمیم‌گیری و برگزاری جلسات منظم برای هیات‌مدیره بزرگ تر دشوار است (جنسن ،1993،849).یک هیات‌مدیره بیش از اندازه بزرگ توانایی ایفای وظایف خود را به نحو احسنت از دست می دهندو بیشتر در یک جایگاه سمبلیک قرار می گیرند (هرمالین و دیگران،112،2003). از سوی دیگر دیدگاه دوم بیان می دارد که هیات‌مدیره کوچک تر، از مزیت ها و منافع،نظرات و پیشنهادهای تخصصی و متنوع که در هیات‌مدیره بزرگتر وجود دارد،محروم است.به علاوه هیات‌مدیره بزرگتر در زمینه های از قبیل </w:t>
      </w:r>
      <w:r w:rsidRPr="008D157A">
        <w:rPr>
          <w:rFonts w:ascii="Times New Roman" w:hAnsi="Times New Roman" w:cs="Times New Roman"/>
          <w:color w:val="000000"/>
          <w:rtl/>
        </w:rPr>
        <w:lastRenderedPageBreak/>
        <w:t>تجربه،مهارت، جنسیت، ملیت و غیره مزیت دارند (دالتون</w:t>
      </w:r>
      <w:r w:rsidRPr="008D157A">
        <w:rPr>
          <w:rStyle w:val="FootnoteReference"/>
          <w:rFonts w:ascii="Times New Roman" w:hAnsi="Times New Roman" w:cs="Times New Roman"/>
          <w:rtl/>
        </w:rPr>
        <w:footnoteReference w:id="41"/>
      </w:r>
      <w:r w:rsidRPr="008D157A">
        <w:rPr>
          <w:rFonts w:ascii="Times New Roman" w:hAnsi="Times New Roman" w:cs="Times New Roman"/>
          <w:color w:val="000000"/>
          <w:rtl/>
        </w:rPr>
        <w:t xml:space="preserve"> ،94،2005).ضمن اینکه هیات‌مدیره کوچکتر در ترکیب خود ازمدیران غیرموظف کمتری استفاده می کند و زمان اندکی برای ایفای وظایف نظارتی و تصمیم‌گیری خود دارد.</w:t>
      </w:r>
    </w:p>
    <w:p w:rsidR="006F1273" w:rsidRPr="008D157A" w:rsidRDefault="006F1273" w:rsidP="006F1273">
      <w:pPr>
        <w:pStyle w:val="Heading1"/>
        <w:jc w:val="both"/>
        <w:rPr>
          <w:rFonts w:cs="Times New Roman"/>
          <w:b/>
          <w:bCs/>
          <w:color w:val="000000"/>
          <w:sz w:val="28"/>
          <w:rtl/>
        </w:rPr>
      </w:pPr>
      <w:r w:rsidRPr="008D157A">
        <w:rPr>
          <w:rFonts w:cs="Times New Roman"/>
          <w:b/>
          <w:bCs/>
          <w:color w:val="000000"/>
          <w:sz w:val="28"/>
        </w:rPr>
        <w:t>10</w:t>
      </w:r>
      <w:r w:rsidRPr="008D157A">
        <w:rPr>
          <w:rFonts w:cs="Times New Roman"/>
          <w:b/>
          <w:bCs/>
          <w:color w:val="000000"/>
          <w:sz w:val="28"/>
          <w:rtl/>
        </w:rPr>
        <w:t>-2-</w:t>
      </w:r>
      <w:r w:rsidRPr="008D157A">
        <w:rPr>
          <w:rFonts w:cs="Times New Roman"/>
          <w:b/>
          <w:bCs/>
          <w:color w:val="000000"/>
          <w:sz w:val="28"/>
        </w:rPr>
        <w:t>2</w:t>
      </w:r>
      <w:r w:rsidRPr="008D157A">
        <w:rPr>
          <w:rFonts w:cs="Times New Roman"/>
          <w:b/>
          <w:bCs/>
          <w:color w:val="000000"/>
          <w:sz w:val="28"/>
          <w:rtl/>
        </w:rPr>
        <w:t>) حاکمیت شرکتی شفافیت و ارزش آفرینی</w:t>
      </w:r>
    </w:p>
    <w:p w:rsidR="006F1273" w:rsidRPr="008D157A" w:rsidRDefault="006F1273" w:rsidP="006F1273">
      <w:pPr>
        <w:autoSpaceDE w:val="0"/>
        <w:autoSpaceDN w:val="0"/>
        <w:adjustRightInd w:val="0"/>
        <w:spacing w:after="0" w:line="240" w:lineRule="auto"/>
        <w:jc w:val="both"/>
        <w:rPr>
          <w:rFonts w:ascii="Times New Roman" w:eastAsia="Calibri" w:hAnsi="Times New Roman" w:cs="Times New Roman"/>
          <w:color w:val="000000"/>
          <w:sz w:val="28"/>
          <w:szCs w:val="28"/>
          <w:rtl/>
        </w:rPr>
      </w:pPr>
      <w:r w:rsidRPr="008D157A">
        <w:rPr>
          <w:rFonts w:ascii="Times New Roman" w:eastAsia="Calibri" w:hAnsi="Times New Roman" w:cs="Times New Roman"/>
          <w:color w:val="000000"/>
          <w:sz w:val="28"/>
          <w:szCs w:val="28"/>
          <w:rtl/>
        </w:rPr>
        <w:t>امروزه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بازارهاي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پرتلاطم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رشد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اوراق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بهادار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دنیا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متکی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سیستمهاي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پیچیده حمایت کنندهاي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هستند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راهبري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سهامی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بهبود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بخشند. ویژگیهاي اصلی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راهبري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عبارتند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 1) 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سهامداران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اقلیت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اطمینان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میدهند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اطلاعاتی قابل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اتکاء</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رابطه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ارزش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دریافت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کردهاند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جانب</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مدیران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سایر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سهامداران بزرگ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مورد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خیانت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سوء</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استفاده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قرار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نگرفتهاند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 2) مدیران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اینگونه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تشویق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میکنند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جاي پرداختن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اهداف</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شخصی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دنبال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حداکثر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کردن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ارزش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منافع</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باشند. 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جمله سیستمها (یا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سازمانهای) ارتقاء</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دهنده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راهبري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میتوان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واسطه 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معتبري در بازارهای سرمایه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همچون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بانک 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گذاري،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مؤسسات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قوانین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مقررات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اوراق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بهادار (مثل آمریکا) 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انواع</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شیوه ها (رژیم) افشاء و ارائه شفاف 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اشاره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حقیقت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تولید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کننده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قابل اتکاء</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براي شرکتهاي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سهامی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میباشد. نقش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راهبري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سهامی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تبع</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آن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ویژگی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شفافیت اطلاعات، دارای اهمیتی حیاتی در بازارها می باشند.</w:t>
      </w:r>
    </w:p>
    <w:p w:rsidR="006F1273" w:rsidRPr="008D157A" w:rsidRDefault="006F1273" w:rsidP="006F1273">
      <w:pPr>
        <w:autoSpaceDE w:val="0"/>
        <w:autoSpaceDN w:val="0"/>
        <w:adjustRightInd w:val="0"/>
        <w:spacing w:after="0" w:line="240" w:lineRule="auto"/>
        <w:jc w:val="both"/>
        <w:rPr>
          <w:rFonts w:ascii="Times New Roman" w:eastAsia="Calibri" w:hAnsi="Times New Roman" w:cs="Times New Roman"/>
          <w:b/>
          <w:bCs/>
          <w:color w:val="000000"/>
          <w:sz w:val="28"/>
          <w:szCs w:val="28"/>
        </w:rPr>
      </w:pPr>
      <w:r w:rsidRPr="008D157A">
        <w:rPr>
          <w:rFonts w:ascii="Times New Roman" w:eastAsia="Calibri" w:hAnsi="Times New Roman" w:cs="Times New Roman"/>
          <w:b/>
          <w:bCs/>
          <w:color w:val="000000"/>
          <w:sz w:val="28"/>
          <w:szCs w:val="28"/>
          <w:rtl/>
        </w:rPr>
        <w:t>1-10-2-2 ) اطلاعات</w:t>
      </w:r>
      <w:r w:rsidRPr="008D157A">
        <w:rPr>
          <w:rFonts w:ascii="Times New Roman" w:eastAsia="Calibri" w:hAnsi="Times New Roman" w:cs="Times New Roman"/>
          <w:b/>
          <w:bCs/>
          <w:color w:val="000000"/>
          <w:sz w:val="28"/>
          <w:szCs w:val="28"/>
        </w:rPr>
        <w:t xml:space="preserve"> </w:t>
      </w:r>
      <w:r w:rsidRPr="008D157A">
        <w:rPr>
          <w:rFonts w:ascii="Times New Roman" w:eastAsia="Calibri" w:hAnsi="Times New Roman" w:cs="Times New Roman"/>
          <w:b/>
          <w:bCs/>
          <w:color w:val="000000"/>
          <w:sz w:val="28"/>
          <w:szCs w:val="28"/>
          <w:rtl/>
        </w:rPr>
        <w:t>حسابداري</w:t>
      </w:r>
      <w:r w:rsidRPr="008D157A">
        <w:rPr>
          <w:rFonts w:ascii="Times New Roman" w:eastAsia="Calibri" w:hAnsi="Times New Roman" w:cs="Times New Roman"/>
          <w:b/>
          <w:bCs/>
          <w:color w:val="000000"/>
          <w:sz w:val="28"/>
          <w:szCs w:val="28"/>
        </w:rPr>
        <w:t xml:space="preserve"> </w:t>
      </w:r>
      <w:r w:rsidRPr="008D157A">
        <w:rPr>
          <w:rFonts w:ascii="Times New Roman" w:eastAsia="Calibri" w:hAnsi="Times New Roman" w:cs="Times New Roman"/>
          <w:b/>
          <w:bCs/>
          <w:color w:val="000000"/>
          <w:sz w:val="28"/>
          <w:szCs w:val="28"/>
          <w:rtl/>
        </w:rPr>
        <w:t>مالی</w:t>
      </w:r>
    </w:p>
    <w:p w:rsidR="006F1273" w:rsidRPr="008D157A" w:rsidRDefault="006F1273" w:rsidP="006F1273">
      <w:pPr>
        <w:autoSpaceDE w:val="0"/>
        <w:autoSpaceDN w:val="0"/>
        <w:adjustRightInd w:val="0"/>
        <w:spacing w:after="0" w:line="240" w:lineRule="auto"/>
        <w:jc w:val="both"/>
        <w:rPr>
          <w:rFonts w:ascii="Times New Roman" w:eastAsia="Calibri" w:hAnsi="Times New Roman" w:cs="Times New Roman"/>
          <w:color w:val="000000"/>
          <w:sz w:val="28"/>
          <w:szCs w:val="28"/>
        </w:rPr>
      </w:pP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محصول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سیستمهاي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گزارشگري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خارجی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 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آنها،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داده هایی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مقداري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صورت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حسابرسی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طور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دورهاي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منظم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خصوص وضعیت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عملکرد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سهامی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ارائه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شود. 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واقع،</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ترازنامه،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صورت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زیان 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صورت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جریانات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نقدي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همراه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سایر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مندرج</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یادداشت 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همراه صورتهاي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ساختار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خاص</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شکل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داده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اختیار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گذاران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 قانونگذاران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نهند. البته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ایجاد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یک</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سیتم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پیچیده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افشاء</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هیچ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وجه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ارزان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نیست. کشورهایی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 بازارهاي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اوراق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بهادار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پیشرفته 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دارند،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منابع</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قابل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توجهی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تولید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سیستمهاي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وضع مقررات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جهت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استفاده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سیستمها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تعیین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قواعد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افشاء</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اختصاص</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میدهند،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قواعد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قوانینی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 شرکت 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سهامی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ملزم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تبعیت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آنها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میباشند. 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منابع</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صرف</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الزاماً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نمی باشند چرا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اقلام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دیگري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چون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هزینه 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فرصت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مربوط</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انسانی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فرهیخته</w:t>
      </w:r>
      <w:r w:rsidRPr="008D157A">
        <w:rPr>
          <w:rStyle w:val="FootnoteReference"/>
          <w:rFonts w:ascii="Times New Roman" w:eastAsia="Calibri" w:hAnsi="Times New Roman" w:cs="Times New Roman"/>
          <w:sz w:val="28"/>
          <w:szCs w:val="28"/>
          <w:rtl/>
        </w:rPr>
        <w:footnoteReference w:id="42"/>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جمله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حسابداران، حقوقدانان،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دانشگاهیان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سیاستمداران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نیز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میگیرند(حساس یگانه و نادی قمی، 1385)</w:t>
      </w:r>
      <w:r w:rsidRPr="008D157A">
        <w:rPr>
          <w:rFonts w:ascii="Times New Roman" w:eastAsia="Calibri" w:hAnsi="Times New Roman" w:cs="Times New Roman"/>
          <w:color w:val="000000"/>
          <w:sz w:val="28"/>
          <w:szCs w:val="28"/>
        </w:rPr>
        <w:t>.</w:t>
      </w:r>
    </w:p>
    <w:p w:rsidR="006F1273" w:rsidRPr="008D157A" w:rsidRDefault="006F1273" w:rsidP="006F1273">
      <w:pPr>
        <w:autoSpaceDE w:val="0"/>
        <w:autoSpaceDN w:val="0"/>
        <w:adjustRightInd w:val="0"/>
        <w:spacing w:after="0" w:line="240" w:lineRule="auto"/>
        <w:jc w:val="both"/>
        <w:rPr>
          <w:rFonts w:ascii="Times New Roman" w:eastAsia="Calibri" w:hAnsi="Times New Roman" w:cs="Times New Roman"/>
          <w:color w:val="000000"/>
          <w:sz w:val="28"/>
          <w:szCs w:val="28"/>
          <w:rtl/>
        </w:rPr>
      </w:pP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ایالات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متحده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آمریکا، کمیسیون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بورس</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اوراق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بهادار (</w:t>
      </w:r>
      <w:r w:rsidRPr="008D157A">
        <w:rPr>
          <w:rFonts w:ascii="Times New Roman" w:eastAsia="Calibri" w:hAnsi="Times New Roman" w:cs="Times New Roman"/>
          <w:color w:val="000000"/>
          <w:sz w:val="28"/>
          <w:szCs w:val="28"/>
        </w:rPr>
        <w:t>SEC</w:t>
      </w:r>
      <w:r w:rsidRPr="008D157A">
        <w:rPr>
          <w:rFonts w:ascii="Times New Roman" w:eastAsia="Calibri" w:hAnsi="Times New Roman" w:cs="Times New Roman"/>
          <w:color w:val="000000"/>
          <w:sz w:val="28"/>
          <w:szCs w:val="28"/>
          <w:rtl/>
        </w:rPr>
        <w:t>)، تحت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نظارت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پارلمان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آمریکا،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مسئول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نگهداري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تعیین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قواعد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مورد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نیاز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بابت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اصول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افشاء</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باشد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البته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کلیه شرکتها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ملزم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تبعیت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قواعد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هستند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قواعد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بعضا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تًوسط</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خود</w:t>
      </w:r>
      <w:r w:rsidRPr="008D157A">
        <w:rPr>
          <w:rFonts w:ascii="Times New Roman" w:eastAsia="Calibri" w:hAnsi="Times New Roman" w:cs="Times New Roman"/>
          <w:color w:val="000000"/>
          <w:sz w:val="28"/>
          <w:szCs w:val="28"/>
        </w:rPr>
        <w:t xml:space="preserve"> SEC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گاهی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توسط</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سایرین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تحت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 xml:space="preserve">نظارت </w:t>
      </w:r>
      <w:r w:rsidRPr="008D157A">
        <w:rPr>
          <w:rFonts w:ascii="Times New Roman" w:eastAsia="Calibri" w:hAnsi="Times New Roman" w:cs="Times New Roman"/>
          <w:color w:val="000000"/>
          <w:sz w:val="28"/>
          <w:szCs w:val="28"/>
        </w:rPr>
        <w:t xml:space="preserve">SEC </w:t>
      </w:r>
      <w:r w:rsidRPr="008D157A">
        <w:rPr>
          <w:rFonts w:ascii="Times New Roman" w:eastAsia="Calibri" w:hAnsi="Times New Roman" w:cs="Times New Roman"/>
          <w:color w:val="000000"/>
          <w:sz w:val="28"/>
          <w:szCs w:val="28"/>
          <w:rtl/>
        </w:rPr>
        <w:t xml:space="preserve"> هستند(مثل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هیأت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تدوین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استانداردهاي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 xml:space="preserve">حسابداري </w:t>
      </w:r>
      <w:r w:rsidRPr="008D157A">
        <w:rPr>
          <w:rFonts w:ascii="Times New Roman" w:eastAsia="Calibri" w:hAnsi="Times New Roman" w:cs="Times New Roman"/>
          <w:color w:val="000000"/>
          <w:sz w:val="28"/>
          <w:szCs w:val="28"/>
        </w:rPr>
        <w:t>FASB</w:t>
      </w:r>
      <w:r w:rsidRPr="008D157A">
        <w:rPr>
          <w:rFonts w:ascii="Times New Roman" w:eastAsia="Calibri" w:hAnsi="Times New Roman" w:cs="Times New Roman"/>
          <w:color w:val="000000"/>
          <w:sz w:val="28"/>
          <w:szCs w:val="28"/>
          <w:rtl/>
        </w:rPr>
        <w:t>)</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تدوین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ابلاغ</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گردد. 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حال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حاضر،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علاوه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آنکه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همه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کشورها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استانداردگذاران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طور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مجزا 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امر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اشتغال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دارند هیأت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تدوین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استانداردهاي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بین الملی (</w:t>
      </w:r>
      <w:r w:rsidRPr="008D157A">
        <w:rPr>
          <w:rFonts w:ascii="Times New Roman" w:eastAsia="Calibri" w:hAnsi="Times New Roman" w:cs="Times New Roman"/>
          <w:color w:val="000000"/>
          <w:sz w:val="28"/>
          <w:szCs w:val="28"/>
        </w:rPr>
        <w:t>IASB</w:t>
      </w:r>
      <w:r w:rsidRPr="008D157A">
        <w:rPr>
          <w:rFonts w:ascii="Times New Roman" w:eastAsia="Calibri" w:hAnsi="Times New Roman" w:cs="Times New Roman"/>
          <w:color w:val="000000"/>
          <w:sz w:val="28"/>
          <w:szCs w:val="28"/>
          <w:rtl/>
        </w:rPr>
        <w:t>)،</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نیز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یکسري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استانداردهایی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تدوین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نموده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نهایت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بتوانند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قابل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کاربرد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تمامی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کشورهاي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دنیا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باشند</w:t>
      </w:r>
      <w:r w:rsidRPr="008D157A">
        <w:rPr>
          <w:rFonts w:ascii="Times New Roman" w:eastAsia="Calibri" w:hAnsi="Times New Roman" w:cs="Times New Roman"/>
          <w:color w:val="000000"/>
          <w:sz w:val="28"/>
          <w:szCs w:val="28"/>
        </w:rPr>
        <w:t>.</w:t>
      </w:r>
    </w:p>
    <w:p w:rsidR="006F1273" w:rsidRPr="008D157A" w:rsidRDefault="006F1273" w:rsidP="006F1273">
      <w:pPr>
        <w:autoSpaceDE w:val="0"/>
        <w:autoSpaceDN w:val="0"/>
        <w:adjustRightInd w:val="0"/>
        <w:spacing w:after="0" w:line="240" w:lineRule="auto"/>
        <w:jc w:val="both"/>
        <w:rPr>
          <w:rFonts w:ascii="Times New Roman" w:eastAsia="Calibri" w:hAnsi="Times New Roman" w:cs="Times New Roman"/>
          <w:color w:val="000000"/>
          <w:sz w:val="28"/>
          <w:szCs w:val="28"/>
        </w:rPr>
      </w:pP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پس تحقیقاتی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زمینه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راهبري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حوزه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صورت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گرفته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یک فرض</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منطقی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وجود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دارد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آن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سهم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قابل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توجهی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بازده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گذاري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طبق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روش هاي 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بهبود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راهبري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نشأت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گرفته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 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واقع</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مطابق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فرض</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یک نظام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راهبري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مؤثر،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عملکرد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صحیح</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بازار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اوراق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بهادار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تسهیل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جریان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کارایی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 انسانی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کمیاب</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سوي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فرصتهاي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گذاري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موجب</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شود. 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موضوع</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بیانگر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ارزشی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 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راهبري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همراه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دارد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بعضا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عنوان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ارزشهاي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راهبري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 xml:space="preserve">گرفته می </w:t>
      </w:r>
      <w:r w:rsidRPr="008D157A">
        <w:rPr>
          <w:rFonts w:ascii="Times New Roman" w:eastAsia="Calibri" w:hAnsi="Times New Roman" w:cs="Times New Roman"/>
          <w:color w:val="000000"/>
          <w:sz w:val="28"/>
          <w:szCs w:val="28"/>
          <w:rtl/>
        </w:rPr>
        <w:lastRenderedPageBreak/>
        <w:t>شود. طراحی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سیستمی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افزایش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ارزش 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راهبري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دنبال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داشته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باشد، درگیر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مسائلی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چون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انتخاب</w:t>
      </w:r>
      <w:r w:rsidRPr="008D157A">
        <w:rPr>
          <w:rStyle w:val="FootnoteReference"/>
          <w:rFonts w:ascii="Times New Roman" w:eastAsia="Calibri" w:hAnsi="Times New Roman" w:cs="Times New Roman"/>
          <w:sz w:val="28"/>
          <w:szCs w:val="28"/>
          <w:rtl/>
        </w:rPr>
        <w:footnoteReference w:id="43"/>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ویژگی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قابل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اتکاء</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بودن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مربوط</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بودن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قابل گزارش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شود. 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وجود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مسئله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قضاوت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انتظارات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مدیران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مسئله 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غیرقابل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حل (غیرقابل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حذف) 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مدل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جدي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گزارشگري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محسوب</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میشود،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ارزش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راهبري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 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همان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گزارشات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بیطرف (عینی) 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قابل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رسیدگی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حاصل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خواهد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شد. نتایجی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قابل رسیدگی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باشند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یک</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سیستم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گزارشگري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متغیرهایی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منجر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خواهد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نهایت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عنوان مبنایی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نظارت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برون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سازمانیها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ایجاد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عملکرد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درون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سازمانیها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لحاظ</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خواهد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گردید(هرمالین و ویسباخ، 2007)</w:t>
      </w:r>
      <w:r w:rsidRPr="008D157A">
        <w:rPr>
          <w:rFonts w:ascii="Times New Roman" w:eastAsia="Calibri" w:hAnsi="Times New Roman" w:cs="Times New Roman"/>
          <w:color w:val="000000"/>
          <w:sz w:val="28"/>
          <w:szCs w:val="28"/>
        </w:rPr>
        <w:t>.</w:t>
      </w:r>
    </w:p>
    <w:p w:rsidR="006F1273" w:rsidRPr="008D157A" w:rsidRDefault="006F1273" w:rsidP="006F1273">
      <w:pPr>
        <w:autoSpaceDE w:val="0"/>
        <w:autoSpaceDN w:val="0"/>
        <w:adjustRightInd w:val="0"/>
        <w:spacing w:after="0" w:line="240" w:lineRule="auto"/>
        <w:jc w:val="both"/>
        <w:rPr>
          <w:rFonts w:ascii="Times New Roman" w:eastAsia="Calibri" w:hAnsi="Times New Roman" w:cs="Times New Roman"/>
          <w:color w:val="000000"/>
          <w:sz w:val="28"/>
          <w:szCs w:val="28"/>
        </w:rPr>
      </w:pPr>
      <w:r w:rsidRPr="008D157A">
        <w:rPr>
          <w:rFonts w:ascii="Times New Roman" w:eastAsia="Calibri" w:hAnsi="Times New Roman" w:cs="Times New Roman"/>
          <w:color w:val="000000"/>
          <w:sz w:val="28"/>
          <w:szCs w:val="28"/>
          <w:rtl/>
        </w:rPr>
        <w:t>همانطور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مطالب</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برداشت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شود،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وقتی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اقتصاد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اهمیت زیادي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برخوردارند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لذا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تبعات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زیادي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عملکرد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اقتصادي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خواهند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داشت (همانطور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بخشهاي بعدي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ملاحظه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خواهد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شد)، مسئله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شفافیت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نیز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اعتبار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اهمیت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ویژهاي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کسب</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خواهد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کرد. 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واقع شفافیت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برگیرنده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عنوان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یکی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اجزاي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پیچیده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ساختار اطلاعاتی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 هاست،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مبحث</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نمود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ویژهاي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خواهد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یافت. 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بخشهاي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بعدي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پس</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 بررسی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تأثیر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عملکرد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اقتصادي،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ویژگی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شفافیت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پرداخته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خواهد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شد.</w:t>
      </w:r>
    </w:p>
    <w:p w:rsidR="006F1273" w:rsidRPr="008D157A" w:rsidRDefault="006F1273" w:rsidP="006F1273">
      <w:pPr>
        <w:autoSpaceDE w:val="0"/>
        <w:autoSpaceDN w:val="0"/>
        <w:adjustRightInd w:val="0"/>
        <w:spacing w:after="0" w:line="240" w:lineRule="auto"/>
        <w:jc w:val="both"/>
        <w:rPr>
          <w:rFonts w:ascii="Times New Roman" w:eastAsia="Calibri" w:hAnsi="Times New Roman" w:cs="Times New Roman"/>
          <w:color w:val="000000"/>
          <w:sz w:val="28"/>
          <w:szCs w:val="28"/>
          <w:rtl/>
        </w:rPr>
      </w:pPr>
    </w:p>
    <w:p w:rsidR="006F1273" w:rsidRPr="008D157A" w:rsidRDefault="006F1273" w:rsidP="006F1273">
      <w:pPr>
        <w:autoSpaceDE w:val="0"/>
        <w:autoSpaceDN w:val="0"/>
        <w:adjustRightInd w:val="0"/>
        <w:spacing w:after="0" w:line="240" w:lineRule="auto"/>
        <w:jc w:val="both"/>
        <w:rPr>
          <w:rFonts w:ascii="Times New Roman" w:eastAsia="Calibri" w:hAnsi="Times New Roman" w:cs="Times New Roman"/>
          <w:color w:val="000000"/>
          <w:sz w:val="28"/>
          <w:szCs w:val="28"/>
        </w:rPr>
      </w:pPr>
    </w:p>
    <w:p w:rsidR="006F1273" w:rsidRPr="008D157A" w:rsidRDefault="006F1273" w:rsidP="006F1273">
      <w:pPr>
        <w:autoSpaceDE w:val="0"/>
        <w:autoSpaceDN w:val="0"/>
        <w:adjustRightInd w:val="0"/>
        <w:spacing w:after="0" w:line="240" w:lineRule="auto"/>
        <w:jc w:val="both"/>
        <w:rPr>
          <w:rFonts w:ascii="Times New Roman" w:eastAsia="Calibri" w:hAnsi="Times New Roman" w:cs="Times New Roman"/>
          <w:b/>
          <w:bCs/>
          <w:color w:val="000000"/>
          <w:sz w:val="28"/>
          <w:szCs w:val="28"/>
        </w:rPr>
      </w:pPr>
      <w:r w:rsidRPr="008D157A">
        <w:rPr>
          <w:rFonts w:ascii="Times New Roman" w:eastAsia="Calibri" w:hAnsi="Times New Roman" w:cs="Times New Roman"/>
          <w:b/>
          <w:bCs/>
          <w:color w:val="000000"/>
          <w:sz w:val="28"/>
          <w:szCs w:val="28"/>
          <w:rtl/>
        </w:rPr>
        <w:t>2-</w:t>
      </w:r>
      <w:r w:rsidRPr="008D157A">
        <w:rPr>
          <w:rFonts w:ascii="Times New Roman" w:eastAsia="Calibri" w:hAnsi="Times New Roman" w:cs="Times New Roman"/>
          <w:b/>
          <w:bCs/>
          <w:color w:val="000000"/>
          <w:sz w:val="28"/>
          <w:szCs w:val="28"/>
        </w:rPr>
        <w:t>10</w:t>
      </w:r>
      <w:r w:rsidRPr="008D157A">
        <w:rPr>
          <w:rFonts w:ascii="Times New Roman" w:eastAsia="Calibri" w:hAnsi="Times New Roman" w:cs="Times New Roman"/>
          <w:b/>
          <w:bCs/>
          <w:color w:val="000000"/>
          <w:sz w:val="28"/>
          <w:szCs w:val="28"/>
          <w:rtl/>
        </w:rPr>
        <w:t>-</w:t>
      </w:r>
      <w:r w:rsidRPr="008D157A">
        <w:rPr>
          <w:rFonts w:ascii="Times New Roman" w:eastAsia="Calibri" w:hAnsi="Times New Roman" w:cs="Times New Roman"/>
          <w:b/>
          <w:bCs/>
          <w:color w:val="000000"/>
          <w:sz w:val="28"/>
          <w:szCs w:val="28"/>
        </w:rPr>
        <w:t>2</w:t>
      </w:r>
      <w:r w:rsidRPr="008D157A">
        <w:rPr>
          <w:rFonts w:ascii="Times New Roman" w:eastAsia="Calibri" w:hAnsi="Times New Roman" w:cs="Times New Roman"/>
          <w:b/>
          <w:bCs/>
          <w:color w:val="000000"/>
          <w:sz w:val="28"/>
          <w:szCs w:val="28"/>
          <w:rtl/>
        </w:rPr>
        <w:t>-2) تأثیر</w:t>
      </w:r>
      <w:r w:rsidRPr="008D157A">
        <w:rPr>
          <w:rFonts w:ascii="Times New Roman" w:eastAsia="Calibri" w:hAnsi="Times New Roman" w:cs="Times New Roman"/>
          <w:b/>
          <w:bCs/>
          <w:color w:val="000000"/>
          <w:sz w:val="28"/>
          <w:szCs w:val="28"/>
        </w:rPr>
        <w:t xml:space="preserve"> </w:t>
      </w:r>
      <w:r w:rsidRPr="008D157A">
        <w:rPr>
          <w:rFonts w:ascii="Times New Roman" w:eastAsia="Calibri" w:hAnsi="Times New Roman" w:cs="Times New Roman"/>
          <w:b/>
          <w:bCs/>
          <w:color w:val="000000"/>
          <w:sz w:val="28"/>
          <w:szCs w:val="28"/>
          <w:rtl/>
        </w:rPr>
        <w:t>اطلاعات</w:t>
      </w:r>
      <w:r w:rsidRPr="008D157A">
        <w:rPr>
          <w:rFonts w:ascii="Times New Roman" w:eastAsia="Calibri" w:hAnsi="Times New Roman" w:cs="Times New Roman"/>
          <w:b/>
          <w:bCs/>
          <w:color w:val="000000"/>
          <w:sz w:val="28"/>
          <w:szCs w:val="28"/>
        </w:rPr>
        <w:t xml:space="preserve"> </w:t>
      </w:r>
      <w:r w:rsidRPr="008D157A">
        <w:rPr>
          <w:rFonts w:ascii="Times New Roman" w:eastAsia="Calibri" w:hAnsi="Times New Roman" w:cs="Times New Roman"/>
          <w:b/>
          <w:bCs/>
          <w:color w:val="000000"/>
          <w:sz w:val="28"/>
          <w:szCs w:val="28"/>
          <w:rtl/>
        </w:rPr>
        <w:t>حسابداري</w:t>
      </w:r>
      <w:r w:rsidRPr="008D157A">
        <w:rPr>
          <w:rFonts w:ascii="Times New Roman" w:eastAsia="Calibri" w:hAnsi="Times New Roman" w:cs="Times New Roman"/>
          <w:b/>
          <w:bCs/>
          <w:color w:val="000000"/>
          <w:sz w:val="28"/>
          <w:szCs w:val="28"/>
        </w:rPr>
        <w:t xml:space="preserve"> </w:t>
      </w:r>
      <w:r w:rsidRPr="008D157A">
        <w:rPr>
          <w:rFonts w:ascii="Times New Roman" w:eastAsia="Calibri" w:hAnsi="Times New Roman" w:cs="Times New Roman"/>
          <w:b/>
          <w:bCs/>
          <w:color w:val="000000"/>
          <w:sz w:val="28"/>
          <w:szCs w:val="28"/>
          <w:rtl/>
        </w:rPr>
        <w:t>مالی</w:t>
      </w:r>
      <w:r w:rsidRPr="008D157A">
        <w:rPr>
          <w:rFonts w:ascii="Times New Roman" w:eastAsia="Calibri" w:hAnsi="Times New Roman" w:cs="Times New Roman"/>
          <w:b/>
          <w:bCs/>
          <w:color w:val="000000"/>
          <w:sz w:val="28"/>
          <w:szCs w:val="28"/>
        </w:rPr>
        <w:t xml:space="preserve"> </w:t>
      </w:r>
      <w:r w:rsidRPr="008D157A">
        <w:rPr>
          <w:rFonts w:ascii="Times New Roman" w:eastAsia="Calibri" w:hAnsi="Times New Roman" w:cs="Times New Roman"/>
          <w:b/>
          <w:bCs/>
          <w:color w:val="000000"/>
          <w:sz w:val="28"/>
          <w:szCs w:val="28"/>
          <w:rtl/>
        </w:rPr>
        <w:t>بر</w:t>
      </w:r>
      <w:r w:rsidRPr="008D157A">
        <w:rPr>
          <w:rFonts w:ascii="Times New Roman" w:eastAsia="Calibri" w:hAnsi="Times New Roman" w:cs="Times New Roman"/>
          <w:b/>
          <w:bCs/>
          <w:color w:val="000000"/>
          <w:sz w:val="28"/>
          <w:szCs w:val="28"/>
        </w:rPr>
        <w:t xml:space="preserve"> </w:t>
      </w:r>
      <w:r w:rsidRPr="008D157A">
        <w:rPr>
          <w:rFonts w:ascii="Times New Roman" w:eastAsia="Calibri" w:hAnsi="Times New Roman" w:cs="Times New Roman"/>
          <w:b/>
          <w:bCs/>
          <w:color w:val="000000"/>
          <w:sz w:val="28"/>
          <w:szCs w:val="28"/>
          <w:rtl/>
        </w:rPr>
        <w:t>نتایج</w:t>
      </w:r>
      <w:r w:rsidRPr="008D157A">
        <w:rPr>
          <w:rFonts w:ascii="Times New Roman" w:eastAsia="Calibri" w:hAnsi="Times New Roman" w:cs="Times New Roman"/>
          <w:b/>
          <w:bCs/>
          <w:color w:val="000000"/>
          <w:sz w:val="28"/>
          <w:szCs w:val="28"/>
        </w:rPr>
        <w:t xml:space="preserve"> </w:t>
      </w:r>
      <w:r w:rsidRPr="008D157A">
        <w:rPr>
          <w:rFonts w:ascii="Times New Roman" w:eastAsia="Calibri" w:hAnsi="Times New Roman" w:cs="Times New Roman"/>
          <w:b/>
          <w:bCs/>
          <w:color w:val="000000"/>
          <w:sz w:val="28"/>
          <w:szCs w:val="28"/>
          <w:rtl/>
        </w:rPr>
        <w:t>اقتصادي</w:t>
      </w:r>
    </w:p>
    <w:p w:rsidR="006F1273" w:rsidRPr="008D157A" w:rsidRDefault="006F1273" w:rsidP="006F1273">
      <w:pPr>
        <w:autoSpaceDE w:val="0"/>
        <w:autoSpaceDN w:val="0"/>
        <w:adjustRightInd w:val="0"/>
        <w:spacing w:after="0" w:line="240" w:lineRule="auto"/>
        <w:jc w:val="both"/>
        <w:rPr>
          <w:rFonts w:ascii="Times New Roman" w:eastAsia="Calibri" w:hAnsi="Times New Roman" w:cs="Times New Roman"/>
          <w:color w:val="000000"/>
          <w:sz w:val="28"/>
          <w:szCs w:val="28"/>
        </w:rPr>
      </w:pPr>
      <w:r w:rsidRPr="008D157A">
        <w:rPr>
          <w:rFonts w:ascii="Times New Roman" w:eastAsia="Calibri" w:hAnsi="Times New Roman" w:cs="Times New Roman"/>
          <w:color w:val="000000"/>
          <w:sz w:val="28"/>
          <w:szCs w:val="28"/>
          <w:rtl/>
        </w:rPr>
        <w:t>کواث (1973) هر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عنوان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محل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تلاقی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قراردادهاي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ذینفعان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مختلفی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میگیرد 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یک</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دنبال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حداکثر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نمودن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منافع</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خویش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هستند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البته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حداقل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کردن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هزینه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قراردادها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نیز 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عنوان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یک</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فاکتور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مهم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گرفته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شود. 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قراردادها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نقش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مهمی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بازي می کنند،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تنها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مبین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توانایی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انجام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تعهدات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مطابق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قرارداد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بلکه 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نهایت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نشاندهنده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رعایت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تعهدات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توسط</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باشد (از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جمله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قراردادها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میتوان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 قرارداد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پاداش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مدیران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اشاره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کرد). 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اهمیت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چشمگیري برخوردارند. 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بخشیدن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موارد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افشاء</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توسط</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مدیران،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محیط</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اطلاعاتی 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بهبود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بخشیده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وروديهاي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مربوط</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فعالیتهاي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قالب</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گزارشاتی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قابل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فهم 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افراد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برون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سازمانی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ارائه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میدهد. 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افشاء</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کیفیت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مشخصی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برخوردارند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 کیفیت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مذکور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میتواند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مستقیماً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جریانات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نقدي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نرخ</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هزینه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 تنزیل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جریانات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نقدي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مورد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استفاده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قرار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میگیرد،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تأثیر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بگذارد(حساس یگانه و نادی قمی، 1385)</w:t>
      </w:r>
      <w:r w:rsidRPr="008D157A">
        <w:rPr>
          <w:rFonts w:ascii="Times New Roman" w:eastAsia="Calibri" w:hAnsi="Times New Roman" w:cs="Times New Roman"/>
          <w:color w:val="000000"/>
          <w:sz w:val="28"/>
          <w:szCs w:val="28"/>
        </w:rPr>
        <w:t>.</w:t>
      </w:r>
      <w:r w:rsidRPr="008D157A">
        <w:rPr>
          <w:rFonts w:ascii="Times New Roman" w:eastAsia="Calibri" w:hAnsi="Times New Roman" w:cs="Times New Roman"/>
          <w:color w:val="000000"/>
          <w:sz w:val="28"/>
          <w:szCs w:val="28"/>
          <w:rtl/>
        </w:rPr>
        <w:t xml:space="preserve"> 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عبارت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کلیتر،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 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میتوانند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عملکرد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اقتصادي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تأثیر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گذاشته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آنرا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بهبود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بخشد (به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شرط</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 کیفیت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بودن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 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تأثیر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میتواند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طرق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مختلفی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صورت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گیرد. 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بخش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مقاله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 سه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طریقی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میتوانند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عملکرد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اقتصادي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بهبود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ببخشند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اشاره مختصري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 نمودار (2-5)</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طریق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طور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خلاصه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توصیف</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میکند</w:t>
      </w:r>
      <w:r w:rsidRPr="008D157A">
        <w:rPr>
          <w:rFonts w:ascii="Times New Roman" w:eastAsia="Calibri" w:hAnsi="Times New Roman" w:cs="Times New Roman"/>
          <w:color w:val="000000"/>
          <w:sz w:val="28"/>
          <w:szCs w:val="28"/>
        </w:rPr>
        <w:t>.</w:t>
      </w:r>
    </w:p>
    <w:p w:rsidR="006F1273" w:rsidRPr="008D157A" w:rsidRDefault="006F1273" w:rsidP="006F1273">
      <w:pPr>
        <w:autoSpaceDE w:val="0"/>
        <w:autoSpaceDN w:val="0"/>
        <w:adjustRightInd w:val="0"/>
        <w:spacing w:after="0" w:line="240" w:lineRule="auto"/>
        <w:jc w:val="both"/>
        <w:rPr>
          <w:rFonts w:ascii="Times New Roman" w:eastAsia="Calibri" w:hAnsi="Times New Roman" w:cs="Times New Roman"/>
          <w:color w:val="000000"/>
          <w:sz w:val="28"/>
          <w:szCs w:val="28"/>
          <w:rtl/>
        </w:rPr>
      </w:pPr>
      <w:r w:rsidRPr="008D157A">
        <w:rPr>
          <w:rFonts w:ascii="Times New Roman" w:eastAsia="Calibri" w:hAnsi="Times New Roman" w:cs="Times New Roman"/>
          <w:color w:val="000000"/>
          <w:sz w:val="28"/>
          <w:szCs w:val="28"/>
          <w:rtl/>
        </w:rPr>
        <w:t>طریقه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اول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تأثیر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شکل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رقباي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آنها، مدیران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گذاران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شناسایی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ارزیابی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فرصتهاي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گذاري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میرساند. عدم وجود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قابل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اتکاء</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دسترس</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یک</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اقتصاد،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مانع</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جریان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انسانی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 سوي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بخشهاي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پربازده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جهت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آنها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سوي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بخشهاي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ضعیف</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منحرف</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سازد</w:t>
      </w:r>
      <w:r w:rsidRPr="008D157A">
        <w:rPr>
          <w:rFonts w:ascii="Times New Roman" w:eastAsia="Calibri" w:hAnsi="Times New Roman" w:cs="Times New Roman"/>
          <w:color w:val="000000"/>
          <w:sz w:val="28"/>
          <w:szCs w:val="28"/>
        </w:rPr>
        <w:t>.</w:t>
      </w:r>
      <w:r w:rsidRPr="008D157A">
        <w:rPr>
          <w:rFonts w:ascii="Times New Roman" w:eastAsia="Calibri" w:hAnsi="Times New Roman" w:cs="Times New Roman"/>
          <w:color w:val="000000"/>
          <w:sz w:val="28"/>
          <w:szCs w:val="28"/>
          <w:rtl/>
        </w:rPr>
        <w:t xml:space="preserve"> حتی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تضاد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نمایندگی</w:t>
      </w:r>
      <w:r w:rsidRPr="008D157A">
        <w:rPr>
          <w:rFonts w:ascii="Times New Roman" w:eastAsia="Calibri" w:hAnsi="Times New Roman" w:cs="Times New Roman"/>
          <w:color w:val="000000"/>
          <w:sz w:val="28"/>
          <w:szCs w:val="28"/>
        </w:rPr>
        <w:t xml:space="preserve"> </w:t>
      </w:r>
      <w:r w:rsidRPr="008D157A">
        <w:rPr>
          <w:rStyle w:val="FootnoteReference"/>
          <w:rFonts w:ascii="Times New Roman" w:eastAsia="Calibri" w:hAnsi="Times New Roman" w:cs="Times New Roman"/>
          <w:sz w:val="28"/>
          <w:szCs w:val="28"/>
        </w:rPr>
        <w:footnoteReference w:id="44"/>
      </w:r>
      <w:r w:rsidRPr="008D157A">
        <w:rPr>
          <w:rFonts w:ascii="Times New Roman" w:eastAsia="Calibri" w:hAnsi="Times New Roman" w:cs="Times New Roman"/>
          <w:color w:val="000000"/>
          <w:sz w:val="28"/>
          <w:szCs w:val="28"/>
          <w:rtl/>
        </w:rPr>
        <w:t>بین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مدیران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گذاران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چشم پوشی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داده هاي 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کیفیت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بالا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طریق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کمک</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مدیران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گذاران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شناخت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فرصتهاي ارزشمند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گذاری (حتی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ریسک</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کمتر)، کارایی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افزایش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خواهند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داد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البته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 مسئله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منجر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تخصیص</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صحیح تر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ارزشترین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نوع</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مصرف</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موجود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خواهد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 xml:space="preserve">شد.(پیکان، </w:t>
      </w:r>
      <w:r w:rsidRPr="008D157A">
        <w:rPr>
          <w:rFonts w:ascii="Times New Roman" w:eastAsia="Calibri" w:hAnsi="Times New Roman" w:cs="Times New Roman"/>
          <w:color w:val="000000"/>
          <w:sz w:val="28"/>
          <w:szCs w:val="28"/>
        </w:rPr>
        <w:t>A1</w:t>
      </w:r>
      <w:r w:rsidRPr="008D157A">
        <w:rPr>
          <w:rFonts w:ascii="Times New Roman" w:eastAsia="Calibri" w:hAnsi="Times New Roman" w:cs="Times New Roman"/>
          <w:color w:val="000000"/>
          <w:sz w:val="28"/>
          <w:szCs w:val="28"/>
          <w:rtl/>
        </w:rPr>
        <w:t xml:space="preserve"> در نمودار </w:t>
      </w:r>
      <w:r w:rsidRPr="008D157A">
        <w:rPr>
          <w:rFonts w:ascii="Times New Roman" w:eastAsia="Calibri" w:hAnsi="Times New Roman" w:cs="Times New Roman"/>
          <w:color w:val="000000"/>
          <w:sz w:val="28"/>
          <w:szCs w:val="28"/>
          <w:rtl/>
        </w:rPr>
        <w:lastRenderedPageBreak/>
        <w:t>2-5). همچنین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شناسایی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فرصتها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نیز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برآورد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ریسک</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کمتر،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طریق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کاهش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هزینه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 xml:space="preserve">سرمایه.(پیکان، </w:t>
      </w:r>
      <w:r w:rsidRPr="008D157A">
        <w:rPr>
          <w:rFonts w:ascii="Times New Roman" w:eastAsia="Calibri" w:hAnsi="Times New Roman" w:cs="Times New Roman"/>
          <w:color w:val="000000"/>
          <w:sz w:val="28"/>
          <w:szCs w:val="28"/>
        </w:rPr>
        <w:t>B1</w:t>
      </w:r>
      <w:r w:rsidRPr="008D157A">
        <w:rPr>
          <w:rFonts w:ascii="Times New Roman" w:eastAsia="Calibri" w:hAnsi="Times New Roman" w:cs="Times New Roman"/>
          <w:color w:val="000000"/>
          <w:sz w:val="28"/>
          <w:szCs w:val="28"/>
          <w:rtl/>
        </w:rPr>
        <w:t xml:space="preserve"> در نمودار 2-5). عملکرد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اقتصادي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بهبود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خواهد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 xml:space="preserve">بخشید. </w:t>
      </w:r>
    </w:p>
    <w:p w:rsidR="006F1273" w:rsidRPr="008D157A" w:rsidRDefault="006F1273" w:rsidP="006F1273">
      <w:pPr>
        <w:autoSpaceDE w:val="0"/>
        <w:autoSpaceDN w:val="0"/>
        <w:adjustRightInd w:val="0"/>
        <w:spacing w:after="0" w:line="240" w:lineRule="auto"/>
        <w:jc w:val="both"/>
        <w:rPr>
          <w:rFonts w:ascii="Times New Roman" w:eastAsia="Calibri" w:hAnsi="Times New Roman" w:cs="Times New Roman"/>
          <w:color w:val="000000"/>
          <w:sz w:val="28"/>
          <w:szCs w:val="28"/>
        </w:rPr>
      </w:pPr>
      <w:r w:rsidRPr="008D157A">
        <w:rPr>
          <w:rFonts w:ascii="Times New Roman" w:eastAsia="Calibri" w:hAnsi="Times New Roman" w:cs="Times New Roman"/>
          <w:color w:val="000000"/>
          <w:sz w:val="28"/>
          <w:szCs w:val="28"/>
          <w:rtl/>
        </w:rPr>
        <w:t>سیستمهاي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میتوانند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شفاف</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روشنی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رابطه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فرصتهاي سرمایه گذاري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ارائه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نمایند. 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عنوان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مثال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مدیران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افراد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تازه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وارد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بازار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توانند فرصتهاي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جدید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گذاري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مبناي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چون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حاشیه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گزارش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شده توسط</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سایر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شرکتها ارزیابی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نمایند. همچنین،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سیستمهاي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قادر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 پشتیبانی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ارائه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توسط</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قیمت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بازار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سهام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باشند. مطابق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تحقیقات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بلک (2000) 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بال (2001) لازمه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بازارهاي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رونق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اوراق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بهادار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وجود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یک</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شیوه (سیستم) افشای 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قوي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 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معتبربودن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پاسخگو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بودن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عامل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کلیدي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آن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محسوب</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شود. 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یک</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بازار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کاراي اوراق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بهادار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عمومی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بازار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خاص</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نوع</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گذاري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قیمت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آن منعکس</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احتمالاً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درستی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موقع</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مدیران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گذاران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بالفعل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بالقوه ارائه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خواهد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شد</w:t>
      </w:r>
      <w:r w:rsidRPr="008D157A">
        <w:rPr>
          <w:rFonts w:ascii="Times New Roman" w:eastAsia="Calibri" w:hAnsi="Times New Roman" w:cs="Times New Roman"/>
          <w:color w:val="000000"/>
          <w:sz w:val="28"/>
          <w:szCs w:val="28"/>
        </w:rPr>
        <w:t>.</w:t>
      </w:r>
    </w:p>
    <w:p w:rsidR="006F1273" w:rsidRPr="008D157A" w:rsidRDefault="006F1273" w:rsidP="006F1273">
      <w:pPr>
        <w:autoSpaceDE w:val="0"/>
        <w:autoSpaceDN w:val="0"/>
        <w:adjustRightInd w:val="0"/>
        <w:spacing w:after="0" w:line="240" w:lineRule="auto"/>
        <w:jc w:val="both"/>
        <w:rPr>
          <w:rFonts w:ascii="Times New Roman" w:eastAsia="Calibri" w:hAnsi="Times New Roman" w:cs="Times New Roman"/>
          <w:color w:val="000000"/>
          <w:sz w:val="28"/>
          <w:szCs w:val="28"/>
          <w:rtl/>
        </w:rPr>
      </w:pPr>
      <w:r w:rsidRPr="008D157A">
        <w:rPr>
          <w:rFonts w:ascii="Times New Roman" w:eastAsia="Calibri" w:hAnsi="Times New Roman" w:cs="Times New Roman"/>
          <w:color w:val="000000"/>
          <w:sz w:val="28"/>
          <w:szCs w:val="28"/>
          <w:rtl/>
        </w:rPr>
        <w:t>طریقه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دوم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انتظار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رود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عملکرد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اقتصادي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بهبود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بخشند،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 نقش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راهبري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نهفته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 شناسایی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فرصتهاي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گذاري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لازم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جهت اطمینان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تخصیص بهینه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منابع</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کافی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نیست. 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توجه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وجود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عدم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تقارن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رفتار سودجویانه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مدیران،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مطابق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تئوريهاي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نمایندگی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باید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مدیران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سوي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گذاران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برون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سازمانی تحت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فشار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قرار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گرفته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حداکثر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کردن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منافع</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گذاران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خارجی (و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کل) تشویق شوند. البته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وجود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صادقانه (عینی) بوده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قابل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رسیدگی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باشند،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عملکرد نظارت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تامین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حقوق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سهامداران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مطابق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قوانین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اوراق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بهادار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تسهیل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نمایند. همچنین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 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مدیران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اخذ</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تصمیمات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نفع</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گذاران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راستاي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افزایش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ارزش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کمک می کند. 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عبارتی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دیگر،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ضمن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دادن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رفتار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مدیران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انتخاب پروژه 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فرصتهاي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گذاري،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مانع</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استفاده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نادرست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آنان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منابع</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گذاران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میشود. همچنین،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عملکرد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مطلوب</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بازار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حمایت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خواهند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کرد. 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 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میتوان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عنوان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معیار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مناسبی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بسیاري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قراردادها(مثلا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قًرارداد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پاداش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مدیران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یا طرحهاي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انگیزشی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کارکنان) 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گرفت</w:t>
      </w:r>
      <w:r w:rsidRPr="008D157A">
        <w:rPr>
          <w:rFonts w:ascii="Times New Roman" w:eastAsia="Calibri" w:hAnsi="Times New Roman" w:cs="Times New Roman"/>
          <w:color w:val="000000"/>
          <w:sz w:val="28"/>
          <w:szCs w:val="28"/>
        </w:rPr>
        <w:t>.</w:t>
      </w:r>
      <w:r w:rsidRPr="008D157A">
        <w:rPr>
          <w:rFonts w:ascii="Times New Roman" w:eastAsia="Calibri" w:hAnsi="Times New Roman" w:cs="Times New Roman"/>
          <w:color w:val="000000"/>
          <w:sz w:val="28"/>
          <w:szCs w:val="28"/>
          <w:rtl/>
        </w:rPr>
        <w:t xml:space="preserve"> بنابراین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نقش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راهبري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دادن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مدیریت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موثر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داراییها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کمک</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پروژه 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تواند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طور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مستقیم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عملکرد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اقتصادي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تاثیر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 xml:space="preserve">بگذارد.(پیکان، </w:t>
      </w:r>
      <w:r w:rsidRPr="008D157A">
        <w:rPr>
          <w:rFonts w:ascii="Times New Roman" w:eastAsia="Calibri" w:hAnsi="Times New Roman" w:cs="Times New Roman"/>
          <w:color w:val="000000"/>
          <w:sz w:val="28"/>
          <w:szCs w:val="28"/>
        </w:rPr>
        <w:t>A</w:t>
      </w:r>
      <w:r w:rsidRPr="008D157A">
        <w:rPr>
          <w:rFonts w:ascii="Times New Roman" w:eastAsia="Calibri" w:hAnsi="Times New Roman" w:cs="Times New Roman"/>
          <w:color w:val="000000"/>
          <w:sz w:val="28"/>
          <w:szCs w:val="28"/>
          <w:rtl/>
        </w:rPr>
        <w:t>2 در نمودار 2-5). همچنین،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نقش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راهبري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تاثیر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غیرمستقیم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صرف</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ریسک</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مورد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نظر سرمایه گذاران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کاهش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هزینه 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تامین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طور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غیرمستقیم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بهبود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عملکرد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اقتصادي 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تأثیر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خواهد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گذاشت.(پیکان، 2</w:t>
      </w:r>
      <w:r w:rsidRPr="008D157A">
        <w:rPr>
          <w:rFonts w:ascii="Times New Roman" w:eastAsia="Calibri" w:hAnsi="Times New Roman" w:cs="Times New Roman"/>
          <w:color w:val="000000"/>
          <w:sz w:val="28"/>
          <w:szCs w:val="28"/>
        </w:rPr>
        <w:t>B</w:t>
      </w:r>
      <w:r w:rsidRPr="008D157A">
        <w:rPr>
          <w:rFonts w:ascii="Times New Roman" w:eastAsia="Calibri" w:hAnsi="Times New Roman" w:cs="Times New Roman"/>
          <w:color w:val="000000"/>
          <w:sz w:val="28"/>
          <w:szCs w:val="28"/>
          <w:rtl/>
        </w:rPr>
        <w:t xml:space="preserve"> در نمودار 2-1).</w:t>
      </w:r>
    </w:p>
    <w:p w:rsidR="006F1273" w:rsidRPr="008D157A" w:rsidRDefault="006F1273" w:rsidP="006F1273">
      <w:pPr>
        <w:spacing w:after="0" w:line="240" w:lineRule="auto"/>
        <w:jc w:val="both"/>
        <w:rPr>
          <w:rFonts w:ascii="Times New Roman" w:hAnsi="Times New Roman" w:cs="Times New Roman"/>
          <w:color w:val="000000"/>
          <w:sz w:val="28"/>
          <w:szCs w:val="28"/>
          <w:rtl/>
        </w:rPr>
      </w:pPr>
    </w:p>
    <w:p w:rsidR="006F1273" w:rsidRPr="008D157A" w:rsidRDefault="006F1273" w:rsidP="006F1273">
      <w:pPr>
        <w:spacing w:after="0" w:line="240" w:lineRule="auto"/>
        <w:jc w:val="both"/>
        <w:rPr>
          <w:rFonts w:ascii="Times New Roman" w:hAnsi="Times New Roman" w:cs="Times New Roman"/>
          <w:noProof/>
          <w:color w:val="000000"/>
          <w:sz w:val="28"/>
          <w:szCs w:val="28"/>
          <w:rtl/>
        </w:rPr>
      </w:pPr>
      <w:r>
        <w:rPr>
          <w:rFonts w:ascii="Times New Roman" w:hAnsi="Times New Roman" w:cs="Times New Roman"/>
          <w:noProof/>
          <w:color w:val="000000"/>
          <w:sz w:val="28"/>
          <w:szCs w:val="28"/>
        </w:rPr>
        <w:lastRenderedPageBreak/>
        <w:drawing>
          <wp:inline distT="0" distB="0" distL="0" distR="0">
            <wp:extent cx="5939790" cy="6122670"/>
            <wp:effectExtent l="19050" t="0" r="381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939790" cy="6122670"/>
                    </a:xfrm>
                    <a:prstGeom prst="rect">
                      <a:avLst/>
                    </a:prstGeom>
                    <a:noFill/>
                    <a:ln w="9525">
                      <a:noFill/>
                      <a:miter lim="800000"/>
                      <a:headEnd/>
                      <a:tailEnd/>
                    </a:ln>
                  </pic:spPr>
                </pic:pic>
              </a:graphicData>
            </a:graphic>
          </wp:inline>
        </w:drawing>
      </w:r>
    </w:p>
    <w:p w:rsidR="006F1273" w:rsidRPr="008D157A" w:rsidRDefault="006F1273" w:rsidP="006F1273">
      <w:pPr>
        <w:spacing w:after="0" w:line="240" w:lineRule="auto"/>
        <w:jc w:val="center"/>
        <w:rPr>
          <w:rFonts w:ascii="Times New Roman" w:hAnsi="Times New Roman" w:cs="Times New Roman"/>
          <w:color w:val="000000"/>
          <w:sz w:val="28"/>
          <w:szCs w:val="28"/>
          <w:rtl/>
        </w:rPr>
      </w:pPr>
      <w:r w:rsidRPr="008D157A">
        <w:rPr>
          <w:rFonts w:ascii="Times New Roman" w:hAnsi="Times New Roman" w:cs="Times New Roman"/>
          <w:noProof/>
          <w:color w:val="000000"/>
          <w:sz w:val="28"/>
          <w:szCs w:val="28"/>
          <w:rtl/>
        </w:rPr>
        <w:t>نمودار(2-5): شیوه های تاثیر اطلاعات حسابداری بر عملکرد</w:t>
      </w:r>
    </w:p>
    <w:p w:rsidR="006F1273" w:rsidRPr="008D157A" w:rsidRDefault="006F1273" w:rsidP="006F1273">
      <w:pPr>
        <w:autoSpaceDE w:val="0"/>
        <w:autoSpaceDN w:val="0"/>
        <w:adjustRightInd w:val="0"/>
        <w:spacing w:after="0" w:line="240" w:lineRule="auto"/>
        <w:jc w:val="both"/>
        <w:rPr>
          <w:rFonts w:ascii="Times New Roman" w:eastAsia="Calibri" w:hAnsi="Times New Roman" w:cs="Times New Roman"/>
          <w:color w:val="000000"/>
          <w:sz w:val="28"/>
          <w:szCs w:val="28"/>
        </w:rPr>
      </w:pPr>
      <w:r w:rsidRPr="008D157A">
        <w:rPr>
          <w:rFonts w:ascii="Times New Roman" w:eastAsia="Calibri" w:hAnsi="Times New Roman" w:cs="Times New Roman"/>
          <w:color w:val="000000"/>
          <w:sz w:val="28"/>
          <w:szCs w:val="28"/>
          <w:rtl/>
        </w:rPr>
        <w:t>طریقه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سومی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انتظار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میرود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طریق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آنها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بتوانند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عملکرد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اقتصادي 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بهبود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بخشند،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کاهش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انتخاب</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نادرست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ریسک</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نقدشوندگی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باشد.(پیکان 3 در نمودار 2-1). آمیهود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مندلسون (2000) 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تحقیق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نشان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دادند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میزان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نقدشوندگی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اوراق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بهادار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 بر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هزینه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تاثیر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گذارد. تعهد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افشاي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موقع</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کیفیت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بالا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خطر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زیان سرمایه گذاران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کاهش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میدهد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چرا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منجر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افزایش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گذاران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مطلع</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گردد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بنابراین وجوه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بیشتري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جذب</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بازار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بدین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ترتیب</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ریسک</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نقدشوندگی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بازار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کاسته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شود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 امر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نهایتا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 کاهش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هزینه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منجر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میگردد. 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بازارهاي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ریسک</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نقدشوندگی پائین،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گذاري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پروژه 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پربازده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بلندمدت (غیرنقدشونده) افزایش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مییابد. 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 بازارهاي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توسعه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یافته (با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نقدشوندگی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بالا) رشد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اقتصادي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افزوده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شود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 گذاري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 پروژه 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فن آوريهاي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نوظهور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افزایش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مییابد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حال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شیوه 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 حمایت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عملکرد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بازار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نقش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مهمی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بدنبال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خواهد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داشت.  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طور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خلاصه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اینطور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انتظار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میرود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بهبود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عملکرد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اقتصادي حداقل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یکی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طرق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فوق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کمک</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کنند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lastRenderedPageBreak/>
        <w:t>البته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نقش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راهبري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مهمترین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آنها میباشد. بررسی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اثر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زیرساختهاي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کشور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تخصیص بهینه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میتواند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موضوعی جالب</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مهم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تحقیقات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آتی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 xml:space="preserve">باشد. </w:t>
      </w:r>
    </w:p>
    <w:p w:rsidR="006F1273" w:rsidRPr="008D157A" w:rsidRDefault="006F1273" w:rsidP="006F1273">
      <w:pPr>
        <w:autoSpaceDE w:val="0"/>
        <w:autoSpaceDN w:val="0"/>
        <w:adjustRightInd w:val="0"/>
        <w:spacing w:after="0" w:line="240" w:lineRule="auto"/>
        <w:jc w:val="both"/>
        <w:rPr>
          <w:rFonts w:ascii="Times New Roman" w:eastAsia="Calibri" w:hAnsi="Times New Roman" w:cs="Times New Roman"/>
          <w:b/>
          <w:bCs/>
          <w:color w:val="000000"/>
          <w:sz w:val="28"/>
          <w:szCs w:val="28"/>
        </w:rPr>
      </w:pPr>
      <w:r w:rsidRPr="008D157A">
        <w:rPr>
          <w:rFonts w:ascii="Times New Roman" w:eastAsia="Calibri" w:hAnsi="Times New Roman" w:cs="Times New Roman"/>
          <w:b/>
          <w:bCs/>
          <w:color w:val="000000"/>
          <w:sz w:val="28"/>
          <w:szCs w:val="28"/>
        </w:rPr>
        <w:t>3</w:t>
      </w:r>
      <w:r w:rsidRPr="008D157A">
        <w:rPr>
          <w:rFonts w:ascii="Times New Roman" w:eastAsia="Calibri" w:hAnsi="Times New Roman" w:cs="Times New Roman"/>
          <w:b/>
          <w:bCs/>
          <w:color w:val="000000"/>
          <w:sz w:val="28"/>
          <w:szCs w:val="28"/>
          <w:rtl/>
        </w:rPr>
        <w:t>-</w:t>
      </w:r>
      <w:r w:rsidRPr="008D157A">
        <w:rPr>
          <w:rFonts w:ascii="Times New Roman" w:eastAsia="Calibri" w:hAnsi="Times New Roman" w:cs="Times New Roman"/>
          <w:b/>
          <w:bCs/>
          <w:color w:val="000000"/>
          <w:sz w:val="28"/>
          <w:szCs w:val="28"/>
        </w:rPr>
        <w:t>10</w:t>
      </w:r>
      <w:r w:rsidRPr="008D157A">
        <w:rPr>
          <w:rFonts w:ascii="Times New Roman" w:eastAsia="Calibri" w:hAnsi="Times New Roman" w:cs="Times New Roman"/>
          <w:b/>
          <w:bCs/>
          <w:color w:val="000000"/>
          <w:sz w:val="28"/>
          <w:szCs w:val="28"/>
          <w:rtl/>
        </w:rPr>
        <w:t>-</w:t>
      </w:r>
      <w:r w:rsidRPr="008D157A">
        <w:rPr>
          <w:rFonts w:ascii="Times New Roman" w:eastAsia="Calibri" w:hAnsi="Times New Roman" w:cs="Times New Roman"/>
          <w:b/>
          <w:bCs/>
          <w:color w:val="000000"/>
          <w:sz w:val="28"/>
          <w:szCs w:val="28"/>
        </w:rPr>
        <w:t>2</w:t>
      </w:r>
      <w:r w:rsidRPr="008D157A">
        <w:rPr>
          <w:rFonts w:ascii="Times New Roman" w:eastAsia="Calibri" w:hAnsi="Times New Roman" w:cs="Times New Roman"/>
          <w:b/>
          <w:bCs/>
          <w:color w:val="000000"/>
          <w:sz w:val="28"/>
          <w:szCs w:val="28"/>
          <w:rtl/>
        </w:rPr>
        <w:t>-</w:t>
      </w:r>
      <w:r w:rsidRPr="008D157A">
        <w:rPr>
          <w:rFonts w:ascii="Times New Roman" w:eastAsia="Calibri" w:hAnsi="Times New Roman" w:cs="Times New Roman"/>
          <w:b/>
          <w:bCs/>
          <w:color w:val="000000"/>
          <w:sz w:val="28"/>
          <w:szCs w:val="28"/>
        </w:rPr>
        <w:t>2</w:t>
      </w:r>
      <w:r w:rsidRPr="008D157A">
        <w:rPr>
          <w:rFonts w:ascii="Times New Roman" w:eastAsia="Calibri" w:hAnsi="Times New Roman" w:cs="Times New Roman"/>
          <w:b/>
          <w:bCs/>
          <w:color w:val="000000"/>
          <w:sz w:val="28"/>
          <w:szCs w:val="28"/>
          <w:rtl/>
        </w:rPr>
        <w:t>) استفاده</w:t>
      </w:r>
      <w:r w:rsidRPr="008D157A">
        <w:rPr>
          <w:rFonts w:ascii="Times New Roman" w:eastAsia="Calibri" w:hAnsi="Times New Roman" w:cs="Times New Roman"/>
          <w:b/>
          <w:bCs/>
          <w:color w:val="000000"/>
          <w:sz w:val="28"/>
          <w:szCs w:val="28"/>
        </w:rPr>
        <w:t xml:space="preserve"> </w:t>
      </w:r>
      <w:r w:rsidRPr="008D157A">
        <w:rPr>
          <w:rFonts w:ascii="Times New Roman" w:eastAsia="Calibri" w:hAnsi="Times New Roman" w:cs="Times New Roman"/>
          <w:b/>
          <w:bCs/>
          <w:color w:val="000000"/>
          <w:sz w:val="28"/>
          <w:szCs w:val="28"/>
          <w:rtl/>
        </w:rPr>
        <w:t>مستقیم</w:t>
      </w:r>
      <w:r w:rsidRPr="008D157A">
        <w:rPr>
          <w:rFonts w:ascii="Times New Roman" w:eastAsia="Calibri" w:hAnsi="Times New Roman" w:cs="Times New Roman"/>
          <w:b/>
          <w:bCs/>
          <w:color w:val="000000"/>
          <w:sz w:val="28"/>
          <w:szCs w:val="28"/>
        </w:rPr>
        <w:t xml:space="preserve"> </w:t>
      </w:r>
      <w:r w:rsidRPr="008D157A">
        <w:rPr>
          <w:rFonts w:ascii="Times New Roman" w:eastAsia="Calibri" w:hAnsi="Times New Roman" w:cs="Times New Roman"/>
          <w:b/>
          <w:bCs/>
          <w:color w:val="000000"/>
          <w:sz w:val="28"/>
          <w:szCs w:val="28"/>
          <w:rtl/>
        </w:rPr>
        <w:t>از</w:t>
      </w:r>
      <w:r w:rsidRPr="008D157A">
        <w:rPr>
          <w:rFonts w:ascii="Times New Roman" w:eastAsia="Calibri" w:hAnsi="Times New Roman" w:cs="Times New Roman"/>
          <w:b/>
          <w:bCs/>
          <w:color w:val="000000"/>
          <w:sz w:val="28"/>
          <w:szCs w:val="28"/>
        </w:rPr>
        <w:t xml:space="preserve"> </w:t>
      </w:r>
      <w:r w:rsidRPr="008D157A">
        <w:rPr>
          <w:rFonts w:ascii="Times New Roman" w:eastAsia="Calibri" w:hAnsi="Times New Roman" w:cs="Times New Roman"/>
          <w:b/>
          <w:bCs/>
          <w:color w:val="000000"/>
          <w:sz w:val="28"/>
          <w:szCs w:val="28"/>
          <w:rtl/>
        </w:rPr>
        <w:t>اطلاعات</w:t>
      </w:r>
      <w:r w:rsidRPr="008D157A">
        <w:rPr>
          <w:rFonts w:ascii="Times New Roman" w:eastAsia="Calibri" w:hAnsi="Times New Roman" w:cs="Times New Roman"/>
          <w:b/>
          <w:bCs/>
          <w:color w:val="000000"/>
          <w:sz w:val="28"/>
          <w:szCs w:val="28"/>
        </w:rPr>
        <w:t xml:space="preserve"> </w:t>
      </w:r>
      <w:r w:rsidRPr="008D157A">
        <w:rPr>
          <w:rFonts w:ascii="Times New Roman" w:eastAsia="Calibri" w:hAnsi="Times New Roman" w:cs="Times New Roman"/>
          <w:b/>
          <w:bCs/>
          <w:color w:val="000000"/>
          <w:sz w:val="28"/>
          <w:szCs w:val="28"/>
          <w:rtl/>
        </w:rPr>
        <w:t>حسابداري</w:t>
      </w:r>
      <w:r w:rsidRPr="008D157A">
        <w:rPr>
          <w:rFonts w:ascii="Times New Roman" w:eastAsia="Calibri" w:hAnsi="Times New Roman" w:cs="Times New Roman"/>
          <w:b/>
          <w:bCs/>
          <w:color w:val="000000"/>
          <w:sz w:val="28"/>
          <w:szCs w:val="28"/>
        </w:rPr>
        <w:t xml:space="preserve"> </w:t>
      </w:r>
      <w:r w:rsidRPr="008D157A">
        <w:rPr>
          <w:rFonts w:ascii="Times New Roman" w:eastAsia="Calibri" w:hAnsi="Times New Roman" w:cs="Times New Roman"/>
          <w:b/>
          <w:bCs/>
          <w:color w:val="000000"/>
          <w:sz w:val="28"/>
          <w:szCs w:val="28"/>
          <w:rtl/>
        </w:rPr>
        <w:t>در</w:t>
      </w:r>
      <w:r w:rsidRPr="008D157A">
        <w:rPr>
          <w:rFonts w:ascii="Times New Roman" w:eastAsia="Calibri" w:hAnsi="Times New Roman" w:cs="Times New Roman"/>
          <w:b/>
          <w:bCs/>
          <w:color w:val="000000"/>
          <w:sz w:val="28"/>
          <w:szCs w:val="28"/>
        </w:rPr>
        <w:t xml:space="preserve"> </w:t>
      </w:r>
      <w:r w:rsidRPr="008D157A">
        <w:rPr>
          <w:rFonts w:ascii="Times New Roman" w:eastAsia="Calibri" w:hAnsi="Times New Roman" w:cs="Times New Roman"/>
          <w:b/>
          <w:bCs/>
          <w:color w:val="000000"/>
          <w:sz w:val="28"/>
          <w:szCs w:val="28"/>
          <w:rtl/>
        </w:rPr>
        <w:t>مکانیزم</w:t>
      </w:r>
      <w:r w:rsidRPr="008D157A">
        <w:rPr>
          <w:rFonts w:ascii="Times New Roman" w:eastAsia="Calibri" w:hAnsi="Times New Roman" w:cs="Times New Roman"/>
          <w:b/>
          <w:bCs/>
          <w:color w:val="000000"/>
          <w:sz w:val="28"/>
          <w:szCs w:val="28"/>
        </w:rPr>
        <w:t xml:space="preserve"> </w:t>
      </w:r>
      <w:r w:rsidRPr="008D157A">
        <w:rPr>
          <w:rFonts w:ascii="Times New Roman" w:eastAsia="Calibri" w:hAnsi="Times New Roman" w:cs="Times New Roman"/>
          <w:b/>
          <w:bCs/>
          <w:color w:val="000000"/>
          <w:sz w:val="28"/>
          <w:szCs w:val="28"/>
          <w:rtl/>
        </w:rPr>
        <w:t>حاکمیت</w:t>
      </w:r>
      <w:r w:rsidRPr="008D157A">
        <w:rPr>
          <w:rFonts w:ascii="Times New Roman" w:eastAsia="Calibri" w:hAnsi="Times New Roman" w:cs="Times New Roman"/>
          <w:b/>
          <w:bCs/>
          <w:color w:val="000000"/>
          <w:sz w:val="28"/>
          <w:szCs w:val="28"/>
        </w:rPr>
        <w:t xml:space="preserve"> </w:t>
      </w:r>
      <w:r w:rsidRPr="008D157A">
        <w:rPr>
          <w:rFonts w:ascii="Times New Roman" w:eastAsia="Calibri" w:hAnsi="Times New Roman" w:cs="Times New Roman"/>
          <w:b/>
          <w:bCs/>
          <w:color w:val="000000"/>
          <w:sz w:val="28"/>
          <w:szCs w:val="28"/>
          <w:rtl/>
        </w:rPr>
        <w:t>شرکت</w:t>
      </w:r>
    </w:p>
    <w:p w:rsidR="006F1273" w:rsidRPr="008D157A" w:rsidRDefault="006F1273" w:rsidP="006F1273">
      <w:pPr>
        <w:autoSpaceDE w:val="0"/>
        <w:autoSpaceDN w:val="0"/>
        <w:adjustRightInd w:val="0"/>
        <w:spacing w:after="0" w:line="240" w:lineRule="auto"/>
        <w:jc w:val="both"/>
        <w:rPr>
          <w:rFonts w:ascii="Times New Roman" w:eastAsia="Calibri" w:hAnsi="Times New Roman" w:cs="Times New Roman"/>
          <w:color w:val="000000"/>
          <w:sz w:val="28"/>
          <w:szCs w:val="28"/>
        </w:rPr>
      </w:pPr>
      <w:r w:rsidRPr="008D157A">
        <w:rPr>
          <w:rFonts w:ascii="Times New Roman" w:eastAsia="Calibri" w:hAnsi="Times New Roman" w:cs="Times New Roman"/>
          <w:color w:val="000000"/>
          <w:sz w:val="28"/>
          <w:szCs w:val="28"/>
          <w:rtl/>
        </w:rPr>
        <w:t>ریشه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تحقیقات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مرتبط</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حاکمیت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میتوان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تحقیق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مینز (1992 )</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یافت</w:t>
      </w:r>
      <w:r w:rsidRPr="008D157A">
        <w:rPr>
          <w:rFonts w:ascii="Times New Roman" w:eastAsia="Calibri" w:hAnsi="Times New Roman" w:cs="Times New Roman"/>
          <w:color w:val="000000"/>
          <w:sz w:val="28"/>
          <w:szCs w:val="28"/>
        </w:rPr>
        <w:t>.</w:t>
      </w:r>
      <w:r w:rsidRPr="008D157A">
        <w:rPr>
          <w:rFonts w:ascii="Times New Roman" w:eastAsia="Calibri" w:hAnsi="Times New Roman" w:cs="Times New Roman"/>
          <w:color w:val="000000"/>
          <w:sz w:val="28"/>
          <w:szCs w:val="28"/>
          <w:rtl/>
        </w:rPr>
        <w:t xml:space="preserve"> طبق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یافته 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تحقیق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کنترل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مؤثر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 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سهامی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توسط</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سهامداران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قانونی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 سهامداران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عادي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صورت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نمی پذیرد،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بلکه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کنترل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اختیار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مدیران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حرفه 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نه صاحب</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بلکه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استخدام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میباشند. 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مسئله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منجر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ظهور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مبحث</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جدایی مدیریت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مالکیت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لذا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اغلب</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تحقیقات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مرتبط</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راهبري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رابطه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 مکانیسم هایی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انجام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شده اند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مسئله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نمایندگی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حمایت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سازمانهاي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اقتصادي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طراحی گردیده اند. البته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جدا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مکانیسم 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بازار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نیروهایی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وجود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دارد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رفتار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مدیران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جهت حفظ</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منافع</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سهامداران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میبخشد. 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جمله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فشارهاي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بازار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بخش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ذکر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گردید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میتوان 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فشار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ناشی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رقابت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بازار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محصول،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رقابت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دست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آوردن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کنترل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فشار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بازار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کار اشاره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کرد (آرچیان، 1950؛ استیلگر، 1958؛ ماده، 1965؛ فاما؛ 1980) 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وجود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رغم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وجود 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عوامل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نظم دهنده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تقاضا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مکانیسم 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راهبري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وجود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دارد. تحقیقات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مرتبط 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ساختار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هیات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مدیره،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قراردادهاي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پاداش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مدیران،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ساختارهاي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مالکیت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متمرکز،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قراردادهاي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بدهی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 قوانین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اوراق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بهادار،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وجود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تقاضا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مورد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تائید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قرار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داده اند. 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تحقیقات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مرتبط</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راهبري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نقش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عنوان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یک</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منبع اطلاعاتی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معتبر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نقش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حمایتی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قراردادهاي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لازم الاجرا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دارد،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مورد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تاکید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قرار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گرفته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 جمله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قراردادها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میتوان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قراردادهاي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پاداش،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نظارت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مدیران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توسط</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هیأت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مدیره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 سرمایه گذاران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برون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سازمانی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قانونگذاران،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اعمال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حقوق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سرمایهگذاران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مطابق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قوانین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اوراق بهادار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اشاره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کرد</w:t>
      </w:r>
      <w:r w:rsidRPr="008D157A">
        <w:rPr>
          <w:rFonts w:ascii="Times New Roman" w:eastAsia="Calibri" w:hAnsi="Times New Roman" w:cs="Times New Roman"/>
          <w:color w:val="000000"/>
          <w:sz w:val="28"/>
          <w:szCs w:val="28"/>
        </w:rPr>
        <w:t>.</w:t>
      </w:r>
    </w:p>
    <w:p w:rsidR="006F1273" w:rsidRPr="008D157A" w:rsidRDefault="006F1273" w:rsidP="006F1273">
      <w:pPr>
        <w:autoSpaceDE w:val="0"/>
        <w:autoSpaceDN w:val="0"/>
        <w:adjustRightInd w:val="0"/>
        <w:spacing w:after="0" w:line="240" w:lineRule="auto"/>
        <w:jc w:val="both"/>
        <w:rPr>
          <w:rFonts w:ascii="Times New Roman" w:eastAsia="Calibri" w:hAnsi="Times New Roman" w:cs="Times New Roman"/>
          <w:color w:val="000000"/>
          <w:sz w:val="28"/>
          <w:szCs w:val="28"/>
          <w:rtl/>
        </w:rPr>
      </w:pPr>
      <w:r w:rsidRPr="008D157A">
        <w:rPr>
          <w:rFonts w:ascii="Times New Roman" w:eastAsia="Calibri" w:hAnsi="Times New Roman" w:cs="Times New Roman"/>
          <w:color w:val="000000"/>
          <w:sz w:val="28"/>
          <w:szCs w:val="28"/>
          <w:rtl/>
        </w:rPr>
        <w:t>استفاده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گسترده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ارقام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طرحهاي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پاداش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مدیران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سهامی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 ایالات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متحده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آمریکا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تأیید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رسیده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عنوان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مثال،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مورفی (1999) 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تحقیقی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نشان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داد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طی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سالهاي 1966-1997 از</w:t>
      </w:r>
      <w:r w:rsidRPr="008D157A">
        <w:rPr>
          <w:rFonts w:ascii="Times New Roman" w:eastAsia="Calibri" w:hAnsi="Times New Roman" w:cs="Times New Roman"/>
          <w:color w:val="000000"/>
          <w:sz w:val="28"/>
          <w:szCs w:val="28"/>
        </w:rPr>
        <w:t xml:space="preserve"> 177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نمونه،</w:t>
      </w:r>
      <w:r w:rsidRPr="008D157A">
        <w:rPr>
          <w:rFonts w:ascii="Times New Roman" w:eastAsia="Calibri" w:hAnsi="Times New Roman" w:cs="Times New Roman"/>
          <w:color w:val="000000"/>
          <w:sz w:val="28"/>
          <w:szCs w:val="28"/>
        </w:rPr>
        <w:t xml:space="preserve"> 68 </w:t>
      </w:r>
      <w:r w:rsidRPr="008D157A">
        <w:rPr>
          <w:rFonts w:ascii="Times New Roman" w:eastAsia="Calibri" w:hAnsi="Times New Roman" w:cs="Times New Roman"/>
          <w:color w:val="000000"/>
          <w:sz w:val="28"/>
          <w:szCs w:val="28"/>
          <w:rtl/>
        </w:rPr>
        <w:t xml:space="preserve"> 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یک</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معیار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عملکرد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طرحهاي پاداش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سالانه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استفاده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میکردند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تعداد</w:t>
      </w:r>
      <w:r w:rsidRPr="008D157A">
        <w:rPr>
          <w:rFonts w:ascii="Times New Roman" w:eastAsia="Calibri" w:hAnsi="Times New Roman" w:cs="Times New Roman"/>
          <w:color w:val="000000"/>
          <w:sz w:val="28"/>
          <w:szCs w:val="28"/>
        </w:rPr>
        <w:t xml:space="preserve"> 65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گروه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معیار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 استفاده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کرده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بودند. 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تحقیقی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دیگر،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ایتنر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همکاران (1997) نشان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دادند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312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317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نمونه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آمریکایی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طی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سالهاي 1993-1994</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حداقل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یک</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معیار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طرحهاي پاداش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سالانه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استفاده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کرده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بودند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سهم،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خالص 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عملیاتی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معمولترین 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معیارها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بوده اند. 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گروهی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دیگر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تحقیقات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رابطه 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معکوس</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مسئله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جابجایی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مدیران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 عملکرد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مشاهده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 (ویسباچ، 1988؛ مورفی و زیمرمن، 1988؛ لن و ماخیا، 1994؛ دفوند و پارک، 1999) 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پدیده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کشورهاي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دیگري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چون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ژاپن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آلمان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نیز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تائید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 (کاپلان، 1994) نقش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نظم دهنده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اطلاعات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معاملات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محرمانه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اوراق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بهادار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نیزتأیید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 (کاپلان و استرامبرگ، 2000). 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حالی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شواهد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موجود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حاکی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از</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کاربرد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ارقام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حسابداري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تعیین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پاداشهاي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نقدي میباشند،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لحاظ</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زمانی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روند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اهمیتی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رفتار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عوامل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تعیینکننده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پاداش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اهمیت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پاداشهاي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نقدي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عنوان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عوامل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انگیزشی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مهم</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مشاهده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شده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است (بوشمن و اسمیت، 2003).</w:t>
      </w:r>
    </w:p>
    <w:p w:rsidR="006F1273" w:rsidRPr="008D157A" w:rsidRDefault="006F1273" w:rsidP="006F1273">
      <w:pPr>
        <w:autoSpaceDE w:val="0"/>
        <w:autoSpaceDN w:val="0"/>
        <w:adjustRightInd w:val="0"/>
        <w:spacing w:after="0" w:line="240" w:lineRule="auto"/>
        <w:jc w:val="both"/>
        <w:rPr>
          <w:rFonts w:ascii="Times New Roman" w:eastAsia="Calibri" w:hAnsi="Times New Roman" w:cs="Times New Roman"/>
          <w:color w:val="000000"/>
          <w:sz w:val="28"/>
          <w:szCs w:val="28"/>
        </w:rPr>
      </w:pPr>
    </w:p>
    <w:p w:rsidR="006F1273" w:rsidRPr="008D157A" w:rsidRDefault="006F1273" w:rsidP="006F1273">
      <w:pPr>
        <w:pStyle w:val="Heading11"/>
        <w:spacing w:after="0" w:line="240" w:lineRule="auto"/>
        <w:rPr>
          <w:rFonts w:ascii="Times New Roman" w:hAnsi="Times New Roman" w:cs="Times New Roman"/>
          <w:color w:val="000000"/>
          <w:rtl/>
        </w:rPr>
      </w:pPr>
      <w:r w:rsidRPr="008D157A">
        <w:rPr>
          <w:rFonts w:ascii="Times New Roman" w:hAnsi="Times New Roman" w:cs="Times New Roman"/>
          <w:color w:val="000000"/>
          <w:rtl/>
        </w:rPr>
        <w:t>11-2-2)  ساختار حاکمیت شرکتی، نقد شوندگی و ارزش آفرینی</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تفکیک مالکیت از مدیریت منجر به ایجاد عدم تقارن اطلاعاتی، مشکلات نمایندگی و به تبع آن هزینه های نمایندگی شده است (25). سازمان توسعه و همکاریهای اقتصادی (</w:t>
      </w:r>
      <w:r w:rsidRPr="008D157A">
        <w:rPr>
          <w:rFonts w:ascii="Times New Roman" w:hAnsi="Times New Roman" w:cs="Times New Roman"/>
          <w:color w:val="000000"/>
          <w:sz w:val="28"/>
          <w:szCs w:val="28"/>
        </w:rPr>
        <w:t>OECD</w:t>
      </w:r>
      <w:r w:rsidRPr="008D157A">
        <w:rPr>
          <w:rFonts w:ascii="Times New Roman" w:hAnsi="Times New Roman" w:cs="Times New Roman"/>
          <w:color w:val="000000"/>
          <w:sz w:val="28"/>
          <w:szCs w:val="28"/>
          <w:rtl/>
        </w:rPr>
        <w:t xml:space="preserve">) در سال 2001 حاکمیت شرکتی را به عنوان راهکاری برای تعدیل هزینه های نمایندگی و معاملات، مجموعه ساختارهای نظام مند شرکتی می داند که موجب می شوند تا دستیابی به اهداف شرکت تسهیل شود. تقویت سازوکارهای حاکمیت شرکتی منجر به آگاهی بازار از کیفیت سهام شرکت ها و به تبع آن افزایش ارزش شرکت و یا کاهش هزینه می گردد (21و13و8). ویمن (2005) معتقد است، نقدشوندگی عبارت است از توانایی معامله حجم بالایی از اوراق بهادار به هزینه پائین و تاثیر قیمتی </w:t>
      </w:r>
      <w:r w:rsidRPr="008D157A">
        <w:rPr>
          <w:rFonts w:ascii="Times New Roman" w:hAnsi="Times New Roman" w:cs="Times New Roman"/>
          <w:color w:val="000000"/>
          <w:sz w:val="28"/>
          <w:szCs w:val="28"/>
          <w:rtl/>
        </w:rPr>
        <w:lastRenderedPageBreak/>
        <w:t>ناچیز، به این معنی که دارایی در فاصله میان سفارش تا خرید، تغییر چندانی نداشته باشد. بنابراین کاهش هزینه های معاملات در گرو بهبود فعالیت هایی است که به رشد و تقویت سازوکارهای نظارتی بیانجامد. تحقیقات گذشته، به بررسی رابطه بین حاکمیت شرکتی و نقدشوندگی بازار با استفاده از شاخص ها و معیارهای مختلفی از ویژگی های موثر بر شفافیت فعالیتهای مالی و عملیاتی پرداختند (15و14و10و6). نتایج نشان می دهد، شرکت هایی با سازوکارهای راهبردی بهتر، شکاف قیمتی باریکتر، کیفیت بالاتر سهام، کمترین تاثیر قیمت از حجم معاملات و کاهش احتمال معامله بر پایه اطلاعات را بدنبال دارند. در این پژوهش ها، معیارهای ارتقاء سیاست های مرتبط با افشاء و شفافیت گزارشها مالی شرکت، باعث دقت بیشتر سرمایه گذاران گردیده و سبب می گردد تا افراد بیشتری بدنبال سهام شرکت باشند.بر هیمن اساس در پژوهش حاضر نیز پژوهشگر بدنبال شناسایی ارتباط بین نقدشوندگی و حاکمیت شرکتی و ارتباطی که حاکمیت شرکتی بر نقدشوندگی و اطمینان سرمایه گذاران می گذارد، می باشد.</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ساختارهای مالکیتی 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بازارهاي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اوراق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بهادار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اروپا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امريكا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رشد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چشمگيري 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نشان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دهد. 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نيز،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شاهد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حضور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سازمان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مؤسساتي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عنوان سرمايه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گذاران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نهادي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هستيم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شامل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مؤسسه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بيمه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سازمان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تأمين اجتماعي،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صندوق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بازنشستگي،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بيمه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بازرگاني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همچنين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سرمايه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گذاري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نهادهاي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عمومي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دولتي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هستند. يكي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ويژگي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بازارهاي كارا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بسيار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مطلوب،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نبود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هزينه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معاملاتي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درنتيجه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قابليت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نقدشوندگي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بالاست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هزينه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معاملاتي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طيف</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وسيعي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هزينه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آشكار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شامل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هزينه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كارگزاري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غيرآشكار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ناشي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ناكارايي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اطلاعاتي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گيرد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بنابراين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نقدشوندگي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سهام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تواند معياري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بازار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مطرح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علاوه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جنبه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تئوري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لحاظ</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عملي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توجه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 واقعيت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موجود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پديده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صف</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خريد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فروش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مشكلات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بسيار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توجه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 نقد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شوندگي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تلاش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مشكل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ضروري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رسد.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نقد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شوندگي 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موجب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توزيع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هرچه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بيشتر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ريسك</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طريق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هزينه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پورتفوي گرداني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انگيزش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بيشتر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سرمايه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گذاران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تصميم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گيري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معاملاتي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 نقدشوندگي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هزينه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معاملات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شكل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چشمگيري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پايين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خواهد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آمد.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نقدشوندگي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همچنين نقش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مهمي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فرآيند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كشف</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قيمت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بازي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كند</w:t>
      </w:r>
      <w:r w:rsidRPr="008D157A">
        <w:rPr>
          <w:rFonts w:ascii="Times New Roman" w:hAnsi="Times New Roman" w:cs="Times New Roman"/>
          <w:color w:val="000000"/>
          <w:sz w:val="28"/>
          <w:szCs w:val="28"/>
        </w:rPr>
        <w:t>.</w:t>
      </w:r>
      <w:r w:rsidRPr="008D157A">
        <w:rPr>
          <w:rFonts w:ascii="Times New Roman" w:hAnsi="Times New Roman" w:cs="Times New Roman"/>
          <w:color w:val="000000"/>
          <w:sz w:val="28"/>
          <w:szCs w:val="28"/>
          <w:rtl/>
        </w:rPr>
        <w:t xml:space="preserve"> رحمانی و همکاران (</w:t>
      </w:r>
      <w:r w:rsidRPr="008D157A">
        <w:rPr>
          <w:rStyle w:val="Style4Char"/>
          <w:rFonts w:ascii="Times New Roman" w:hAnsi="Times New Roman" w:cs="Times New Roman"/>
          <w:color w:val="000000"/>
          <w:rtl/>
        </w:rPr>
        <w:t>1389</w:t>
      </w:r>
      <w:r w:rsidRPr="008D157A">
        <w:rPr>
          <w:rFonts w:ascii="Times New Roman" w:hAnsi="Times New Roman" w:cs="Times New Roman"/>
          <w:color w:val="000000"/>
          <w:sz w:val="28"/>
          <w:szCs w:val="28"/>
          <w:rtl/>
        </w:rPr>
        <w:t xml:space="preserve">) در مقاله ای تحت عنوان </w:t>
      </w:r>
      <w:r w:rsidRPr="008D157A">
        <w:rPr>
          <w:rFonts w:ascii="Times New Roman" w:hAnsi="Times New Roman" w:cs="Times New Roman"/>
          <w:color w:val="000000"/>
          <w:sz w:val="28"/>
          <w:szCs w:val="28"/>
          <w:vertAlign w:val="superscript"/>
          <w:rtl/>
        </w:rPr>
        <w:t>"</w:t>
      </w:r>
      <w:r w:rsidRPr="008D157A">
        <w:rPr>
          <w:rFonts w:ascii="Times New Roman" w:hAnsi="Times New Roman" w:cs="Times New Roman"/>
          <w:color w:val="000000"/>
          <w:sz w:val="28"/>
          <w:szCs w:val="28"/>
          <w:rtl/>
        </w:rPr>
        <w:t>رابطه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مالكيت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نهادي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نقدشوندگي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سهام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ايران</w:t>
      </w:r>
      <w:r w:rsidRPr="008D157A">
        <w:rPr>
          <w:rFonts w:ascii="Times New Roman" w:hAnsi="Times New Roman" w:cs="Times New Roman"/>
          <w:color w:val="000000"/>
          <w:sz w:val="28"/>
          <w:szCs w:val="28"/>
          <w:vertAlign w:val="superscript"/>
          <w:rtl/>
        </w:rPr>
        <w:t xml:space="preserve">" </w:t>
      </w:r>
      <w:r w:rsidRPr="008D157A">
        <w:rPr>
          <w:rFonts w:ascii="Times New Roman" w:hAnsi="Times New Roman" w:cs="Times New Roman"/>
          <w:color w:val="000000"/>
          <w:sz w:val="28"/>
          <w:szCs w:val="28"/>
          <w:rtl/>
        </w:rPr>
        <w:t>به این نتیجه رسیدند که 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ميزان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مالكيت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نهادي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شركتها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سبب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بيشتر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شدن نقدشوندگي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سهام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شود. 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مسئله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بيانگر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فرضيه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كاركرد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نظارتي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مالكان نهادي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فرضيه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نظارتي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معتقد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مالكان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نهادي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دليل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ويژگي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ذاتي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خود  می توانند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نفوذ</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بيشتري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داشته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دليل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صرفه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ناشي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مقياس،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عملكرد مديريت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جهت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منافع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سرمايه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گذاران،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هدايت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نمايند. اگاروال</w:t>
      </w:r>
      <w:r w:rsidRPr="008D157A">
        <w:rPr>
          <w:rStyle w:val="FootnoteReference"/>
          <w:rFonts w:ascii="Times New Roman" w:hAnsi="Times New Roman" w:cs="Times New Roman"/>
          <w:sz w:val="28"/>
          <w:szCs w:val="28"/>
          <w:rtl/>
        </w:rPr>
        <w:footnoteReference w:id="45"/>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w:t>
      </w:r>
      <w:r w:rsidRPr="008D157A">
        <w:rPr>
          <w:rStyle w:val="Style4Char"/>
          <w:rFonts w:ascii="Times New Roman" w:hAnsi="Times New Roman" w:cs="Times New Roman"/>
          <w:color w:val="000000"/>
          <w:rtl/>
        </w:rPr>
        <w:t>2008</w:t>
      </w:r>
      <w:r w:rsidRPr="008D157A">
        <w:rPr>
          <w:rFonts w:ascii="Times New Roman" w:hAnsi="Times New Roman" w:cs="Times New Roman"/>
          <w:color w:val="000000"/>
          <w:sz w:val="28"/>
          <w:szCs w:val="28"/>
          <w:rtl/>
        </w:rPr>
        <w:t>) 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رابطه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بين نقدشوندگي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مالكيت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نهادي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منظر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كژگزيني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اطلاعاتي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پرداخت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 رابطه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غيرخطي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مالكيت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نهادي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نقدشوندگي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يافت</w:t>
      </w:r>
      <w:r w:rsidRPr="008D157A">
        <w:rPr>
          <w:rFonts w:ascii="Times New Roman" w:hAnsi="Times New Roman" w:cs="Times New Roman"/>
          <w:color w:val="000000"/>
          <w:sz w:val="28"/>
          <w:szCs w:val="28"/>
        </w:rPr>
        <w:t>.</w:t>
      </w:r>
      <w:r w:rsidRPr="008D157A">
        <w:rPr>
          <w:rFonts w:ascii="Times New Roman" w:hAnsi="Times New Roman" w:cs="Times New Roman"/>
          <w:color w:val="000000"/>
          <w:sz w:val="28"/>
          <w:szCs w:val="28"/>
          <w:rtl/>
        </w:rPr>
        <w:t xml:space="preserve"> 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سطوح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مالكيت پايين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فرضيه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كژگزيني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حاكم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درحاليكه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سطح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مالكيت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نهادها نقدشوندگي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يابد</w:t>
      </w:r>
      <w:r w:rsidRPr="008D157A">
        <w:rPr>
          <w:rFonts w:ascii="Times New Roman" w:hAnsi="Times New Roman" w:cs="Times New Roman"/>
          <w:color w:val="000000"/>
          <w:sz w:val="28"/>
          <w:szCs w:val="28"/>
        </w:rPr>
        <w:t>.</w:t>
      </w:r>
      <w:r w:rsidRPr="008D157A">
        <w:rPr>
          <w:rFonts w:ascii="Times New Roman" w:hAnsi="Times New Roman" w:cs="Times New Roman"/>
          <w:color w:val="000000"/>
          <w:sz w:val="28"/>
          <w:szCs w:val="28"/>
          <w:rtl/>
        </w:rPr>
        <w:t xml:space="preserve"> 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معني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كاركرد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ايجاد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كژگزيني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كارايي اطلاعاتي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نهادها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وجود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تعامل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يكديگر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هستند.</w:t>
      </w:r>
    </w:p>
    <w:p w:rsidR="006F1273" w:rsidRPr="008D157A" w:rsidRDefault="006F1273" w:rsidP="006F1273">
      <w:pPr>
        <w:spacing w:after="0" w:line="240" w:lineRule="auto"/>
        <w:jc w:val="both"/>
        <w:rPr>
          <w:rFonts w:ascii="Times New Roman" w:hAnsi="Times New Roman" w:cs="Times New Roman"/>
          <w:color w:val="000000"/>
          <w:sz w:val="28"/>
          <w:szCs w:val="28"/>
        </w:rPr>
      </w:pPr>
    </w:p>
    <w:p w:rsidR="006F1273" w:rsidRPr="008D157A" w:rsidRDefault="006F1273" w:rsidP="006F1273">
      <w:pPr>
        <w:spacing w:after="0" w:line="240" w:lineRule="auto"/>
        <w:jc w:val="both"/>
        <w:rPr>
          <w:rFonts w:ascii="Times New Roman" w:hAnsi="Times New Roman" w:cs="Times New Roman"/>
          <w:color w:val="000000"/>
          <w:sz w:val="28"/>
          <w:szCs w:val="28"/>
          <w:rtl/>
        </w:rPr>
      </w:pPr>
    </w:p>
    <w:p w:rsidR="006F1273" w:rsidRPr="008D157A" w:rsidRDefault="006F1273" w:rsidP="006F1273">
      <w:pPr>
        <w:spacing w:after="0" w:line="240" w:lineRule="auto"/>
        <w:jc w:val="both"/>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t>12-2-2) حاکمیت شرکتی، اطمینان بخشی و ارزش آفرینی</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بر اساس چهارچوبهای تئوریکی بهبود راهبری شرکتی در بنگاه منجر به اطمینان بیشتر سرمایه گذاران به سهام شرکت گردیده و با توجه به افزایش ارزشی که سهام از منظر سرمایه گذاران پیدا می کنند، سفارشات خرید سهام بیشتر گردیده و در نهایت میزان تقاضا برای فروش افزایش یافته که منجر به بالا رفتن نقدشوندگی سهام می گردد. در ادامه بر اساس تحقیقات صورت پذیرفته شیوه تاثیرگذاری حاکمیت شرکتی بر نقدشوندگی و ارتباط بین این دو مفهوم لازم و ملزوم برای همدیگر تبیین می شود.</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lastRenderedPageBreak/>
        <w:t>حاکمیت شرکتی با ایجاد ساختارهای مناسب افشا و شفافیت ساز در داخل بنگاه ها منجر به افزایش کیفیت گزارشات ارائه شده به ذینفعان خارج از بنگاه می گردد. ریان و کولینس</w:t>
      </w:r>
      <w:r w:rsidRPr="008D157A">
        <w:rPr>
          <w:rStyle w:val="FootnoteReference"/>
          <w:rFonts w:ascii="Times New Roman" w:hAnsi="Times New Roman" w:cs="Times New Roman"/>
          <w:sz w:val="28"/>
          <w:szCs w:val="28"/>
          <w:rtl/>
        </w:rPr>
        <w:footnoteReference w:id="46"/>
      </w:r>
      <w:r w:rsidRPr="008D157A">
        <w:rPr>
          <w:rFonts w:ascii="Times New Roman" w:hAnsi="Times New Roman" w:cs="Times New Roman"/>
          <w:color w:val="000000"/>
          <w:sz w:val="28"/>
          <w:szCs w:val="28"/>
          <w:rtl/>
        </w:rPr>
        <w:t xml:space="preserve"> (</w:t>
      </w:r>
      <w:r w:rsidRPr="008D157A">
        <w:rPr>
          <w:rStyle w:val="Style4Char"/>
          <w:rFonts w:ascii="Times New Roman" w:hAnsi="Times New Roman" w:cs="Times New Roman"/>
          <w:color w:val="000000"/>
          <w:rtl/>
        </w:rPr>
        <w:t>2004</w:t>
      </w:r>
      <w:r w:rsidRPr="008D157A">
        <w:rPr>
          <w:rFonts w:ascii="Times New Roman" w:hAnsi="Times New Roman" w:cs="Times New Roman"/>
          <w:color w:val="000000"/>
          <w:sz w:val="28"/>
          <w:szCs w:val="28"/>
          <w:rtl/>
        </w:rPr>
        <w:t>) در تحقیقی به بررسی تأثیر حاکمیت شرکتی بر هزینه سرمایه شرکت پرداختند که نتایج تحقیق نشان می</w:t>
      </w:r>
      <w:r w:rsidRPr="008D157A">
        <w:rPr>
          <w:rFonts w:ascii="Times New Roman" w:hAnsi="Times New Roman" w:cs="Times New Roman"/>
          <w:color w:val="000000"/>
          <w:sz w:val="28"/>
          <w:szCs w:val="28"/>
          <w:rtl/>
        </w:rPr>
        <w:softHyphen/>
        <w:t>دهد که وجود اقلام تعهدی غیر</w:t>
      </w:r>
      <w:r w:rsidRPr="008D157A">
        <w:rPr>
          <w:rFonts w:ascii="Times New Roman" w:hAnsi="Times New Roman" w:cs="Times New Roman"/>
          <w:color w:val="000000"/>
          <w:sz w:val="28"/>
          <w:szCs w:val="28"/>
          <w:rtl/>
        </w:rPr>
        <w:softHyphen/>
        <w:t>عادی بزرگ باعث شفافیت سود و در نتیجه افزایش هزینه سرمایه شرکت می</w:t>
      </w:r>
      <w:r w:rsidRPr="008D157A">
        <w:rPr>
          <w:rFonts w:ascii="Times New Roman" w:hAnsi="Times New Roman" w:cs="Times New Roman"/>
          <w:color w:val="000000"/>
          <w:sz w:val="28"/>
          <w:szCs w:val="28"/>
          <w:rtl/>
        </w:rPr>
        <w:softHyphen/>
        <w:t>گردد. همچنین شرکت</w:t>
      </w:r>
      <w:r w:rsidRPr="008D157A">
        <w:rPr>
          <w:rFonts w:ascii="Times New Roman" w:hAnsi="Times New Roman" w:cs="Times New Roman"/>
          <w:color w:val="000000"/>
          <w:sz w:val="28"/>
          <w:szCs w:val="28"/>
          <w:rtl/>
        </w:rPr>
        <w:softHyphen/>
        <w:t>های با کمیته حسابرسی مستقل</w:t>
      </w:r>
      <w:r w:rsidRPr="008D157A">
        <w:rPr>
          <w:rFonts w:ascii="Times New Roman" w:hAnsi="Times New Roman" w:cs="Times New Roman"/>
          <w:color w:val="000000"/>
          <w:sz w:val="28"/>
          <w:szCs w:val="28"/>
          <w:rtl/>
        </w:rPr>
        <w:softHyphen/>
        <w:t>تر، دارای هزینه سرمایه  پایین</w:t>
      </w:r>
      <w:r w:rsidRPr="008D157A">
        <w:rPr>
          <w:rFonts w:ascii="Times New Roman" w:hAnsi="Times New Roman" w:cs="Times New Roman"/>
          <w:color w:val="000000"/>
          <w:sz w:val="28"/>
          <w:szCs w:val="28"/>
          <w:rtl/>
        </w:rPr>
        <w:softHyphen/>
        <w:t>تری می</w:t>
      </w:r>
      <w:r w:rsidRPr="008D157A">
        <w:rPr>
          <w:rFonts w:ascii="Times New Roman" w:hAnsi="Times New Roman" w:cs="Times New Roman"/>
          <w:color w:val="000000"/>
          <w:sz w:val="28"/>
          <w:szCs w:val="28"/>
          <w:rtl/>
        </w:rPr>
        <w:softHyphen/>
        <w:t>باشند. بعلاوه ویشواناتان</w:t>
      </w:r>
      <w:r w:rsidRPr="008D157A">
        <w:rPr>
          <w:rStyle w:val="FootnoteReference"/>
          <w:rFonts w:ascii="Times New Roman" w:hAnsi="Times New Roman" w:cs="Times New Roman"/>
          <w:sz w:val="28"/>
          <w:szCs w:val="28"/>
          <w:rtl/>
        </w:rPr>
        <w:footnoteReference w:id="47"/>
      </w:r>
      <w:r w:rsidRPr="008D157A">
        <w:rPr>
          <w:rFonts w:ascii="Times New Roman" w:hAnsi="Times New Roman" w:cs="Times New Roman"/>
          <w:color w:val="000000"/>
          <w:sz w:val="28"/>
          <w:szCs w:val="28"/>
          <w:rtl/>
        </w:rPr>
        <w:t xml:space="preserve"> (</w:t>
      </w:r>
      <w:r w:rsidRPr="008D157A">
        <w:rPr>
          <w:rStyle w:val="Style4Char"/>
          <w:rFonts w:ascii="Times New Roman" w:hAnsi="Times New Roman" w:cs="Times New Roman"/>
          <w:color w:val="000000"/>
          <w:rtl/>
        </w:rPr>
        <w:t>2008</w:t>
      </w:r>
      <w:r w:rsidRPr="008D157A">
        <w:rPr>
          <w:rFonts w:ascii="Times New Roman" w:hAnsi="Times New Roman" w:cs="Times New Roman"/>
          <w:color w:val="000000"/>
          <w:sz w:val="28"/>
          <w:szCs w:val="28"/>
          <w:rtl/>
        </w:rPr>
        <w:t>) طی پژوهشی به این نتیجه رسید که تعداد اعضای هیأت مدیره عامل مهمی در محدود ساختن مدیریت سود واقعی تلقی نمی‌شود، همچنین تفکیک وظایف در رده های بالای مدیریتی بر مدیریت واقعی اثرگذار نیست. افزون بر این استقلال هیأت مدیره اثر محدود کننده ای برمدیریت سود حقیقی دارد</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علاوه بر تاثیری که حاکمیت شرکتی بر بهبود افشا و شفافیت در بنگاه می گذارد که منجر به بهبود کیفیت گزارشات ارائه شده شرکت ها می گردد، مکانیزم های درونی و بیرونی حاکمیت شرکتی با کنترل رفتار مدیران می توانند مستقیم و غیر مستیم بر عملکرد مدیران و در نهایت عملکرد و بازده نهایی بنگاه نیز تاثیر بگذارد. اصول حاکمیت شرکتی قادر است رفتارها و تصمیمات فرصت طلبانه مدیران که به نفع مالکان نمی باشد را کنترل و در راستای بهبود عملکرد بنگاه اقدام نماید.سامی و همکاران</w:t>
      </w:r>
      <w:r w:rsidRPr="008D157A">
        <w:rPr>
          <w:rStyle w:val="FootnoteReference"/>
          <w:rFonts w:ascii="Times New Roman" w:hAnsi="Times New Roman" w:cs="Times New Roman"/>
          <w:sz w:val="28"/>
          <w:szCs w:val="28"/>
          <w:rtl/>
        </w:rPr>
        <w:footnoteReference w:id="48"/>
      </w:r>
      <w:r w:rsidRPr="008D157A">
        <w:rPr>
          <w:rFonts w:ascii="Times New Roman" w:hAnsi="Times New Roman" w:cs="Times New Roman"/>
          <w:color w:val="000000"/>
          <w:sz w:val="28"/>
          <w:szCs w:val="28"/>
          <w:rtl/>
        </w:rPr>
        <w:t>(2011)، به بررسی تاثیر حاکمیت شرکتی بر ارزیابی عملکرد شرکت های(تولیدی) چینی پرداختند، در این مطالعه یک معیار ترکیبی برای حاکمیت شرکتی معرفی می شود که میزان همبستگی بین حاکمیت شرکتی و ارزیابی عملکرد شرکت را اندازه می گیرد. از آنجا که تئوری نمایندگی بر این است که شرکت های که استانداردهای حاکمیت بهتری دارند بهتر عمل می کنند، آنها فرض را براین گذاشتند که شرکت های چینی با حاکمیت بهتر عملکرد بهتری نیز دارند، نتایج نشان داد که شاخص ترکیبی حاکمیت شرکتی ارائه شده یک رابطه مثبت و ممتازی با ارزیابی و عملکرد شرکت ها دارد. بروچ</w:t>
      </w:r>
      <w:r w:rsidRPr="008D157A">
        <w:rPr>
          <w:rStyle w:val="FootnoteReference"/>
          <w:rFonts w:ascii="Times New Roman" w:hAnsi="Times New Roman" w:cs="Times New Roman"/>
          <w:sz w:val="28"/>
          <w:szCs w:val="28"/>
          <w:rtl/>
        </w:rPr>
        <w:footnoteReference w:id="49"/>
      </w:r>
      <w:r w:rsidRPr="008D157A">
        <w:rPr>
          <w:rFonts w:ascii="Times New Roman" w:hAnsi="Times New Roman" w:cs="Times New Roman"/>
          <w:color w:val="000000"/>
          <w:sz w:val="28"/>
          <w:szCs w:val="28"/>
          <w:rtl/>
        </w:rPr>
        <w:t>(2011)، در تحقیق خود به بررسی تاثیر مکانیزم های حاکمیت شرکتی بر عملکرد شرکت در شرکت های آفریقای جنوبی پرداخت، دراین تحقیق یکسری راهکارهای مدیریتی مانند، جدایی نقش مدیریت اجرایی از ریاست هیأت مدیره، واگذاری مدیریت موسسان واندازه هیأت مدیره ارائه گردید و همچنیین معیارهای حفظ مالکیت هیأت مدیره وارتباط آن با کاهش قیمت سهام شرکت مورد مطالعه قرار گرفت. جامعه آماری این تحقیق37 شرکت محلی لیست شده در آفریقای غربی می باشد. که نتایج حاکی از تاثیر مرکب مکانیزم های حاکمیت شرکت و مدیریت شناخته شده جهانی می باشد. و سطوح بالای مالکیت هیات مدیره برخلاف مالکیت موسسین باعث افزایش قیمت می گردد. بهبود عملکرد از طریق اخبار مثبتی که به بازار ارائه می دهد منجر به بهبود بازده مالکان و سرمایه گذاران بازار سرمایه می شود. دیتمار و مارت اسمیت</w:t>
      </w:r>
      <w:r w:rsidRPr="008D157A">
        <w:rPr>
          <w:rStyle w:val="FootnoteReference"/>
          <w:rFonts w:ascii="Times New Roman" w:hAnsi="Times New Roman" w:cs="Times New Roman"/>
          <w:sz w:val="28"/>
          <w:szCs w:val="28"/>
          <w:rtl/>
        </w:rPr>
        <w:footnoteReference w:id="50"/>
      </w:r>
      <w:r w:rsidRPr="008D157A">
        <w:rPr>
          <w:rFonts w:ascii="Times New Roman" w:hAnsi="Times New Roman" w:cs="Times New Roman"/>
          <w:color w:val="000000"/>
          <w:sz w:val="28"/>
          <w:szCs w:val="28"/>
          <w:rtl/>
        </w:rPr>
        <w:t xml:space="preserve"> (</w:t>
      </w:r>
      <w:r w:rsidRPr="008D157A">
        <w:rPr>
          <w:rStyle w:val="Style4Char"/>
          <w:rFonts w:ascii="Times New Roman" w:hAnsi="Times New Roman" w:cs="Times New Roman"/>
          <w:color w:val="000000"/>
          <w:rtl/>
        </w:rPr>
        <w:t>2007</w:t>
      </w:r>
      <w:r w:rsidRPr="008D157A">
        <w:rPr>
          <w:rFonts w:ascii="Times New Roman" w:hAnsi="Times New Roman" w:cs="Times New Roman"/>
          <w:color w:val="000000"/>
          <w:sz w:val="28"/>
          <w:szCs w:val="28"/>
          <w:rtl/>
        </w:rPr>
        <w:t>) با بررسی دو معیار از حاکمیت شرکتی (سهامداران نهادی و ترکیب هیأت مدیره) و رابطه آن با بازده سهامداران به این نتیجه رسیدند که در شرکت</w:t>
      </w:r>
      <w:r w:rsidRPr="008D157A">
        <w:rPr>
          <w:rFonts w:ascii="Times New Roman" w:hAnsi="Times New Roman" w:cs="Times New Roman"/>
          <w:color w:val="000000"/>
          <w:sz w:val="28"/>
          <w:szCs w:val="28"/>
          <w:rtl/>
        </w:rPr>
        <w:softHyphen/>
        <w:t xml:space="preserve">های با حاکمیت ضعیف هر 1 دلار تغییر در وجه نقد باعث تغییری در حدود </w:t>
      </w:r>
      <w:r w:rsidRPr="008D157A">
        <w:rPr>
          <w:rStyle w:val="Style4Char"/>
          <w:rFonts w:ascii="Times New Roman" w:hAnsi="Times New Roman" w:cs="Times New Roman"/>
          <w:color w:val="000000"/>
          <w:rtl/>
        </w:rPr>
        <w:t>42</w:t>
      </w:r>
      <w:r w:rsidRPr="008D157A">
        <w:rPr>
          <w:rFonts w:ascii="Times New Roman" w:hAnsi="Times New Roman" w:cs="Times New Roman"/>
          <w:color w:val="000000"/>
          <w:sz w:val="28"/>
          <w:szCs w:val="28"/>
          <w:rtl/>
        </w:rPr>
        <w:t xml:space="preserve">% تا </w:t>
      </w:r>
      <w:r w:rsidRPr="008D157A">
        <w:rPr>
          <w:rStyle w:val="Style4Char"/>
          <w:rFonts w:ascii="Times New Roman" w:hAnsi="Times New Roman" w:cs="Times New Roman"/>
          <w:color w:val="000000"/>
          <w:rtl/>
        </w:rPr>
        <w:t>88</w:t>
      </w:r>
      <w:r w:rsidRPr="008D157A">
        <w:rPr>
          <w:rFonts w:ascii="Times New Roman" w:hAnsi="Times New Roman" w:cs="Times New Roman"/>
          <w:color w:val="000000"/>
          <w:sz w:val="28"/>
          <w:szCs w:val="28"/>
          <w:rtl/>
        </w:rPr>
        <w:t>% دلار در بازده سهامداران خواهد شد در حالی که این مبلغ در شرکت</w:t>
      </w:r>
      <w:r w:rsidRPr="008D157A">
        <w:rPr>
          <w:rFonts w:ascii="Times New Roman" w:hAnsi="Times New Roman" w:cs="Times New Roman"/>
          <w:color w:val="000000"/>
          <w:sz w:val="28"/>
          <w:szCs w:val="28"/>
          <w:rtl/>
        </w:rPr>
        <w:softHyphen/>
        <w:t>های با حاکمیت خوب دو برابر است. بایر و دیگران</w:t>
      </w:r>
      <w:r w:rsidRPr="008D157A">
        <w:rPr>
          <w:rStyle w:val="FootnoteReference"/>
          <w:rFonts w:ascii="Times New Roman" w:hAnsi="Times New Roman" w:cs="Times New Roman"/>
          <w:sz w:val="28"/>
          <w:szCs w:val="28"/>
          <w:rtl/>
        </w:rPr>
        <w:footnoteReference w:id="51"/>
      </w:r>
      <w:r w:rsidRPr="008D157A">
        <w:rPr>
          <w:rFonts w:ascii="Times New Roman" w:hAnsi="Times New Roman" w:cs="Times New Roman"/>
          <w:color w:val="000000"/>
          <w:sz w:val="28"/>
          <w:szCs w:val="28"/>
          <w:rtl/>
        </w:rPr>
        <w:t xml:space="preserve"> (</w:t>
      </w:r>
      <w:r w:rsidRPr="008D157A">
        <w:rPr>
          <w:rStyle w:val="Style4Char"/>
          <w:rFonts w:ascii="Times New Roman" w:hAnsi="Times New Roman" w:cs="Times New Roman"/>
          <w:color w:val="000000"/>
          <w:rtl/>
        </w:rPr>
        <w:t>2009</w:t>
      </w:r>
      <w:r w:rsidRPr="008D157A">
        <w:rPr>
          <w:rFonts w:ascii="Times New Roman" w:hAnsi="Times New Roman" w:cs="Times New Roman"/>
          <w:color w:val="000000"/>
          <w:sz w:val="28"/>
          <w:szCs w:val="28"/>
          <w:rtl/>
        </w:rPr>
        <w:t>) در تحقیقی تحت عنوان شواهد تجربی حاکمیت شرکتی در اروپا به بررسی تأثیرات مکانیزم</w:t>
      </w:r>
      <w:r w:rsidRPr="008D157A">
        <w:rPr>
          <w:rFonts w:ascii="Times New Roman" w:hAnsi="Times New Roman" w:cs="Times New Roman"/>
          <w:color w:val="000000"/>
          <w:sz w:val="28"/>
          <w:szCs w:val="28"/>
          <w:rtl/>
        </w:rPr>
        <w:softHyphen/>
        <w:t>های حاکمیت شرکتی بر روی بازده سهام شرکت</w:t>
      </w:r>
      <w:r w:rsidRPr="008D157A">
        <w:rPr>
          <w:rFonts w:ascii="Times New Roman" w:hAnsi="Times New Roman" w:cs="Times New Roman"/>
          <w:color w:val="000000"/>
          <w:sz w:val="28"/>
          <w:szCs w:val="28"/>
          <w:rtl/>
        </w:rPr>
        <w:softHyphen/>
        <w:t>های اروپایی در سال</w:t>
      </w:r>
      <w:r w:rsidRPr="008D157A">
        <w:rPr>
          <w:rFonts w:ascii="Times New Roman" w:hAnsi="Times New Roman" w:cs="Times New Roman"/>
          <w:color w:val="000000"/>
          <w:sz w:val="28"/>
          <w:szCs w:val="28"/>
          <w:rtl/>
        </w:rPr>
        <w:softHyphen/>
        <w:t xml:space="preserve">های </w:t>
      </w:r>
      <w:r w:rsidRPr="008D157A">
        <w:rPr>
          <w:rStyle w:val="Style4Char"/>
          <w:rFonts w:ascii="Times New Roman" w:hAnsi="Times New Roman" w:cs="Times New Roman"/>
          <w:color w:val="000000"/>
          <w:rtl/>
        </w:rPr>
        <w:t>2006 و 2007</w:t>
      </w:r>
      <w:r w:rsidRPr="008D157A">
        <w:rPr>
          <w:rFonts w:ascii="Times New Roman" w:hAnsi="Times New Roman" w:cs="Times New Roman"/>
          <w:color w:val="000000"/>
          <w:sz w:val="28"/>
          <w:szCs w:val="28"/>
          <w:rtl/>
        </w:rPr>
        <w:t xml:space="preserve"> در بین </w:t>
      </w:r>
      <w:r w:rsidRPr="008D157A">
        <w:rPr>
          <w:rStyle w:val="Style4Char"/>
          <w:rFonts w:ascii="Times New Roman" w:hAnsi="Times New Roman" w:cs="Times New Roman"/>
          <w:color w:val="000000"/>
          <w:rtl/>
        </w:rPr>
        <w:t>300</w:t>
      </w:r>
      <w:r w:rsidRPr="008D157A">
        <w:rPr>
          <w:rFonts w:ascii="Times New Roman" w:hAnsi="Times New Roman" w:cs="Times New Roman"/>
          <w:color w:val="000000"/>
          <w:sz w:val="28"/>
          <w:szCs w:val="28"/>
          <w:rtl/>
        </w:rPr>
        <w:t xml:space="preserve"> شرکت اروپایی پرداختند که نتایج تحقیق نشان داد که شـرکت</w:t>
      </w:r>
      <w:r w:rsidRPr="008D157A">
        <w:rPr>
          <w:rFonts w:ascii="Times New Roman" w:hAnsi="Times New Roman" w:cs="Times New Roman"/>
          <w:color w:val="000000"/>
          <w:sz w:val="28"/>
          <w:szCs w:val="28"/>
          <w:rtl/>
        </w:rPr>
        <w:softHyphen/>
        <w:t>های با سـاختار حاکمیت قوی بازده</w:t>
      </w:r>
      <w:r w:rsidRPr="008D157A">
        <w:rPr>
          <w:rFonts w:ascii="Times New Roman" w:hAnsi="Times New Roman" w:cs="Times New Roman"/>
          <w:color w:val="000000"/>
          <w:sz w:val="28"/>
          <w:szCs w:val="28"/>
          <w:rtl/>
        </w:rPr>
        <w:softHyphen/>
        <w:t>های بیشتری نسبت به شرکت</w:t>
      </w:r>
      <w:r w:rsidRPr="008D157A">
        <w:rPr>
          <w:rFonts w:ascii="Times New Roman" w:hAnsi="Times New Roman" w:cs="Times New Roman"/>
          <w:color w:val="000000"/>
          <w:sz w:val="28"/>
          <w:szCs w:val="28"/>
          <w:rtl/>
        </w:rPr>
        <w:softHyphen/>
        <w:t>های با ساختار حاکمیت ضعیف دارند.</w:t>
      </w:r>
    </w:p>
    <w:p w:rsidR="006F1273" w:rsidRPr="008D157A" w:rsidRDefault="006F1273" w:rsidP="006F1273">
      <w:pPr>
        <w:spacing w:after="0"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 xml:space="preserve">لذا پس از تاثیر گذاری حاکمیت شرکتی بر افشا و شفافیت وبدنبال ایجاد تاثیر مثبت در عملکرد و بازده، سرمایه گذاران تمایل بیشتری به خرید و فروش این سهام به عنوان سهامی مناسب برای سرمایه </w:t>
      </w:r>
      <w:r w:rsidRPr="008D157A">
        <w:rPr>
          <w:rFonts w:ascii="Times New Roman" w:hAnsi="Times New Roman" w:cs="Times New Roman"/>
          <w:color w:val="000000"/>
          <w:sz w:val="28"/>
          <w:szCs w:val="28"/>
          <w:rtl/>
        </w:rPr>
        <w:lastRenderedPageBreak/>
        <w:t>گذاری دارند. این مسئله با اطمینان خاطری نیز همراه است که ساختارهای حاکمیت شرکتی برای سرمایه گذاران فراهم آورده اند، مبنی بر اینکه عدم تقارن اطلاعاتی در بنگاه اتفاق نیافتاده است، مدیران در راستای منافع مالکان گام برداشته اند و چهارچوبهای راهبری شرکتی رعایت گردید است.روبين</w:t>
      </w:r>
      <w:r w:rsidRPr="008D157A">
        <w:rPr>
          <w:rStyle w:val="FootnoteReference"/>
          <w:rFonts w:ascii="Times New Roman" w:hAnsi="Times New Roman" w:cs="Times New Roman"/>
          <w:sz w:val="28"/>
          <w:szCs w:val="28"/>
          <w:rtl/>
        </w:rPr>
        <w:footnoteReference w:id="52"/>
      </w:r>
      <w:r w:rsidRPr="008D157A">
        <w:rPr>
          <w:rFonts w:ascii="Times New Roman" w:hAnsi="Times New Roman" w:cs="Times New Roman"/>
          <w:color w:val="000000"/>
          <w:sz w:val="28"/>
          <w:szCs w:val="28"/>
          <w:rtl/>
        </w:rPr>
        <w:t xml:space="preserve"> (</w:t>
      </w:r>
      <w:r w:rsidRPr="008D157A">
        <w:rPr>
          <w:rStyle w:val="Style4Char"/>
          <w:rFonts w:ascii="Times New Roman" w:hAnsi="Times New Roman" w:cs="Times New Roman"/>
          <w:color w:val="000000"/>
          <w:rtl/>
        </w:rPr>
        <w:t>2007</w:t>
      </w:r>
      <w:r w:rsidRPr="008D157A">
        <w:rPr>
          <w:rFonts w:ascii="Times New Roman" w:hAnsi="Times New Roman" w:cs="Times New Roman"/>
          <w:color w:val="000000"/>
          <w:sz w:val="28"/>
          <w:szCs w:val="28"/>
          <w:rtl/>
        </w:rPr>
        <w:t>) دريافت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ميزان مالكيت، شاخصي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فعاليت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معاملاتي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تمركز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مالكيت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شاخصي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كژگزيني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عدم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تقارن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اطلاعاتي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w:t>
      </w:r>
      <w:r w:rsidRPr="008D157A">
        <w:rPr>
          <w:rFonts w:ascii="Times New Roman" w:hAnsi="Times New Roman" w:cs="Times New Roman"/>
          <w:color w:val="000000"/>
          <w:sz w:val="28"/>
          <w:szCs w:val="28"/>
          <w:rtl/>
        </w:rPr>
        <w:t xml:space="preserve"> او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نتيجه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رسيد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نقدشوندگي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شكل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اهميتي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 مالكيت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سهامداران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نهادي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مرتبط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w:t>
      </w:r>
      <w:r w:rsidRPr="008D157A">
        <w:rPr>
          <w:rFonts w:ascii="Times New Roman" w:hAnsi="Times New Roman" w:cs="Times New Roman"/>
          <w:color w:val="000000"/>
          <w:sz w:val="28"/>
          <w:szCs w:val="28"/>
          <w:rtl/>
        </w:rPr>
        <w:t xml:space="preserve"> نقدشوندگي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سطح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مالكيت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بيشتر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 شود 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تمركز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مالكيت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یابد.چانگ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ديگران</w:t>
      </w:r>
      <w:r w:rsidRPr="008D157A">
        <w:rPr>
          <w:rStyle w:val="FootnoteReference"/>
          <w:rFonts w:ascii="Times New Roman" w:hAnsi="Times New Roman" w:cs="Times New Roman"/>
          <w:sz w:val="28"/>
          <w:szCs w:val="28"/>
          <w:rtl/>
        </w:rPr>
        <w:footnoteReference w:id="53"/>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w:t>
      </w:r>
      <w:r w:rsidRPr="008D157A">
        <w:rPr>
          <w:rStyle w:val="Style4Char"/>
          <w:rFonts w:ascii="Times New Roman" w:hAnsi="Times New Roman" w:cs="Times New Roman"/>
          <w:color w:val="000000"/>
          <w:rtl/>
        </w:rPr>
        <w:t>2008</w:t>
      </w:r>
      <w:r w:rsidRPr="008D157A">
        <w:rPr>
          <w:rFonts w:ascii="Times New Roman" w:hAnsi="Times New Roman" w:cs="Times New Roman"/>
          <w:color w:val="000000"/>
          <w:sz w:val="28"/>
          <w:szCs w:val="28"/>
          <w:rtl/>
        </w:rPr>
        <w:t>) 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آثار راهبري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همچنين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ساختار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مالكيتي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نقدشوندگي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پرداختند. آن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دريافتند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مالكان نهادي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سبب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ايجاد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نقدشوندگي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بيشتر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اگاروال</w:t>
      </w:r>
      <w:r w:rsidRPr="008D157A">
        <w:rPr>
          <w:rStyle w:val="FootnoteReference"/>
          <w:rFonts w:ascii="Times New Roman" w:hAnsi="Times New Roman" w:cs="Times New Roman"/>
          <w:sz w:val="28"/>
          <w:szCs w:val="28"/>
          <w:rtl/>
        </w:rPr>
        <w:footnoteReference w:id="54"/>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w:t>
      </w:r>
      <w:r w:rsidRPr="008D157A">
        <w:rPr>
          <w:rStyle w:val="Style4Char"/>
          <w:rFonts w:ascii="Times New Roman" w:hAnsi="Times New Roman" w:cs="Times New Roman"/>
          <w:color w:val="000000"/>
          <w:rtl/>
        </w:rPr>
        <w:t>2008</w:t>
      </w:r>
      <w:r w:rsidRPr="008D157A">
        <w:rPr>
          <w:rFonts w:ascii="Times New Roman" w:hAnsi="Times New Roman" w:cs="Times New Roman"/>
          <w:color w:val="000000"/>
          <w:sz w:val="28"/>
          <w:szCs w:val="28"/>
          <w:rtl/>
        </w:rPr>
        <w:t>) 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رابطه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بين نقدشوندگي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مالكيت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نهادي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منظر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كژگزيني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اطلاعاتي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پرداخت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 رابطه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غيرخطي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مالكيت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نهادي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نقدشوندگي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يافت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سطوح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مالكيت پايين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فرضيه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كژگزيني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حاكم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درحاليكه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سطح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مالكيت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نهادها نقدشوندگي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يابد.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معني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كاركرد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ايجاد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كژگزيني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كارايي اطلاعاتي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نهادها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وجود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تعامل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يكديگر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هستند</w:t>
      </w:r>
      <w:r w:rsidRPr="008D157A">
        <w:rPr>
          <w:rFonts w:ascii="Times New Roman" w:hAnsi="Times New Roman" w:cs="Times New Roman"/>
          <w:color w:val="000000"/>
          <w:sz w:val="28"/>
          <w:szCs w:val="28"/>
        </w:rPr>
        <w:t>.</w:t>
      </w:r>
      <w:r w:rsidRPr="008D157A">
        <w:rPr>
          <w:rFonts w:ascii="Times New Roman" w:hAnsi="Times New Roman" w:cs="Times New Roman"/>
          <w:color w:val="000000"/>
          <w:sz w:val="28"/>
          <w:szCs w:val="28"/>
          <w:rtl/>
        </w:rPr>
        <w:t>كوئتو</w:t>
      </w:r>
      <w:r w:rsidRPr="008D157A">
        <w:rPr>
          <w:rStyle w:val="FootnoteReference"/>
          <w:rFonts w:ascii="Times New Roman" w:hAnsi="Times New Roman" w:cs="Times New Roman"/>
          <w:sz w:val="28"/>
          <w:szCs w:val="28"/>
          <w:rtl/>
        </w:rPr>
        <w:footnoteReference w:id="55"/>
      </w:r>
      <w:r w:rsidRPr="008D157A">
        <w:rPr>
          <w:rFonts w:ascii="Times New Roman" w:hAnsi="Times New Roman" w:cs="Times New Roman"/>
          <w:color w:val="000000"/>
          <w:sz w:val="28"/>
          <w:szCs w:val="28"/>
          <w:rtl/>
        </w:rPr>
        <w:t xml:space="preserve"> (</w:t>
      </w:r>
      <w:r w:rsidRPr="008D157A">
        <w:rPr>
          <w:rStyle w:val="Style4Char"/>
          <w:rFonts w:ascii="Times New Roman" w:hAnsi="Times New Roman" w:cs="Times New Roman"/>
          <w:color w:val="000000"/>
          <w:rtl/>
        </w:rPr>
        <w:t>2009</w:t>
      </w:r>
      <w:r w:rsidRPr="008D157A">
        <w:rPr>
          <w:rFonts w:ascii="Times New Roman" w:hAnsi="Times New Roman" w:cs="Times New Roman"/>
          <w:color w:val="000000"/>
          <w:sz w:val="28"/>
          <w:szCs w:val="28"/>
          <w:rtl/>
        </w:rPr>
        <w:t>) 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رابطه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بين ساختار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مالكيتي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نقدشوندگي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بازار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كشورهاي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برزيل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شيلي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پرداخته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 او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نشان داده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دارندگان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بلوك</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بزرگ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سهام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موجب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قابليت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دسترسي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سهام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شناور 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بازار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درنتيجه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نقدشوندگي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بازار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شوند.</w:t>
      </w:r>
    </w:p>
    <w:p w:rsidR="006F1273" w:rsidRPr="008D157A" w:rsidRDefault="006F1273" w:rsidP="006F1273">
      <w:pPr>
        <w:spacing w:after="0" w:line="240" w:lineRule="auto"/>
        <w:jc w:val="both"/>
        <w:rPr>
          <w:rFonts w:ascii="Times New Roman" w:hAnsi="Times New Roman" w:cs="Times New Roman"/>
          <w:color w:val="000000"/>
          <w:sz w:val="28"/>
          <w:szCs w:val="28"/>
          <w:rtl/>
        </w:rPr>
      </w:pPr>
    </w:p>
    <w:p w:rsidR="006F1273" w:rsidRPr="008D157A" w:rsidRDefault="006F1273" w:rsidP="006F1273">
      <w:pPr>
        <w:autoSpaceDE w:val="0"/>
        <w:autoSpaceDN w:val="0"/>
        <w:adjustRightInd w:val="0"/>
        <w:spacing w:after="0" w:line="240" w:lineRule="auto"/>
        <w:jc w:val="both"/>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t>3-2) بخش سوم: تغییر حسابرس، دوره تصدی و رفتارهای مدیران</w:t>
      </w:r>
    </w:p>
    <w:p w:rsidR="006F1273" w:rsidRPr="008D157A" w:rsidRDefault="006F1273" w:rsidP="006F1273">
      <w:pPr>
        <w:autoSpaceDE w:val="0"/>
        <w:autoSpaceDN w:val="0"/>
        <w:adjustRightInd w:val="0"/>
        <w:spacing w:after="0" w:line="240" w:lineRule="auto"/>
        <w:jc w:val="both"/>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t>1-3-2) مقدمه</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 xml:space="preserve">تعویض حسابرس و تغییر آن در بسیاری از بنگاه های اقتصادی اتفاق می اتد. این اتفاق منجر به ایجاد تغییراتی در بنگاه شده این تغییرات هم بر رفتار مدیران و هم بر رفتار حسابرسان تاثیر گذار است. این تاثیر گذاری می تواند بر کیفیت حسابرسی، کیفیت گذارشگری مالی و همچنین قابلیت اطمینان و اتکای اطلاعات تاثیرگذار است. مدیران چه در هنگام تغییر حسابرسان و چه هنگام عدم تغییر آنها و طولانی شدن دوره های تصدی حسابرس، محافظه کاری، مدیریت سود و رفتارهای تضاد منافع با ذینفعان را تا حدی تغییر می دهند. این رفتار ها تحت تاثیر حسابرسان جدید و شیوه حسابرسی آنها و یا ماندگاری حسابرسان قبلی و معادلات مرتبط با ارتباط با حسابرسان قرار می گیرد. در ادامه به تحلیل تاثیر تغییر حسابرسان و دوره تصدی حسابرسان بر رفتار مدیران که شامل محافظه کاری و مدیریت سود می باشد، می پردازیم. </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Pr>
      </w:pPr>
    </w:p>
    <w:p w:rsidR="006F1273" w:rsidRPr="008D157A" w:rsidRDefault="006F1273" w:rsidP="006F1273">
      <w:pPr>
        <w:autoSpaceDE w:val="0"/>
        <w:autoSpaceDN w:val="0"/>
        <w:adjustRightInd w:val="0"/>
        <w:spacing w:after="0" w:line="240" w:lineRule="auto"/>
        <w:jc w:val="both"/>
        <w:rPr>
          <w:rFonts w:ascii="Times New Roman" w:hAnsi="Times New Roman" w:cs="Times New Roman"/>
          <w:b/>
          <w:bCs/>
          <w:color w:val="000000"/>
          <w:sz w:val="28"/>
          <w:szCs w:val="28"/>
        </w:rPr>
      </w:pPr>
      <w:r w:rsidRPr="008D157A">
        <w:rPr>
          <w:rFonts w:ascii="Times New Roman" w:hAnsi="Times New Roman" w:cs="Times New Roman"/>
          <w:b/>
          <w:bCs/>
          <w:color w:val="000000"/>
          <w:sz w:val="28"/>
          <w:szCs w:val="28"/>
          <w:rtl/>
        </w:rPr>
        <w:t>2-3-2)</w:t>
      </w:r>
      <w:r w:rsidRPr="008D157A">
        <w:rPr>
          <w:rFonts w:ascii="Times New Roman" w:hAnsi="Times New Roman" w:cs="Times New Roman"/>
          <w:b/>
          <w:bCs/>
          <w:color w:val="000000"/>
          <w:sz w:val="28"/>
          <w:szCs w:val="28"/>
        </w:rPr>
        <w:t xml:space="preserve"> </w:t>
      </w:r>
      <w:r w:rsidRPr="008D157A">
        <w:rPr>
          <w:rFonts w:ascii="Times New Roman" w:hAnsi="Times New Roman" w:cs="Times New Roman"/>
          <w:b/>
          <w:bCs/>
          <w:color w:val="000000"/>
          <w:sz w:val="28"/>
          <w:szCs w:val="28"/>
          <w:rtl/>
        </w:rPr>
        <w:t>دوره</w:t>
      </w:r>
      <w:r w:rsidRPr="008D157A">
        <w:rPr>
          <w:rFonts w:ascii="Times New Roman" w:hAnsi="Times New Roman" w:cs="Times New Roman"/>
          <w:b/>
          <w:bCs/>
          <w:color w:val="000000"/>
          <w:sz w:val="28"/>
          <w:szCs w:val="28"/>
        </w:rPr>
        <w:t xml:space="preserve"> </w:t>
      </w:r>
      <w:r w:rsidRPr="008D157A">
        <w:rPr>
          <w:rFonts w:ascii="Times New Roman" w:hAnsi="Times New Roman" w:cs="Times New Roman"/>
          <w:b/>
          <w:bCs/>
          <w:color w:val="000000"/>
          <w:sz w:val="28"/>
          <w:szCs w:val="28"/>
          <w:rtl/>
        </w:rPr>
        <w:t>تصدي</w:t>
      </w:r>
      <w:r w:rsidRPr="008D157A">
        <w:rPr>
          <w:rFonts w:ascii="Times New Roman" w:hAnsi="Times New Roman" w:cs="Times New Roman"/>
          <w:b/>
          <w:bCs/>
          <w:color w:val="000000"/>
          <w:sz w:val="28"/>
          <w:szCs w:val="28"/>
        </w:rPr>
        <w:t xml:space="preserve"> </w:t>
      </w:r>
      <w:r w:rsidRPr="008D157A">
        <w:rPr>
          <w:rFonts w:ascii="Times New Roman" w:hAnsi="Times New Roman" w:cs="Times New Roman"/>
          <w:b/>
          <w:bCs/>
          <w:color w:val="000000"/>
          <w:sz w:val="28"/>
          <w:szCs w:val="28"/>
          <w:rtl/>
        </w:rPr>
        <w:t>حسابرس</w:t>
      </w:r>
      <w:r w:rsidRPr="008D157A">
        <w:rPr>
          <w:rFonts w:ascii="Times New Roman" w:hAnsi="Times New Roman" w:cs="Times New Roman"/>
          <w:b/>
          <w:bCs/>
          <w:color w:val="000000"/>
          <w:sz w:val="28"/>
          <w:szCs w:val="28"/>
        </w:rPr>
        <w:t xml:space="preserve"> </w:t>
      </w:r>
      <w:r w:rsidRPr="008D157A">
        <w:rPr>
          <w:rFonts w:ascii="Times New Roman" w:hAnsi="Times New Roman" w:cs="Times New Roman"/>
          <w:b/>
          <w:bCs/>
          <w:color w:val="000000"/>
          <w:sz w:val="28"/>
          <w:szCs w:val="28"/>
          <w:rtl/>
        </w:rPr>
        <w:t>و</w:t>
      </w:r>
      <w:r w:rsidRPr="008D157A">
        <w:rPr>
          <w:rFonts w:ascii="Times New Roman" w:hAnsi="Times New Roman" w:cs="Times New Roman"/>
          <w:b/>
          <w:bCs/>
          <w:color w:val="000000"/>
          <w:sz w:val="28"/>
          <w:szCs w:val="28"/>
        </w:rPr>
        <w:t xml:space="preserve"> </w:t>
      </w:r>
      <w:r w:rsidRPr="008D157A">
        <w:rPr>
          <w:rFonts w:ascii="Times New Roman" w:hAnsi="Times New Roman" w:cs="Times New Roman"/>
          <w:b/>
          <w:bCs/>
          <w:color w:val="000000"/>
          <w:sz w:val="28"/>
          <w:szCs w:val="28"/>
          <w:rtl/>
        </w:rPr>
        <w:t>محافظه كاري</w:t>
      </w:r>
    </w:p>
    <w:p w:rsidR="006F1273" w:rsidRPr="008D157A" w:rsidRDefault="006F1273" w:rsidP="006F1273">
      <w:pPr>
        <w:spacing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خصوص</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رابطه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محافظه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معتقدند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 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محافظه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يابد. 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اعتقاد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گروه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ابتدايي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 صاحبكاران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جديد،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ممكن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دليل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طرح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دعاوي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حقوقي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عليه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 ممكن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عدم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شناخت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كافي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فعاليت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پديد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آيد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 محافظه كارانه تري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درخواست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اما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گسترش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روابط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احتمالاً 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تمايلي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مقاومت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خواسته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نداشته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 ترتيب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گونه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بينانه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گزارشگري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بپردازند. يافته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هميلتون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ديگران (2005) و لی (2007) سازگار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ديدگاه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 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گروهي ديگر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باورند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تعاملات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طولاني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منجر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بكارگيري رويه 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محافظه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كارانه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توسط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اعتقاد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گروه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lastRenderedPageBreak/>
        <w:t>صاحبنظران،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آنجايي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 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جديد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معمو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لا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فاقد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شناخت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كافي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درباره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فعاليت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تجاري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سيستم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كنترل داخلي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هستند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مجبور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بيشتر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تصميمات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رابطه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گزارشگري 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اتكا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نتيجه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احتمال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بيشتري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وجود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فرصت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طلبانه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مديران موافقت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كنند. 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امر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منجر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استفاده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محافظه كارانه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شود. اما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 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بدست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آوردن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شناخت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بيشتر،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هوشياري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نسبت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بيشتر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 هرگونه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ريسك</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بالقوه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اجتناب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مثلاً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درخواست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استفاده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محافظه كارانه تري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خواهند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داشت. 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محافظه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عنوان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يك</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استراتژي مديريت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ريسك،</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گيرند. شناسايي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سريع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اخبار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درباره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جريان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نقد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نسبت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 اخبار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خوب (محافظه كاري) ميتواند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عنوان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اولين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ابزار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حفاظتي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طرح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دعاوي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حقوقي بالقوه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عليه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مطرح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شود. ساير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استراتژي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نظير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الزحمه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 منظور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جبران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ريسك</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دعاوي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حقوقي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كناره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گيري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پرريسك</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 تواند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هزينه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ناكارامد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باشد (جنکینز و لوری، 2006).</w:t>
      </w:r>
    </w:p>
    <w:p w:rsidR="006F1273" w:rsidRPr="008D157A" w:rsidRDefault="006F1273" w:rsidP="006F1273">
      <w:pPr>
        <w:autoSpaceDE w:val="0"/>
        <w:autoSpaceDN w:val="0"/>
        <w:adjustRightInd w:val="0"/>
        <w:jc w:val="both"/>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t>3-3-2) کیفیت حسابرسی، دوره تصدی حسابرس و ویژگی های کیفی سود</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طبق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بيانيه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مفهومي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شماره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يك</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حسابداري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 صورتهاي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اغلب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هدف</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بالا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بردن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اطمينان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 قابليت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اتكاي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توسط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حسابداران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مستقل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 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شوند(بيانيه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مفهومي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حسابداري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شماره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يك). بنابراين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اظهار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نظر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اقلام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صورتهاي 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جمله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انجام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شاخص 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اهميت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بحث</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 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ارتباط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مثبت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جديد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نبوده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بصورت گسترده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ادبيات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حسابداري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مستند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شده است،در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چندين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مطالعه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قبلا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صورت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گرفته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ارتباط ميان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اندازه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گيري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بالاي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بالاي ،</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گزارشگري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اثبات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است(گل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همكاران، 2009، 267). پس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نشانه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 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زمانيكه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پايين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باشد، نظارت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موثر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ازطرف</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كشف</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 حسابداري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مشكوك</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نتيجه اعداد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ارقام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احتمال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زياد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شامل اقلامي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خواهد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درستي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وضعيت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نتايج عمليات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پنهان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خواهد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حالت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پايين 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احتمال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زياد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منجر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شكست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دعوي حقوقي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عليه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اقلام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تعهدي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بزرگتري يافت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ارتباط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مثبت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شكست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 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دعوي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حقوقي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عليه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بعد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خواهد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داشت (چن و همکاران، 2005، 5).</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حالت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 ممكن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خروج</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چارچوب استاندارد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پذيرفته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حسابداري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ترغيب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كند</w:t>
      </w:r>
      <w:r w:rsidRPr="008D157A">
        <w:rPr>
          <w:rFonts w:ascii="Times New Roman" w:hAnsi="Times New Roman" w:cs="Times New Roman"/>
          <w:color w:val="000000"/>
          <w:sz w:val="28"/>
          <w:szCs w:val="28"/>
        </w:rPr>
        <w:t>.</w:t>
      </w:r>
      <w:r w:rsidRPr="008D157A">
        <w:rPr>
          <w:rFonts w:ascii="Times New Roman" w:hAnsi="Times New Roman" w:cs="Times New Roman"/>
          <w:color w:val="000000"/>
          <w:sz w:val="28"/>
          <w:szCs w:val="28"/>
          <w:rtl/>
        </w:rPr>
        <w:t xml:space="preserve"> بنابراين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منعكس 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كند 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منظر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گزارشگري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 (كيفيت سود) ممكن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عنوان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محصول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مشترك</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تلاشهاي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تلقي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گردد (گول و همکاران، 2009، 267).</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موضوع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 مدتي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طولاني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خود مصالحه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طولاني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موضوع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بحث</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 ايالات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متحده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بوده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حداقل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50 </w:t>
      </w:r>
      <w:r w:rsidRPr="008D157A">
        <w:rPr>
          <w:rFonts w:ascii="Times New Roman" w:hAnsi="Times New Roman" w:cs="Times New Roman"/>
          <w:color w:val="000000"/>
          <w:sz w:val="28"/>
          <w:szCs w:val="28"/>
          <w:rtl/>
        </w:rPr>
        <w:t>سال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گذشته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رديابي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گردد(شافي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همكاران، 2009، 99). رسوايي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حسابداري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ابتداي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قرن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اخير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 سرتاسر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دنيا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نگراني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عمومي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 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افزوده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توجهات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عمومي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سمت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 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جلب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 وقايع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عنوان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شكست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شود و عموما ادعا بر این است که ضعف استقلال و کیفیت پائین  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موجب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بروز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شكست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باشد</w:t>
      </w:r>
      <w:r w:rsidRPr="008D157A">
        <w:rPr>
          <w:rFonts w:ascii="Times New Roman" w:hAnsi="Times New Roman" w:cs="Times New Roman"/>
          <w:color w:val="000000"/>
          <w:sz w:val="28"/>
          <w:szCs w:val="28"/>
        </w:rPr>
        <w:t>.</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سرتاسر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سالها شكست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سازماني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 پايين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نسبت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 نبود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گردد. 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موارد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 دليل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شكست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تعبير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 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تعيين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اشتباهات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اساسي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صورت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 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شكست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خورده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اند(كاتانچ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والكرر، 1999، 44). انتقادات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مطرح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كردن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سئوالاتي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 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دليل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lastRenderedPageBreak/>
        <w:t>روند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گرفته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 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طولاني 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متعاقبا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خدمات 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بيشتر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خدمات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غير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متمركز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 شوند،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مثال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انرون،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موسسه 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اندرسون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بدو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تاسيس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ورشكستگي، 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بوده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است(شافي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همكاران، 2009، 99). همچنين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استاندارد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گذاران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جهت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نگران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بودند 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ارتباط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طولاني شود،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احتمال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زياد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 انتخابهاي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حسابداري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گزارشگري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منظور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حضور دوباره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مصالحه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اساس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طولاني شدن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خدشه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نموده 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منجر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گردد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 پائين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نيز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پائين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اطلاعات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 ارائه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همراه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خواهد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داشت</w:t>
      </w:r>
      <w:r w:rsidRPr="008D157A">
        <w:rPr>
          <w:rFonts w:ascii="Times New Roman" w:hAnsi="Times New Roman" w:cs="Times New Roman"/>
          <w:color w:val="000000"/>
          <w:sz w:val="28"/>
          <w:szCs w:val="28"/>
        </w:rPr>
        <w:t>.</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علي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الخصوص</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شركتهايي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بحران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بسر 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گزارشگري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خيلي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جسورانه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نتيجه تضعيف</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حاصل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منجر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پنهان كاري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زوال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سودآوري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شركتهاي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 گردد (همیلتون و همکاران، 2005،5).</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بنابراين درخواستهايي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مبني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تغييرات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سريع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حرفه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 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منظور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اطمينان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بخشي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مطرح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 لذا 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اعتبار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گزارشگري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كنگره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استانداردگذاران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آمريكا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اصلاحات عميقي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صورت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ذيل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حرفه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كنند (چی و هانگ، 2005، 66).</w:t>
      </w:r>
    </w:p>
    <w:p w:rsidR="006F1273" w:rsidRPr="008D157A" w:rsidRDefault="006F1273" w:rsidP="006F1273">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تقويت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حاكم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كميته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p>
    <w:p w:rsidR="006F1273" w:rsidRPr="008D157A" w:rsidRDefault="006F1273" w:rsidP="006F1273">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محدود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كردن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دامنه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خدمات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غير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p>
    <w:p w:rsidR="006F1273" w:rsidRPr="008D157A" w:rsidRDefault="006F1273" w:rsidP="006F1273">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نياز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استحكام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 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وقوع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شكست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مكررا پيشنهاد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حسابداران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ودانشگاهيان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نياز 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دهها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بحث</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كرده اند (كاتانچ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 xml:space="preserve">والكرر، </w:t>
      </w:r>
      <w:r w:rsidRPr="008D157A">
        <w:rPr>
          <w:rFonts w:ascii="Times New Roman" w:hAnsi="Times New Roman" w:cs="Times New Roman"/>
          <w:color w:val="000000"/>
          <w:sz w:val="28"/>
          <w:szCs w:val="28"/>
        </w:rPr>
        <w:t xml:space="preserve"> 1999</w:t>
      </w:r>
      <w:r w:rsidRPr="008D157A">
        <w:rPr>
          <w:rFonts w:ascii="Times New Roman" w:hAnsi="Times New Roman" w:cs="Times New Roman"/>
          <w:color w:val="000000"/>
          <w:sz w:val="28"/>
          <w:szCs w:val="28"/>
          <w:rtl/>
        </w:rPr>
        <w:t>، 43-44). ابتدا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تنها حسابداران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دانشگاهيان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درباره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موضوع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چرخش 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بحث</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گفتگو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پرداختند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اما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 كشف</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تقلب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عمده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ورسوايي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اخير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ضرورت 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موسسات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توجه بسياري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دولت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نهاد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كميسيون اتحاديه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اروپا،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انجمن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حسابداران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رسمي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آمريكا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كميسيون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بورس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اوراق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بهادار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آمريكا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قرار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گرفت</w:t>
      </w:r>
      <w:r w:rsidRPr="008D157A">
        <w:rPr>
          <w:rFonts w:ascii="Times New Roman" w:hAnsi="Times New Roman" w:cs="Times New Roman"/>
          <w:color w:val="000000"/>
          <w:sz w:val="28"/>
          <w:szCs w:val="28"/>
        </w:rPr>
        <w:t>.</w:t>
      </w:r>
    </w:p>
    <w:p w:rsidR="006F1273" w:rsidRPr="008D157A" w:rsidRDefault="006F1273" w:rsidP="006F1273">
      <w:pPr>
        <w:autoSpaceDE w:val="0"/>
        <w:autoSpaceDN w:val="0"/>
        <w:adjustRightInd w:val="0"/>
        <w:spacing w:after="0" w:line="240" w:lineRule="auto"/>
        <w:jc w:val="both"/>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t>4-3-2) دوره تصدی حسابرس و محافظه کاری سود</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محافطه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همواره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تاكيد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استاندارد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گذاران بوده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براساس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الزامات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استاندارد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حسابداري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 كاربردهاي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عملي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فراواني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برخوردار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باشد(مشايخي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همکاران، 1388، 108).</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ارتباط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محافظه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زيادي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صورت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گرفته 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يافته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بيشتر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ارتباط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مستقيم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بين 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محافظه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نشان ميدهد این مسئله نشان می دهد که افزایش دوره تصدی حسابرس و عدم تغییر آنان باعث می گردد که فرایند مدیریت سود در بنگاه ها تعدیل یابد این مسئله با اعمال محافظه کاری بیشتر توسط مدیران صورت می پذیرد.</w:t>
      </w:r>
    </w:p>
    <w:p w:rsidR="006F1273" w:rsidRPr="008D157A" w:rsidRDefault="006F1273" w:rsidP="006F1273">
      <w:pPr>
        <w:autoSpaceDE w:val="0"/>
        <w:autoSpaceDN w:val="0"/>
        <w:adjustRightInd w:val="0"/>
        <w:spacing w:after="0" w:line="240" w:lineRule="auto"/>
        <w:jc w:val="both"/>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t>5-3-2) دوره تصدی حسابرس و مربوط بودن سود</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رويكرد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سودمندي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تصميم گیری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اهميت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مربوط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بودن 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رساند،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سرمايه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گذاران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مربوط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بودن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 مهم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تلقي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استفاده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اطلاعات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شده بازده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انتظار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گذشته شركت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ارزيابي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كنند. استدلال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بعضي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 نظران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ارتباط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طولاني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منجر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خدشه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 شده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نتيجه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نامربوط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ارائه 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گردد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سرمايه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گذاران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ارزيابي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گذشته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پيش بيني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آينده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مشكلات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عمده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روبرو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شوند(خلیل زاده و همکاران، 1391)</w:t>
      </w:r>
      <w:r w:rsidRPr="008D157A">
        <w:rPr>
          <w:rFonts w:ascii="Times New Roman" w:hAnsi="Times New Roman" w:cs="Times New Roman"/>
          <w:color w:val="000000"/>
          <w:sz w:val="28"/>
          <w:szCs w:val="28"/>
        </w:rPr>
        <w:t>.</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rPr>
      </w:pPr>
    </w:p>
    <w:p w:rsidR="006F1273" w:rsidRPr="008D157A" w:rsidRDefault="006F1273" w:rsidP="006F1273">
      <w:pPr>
        <w:autoSpaceDE w:val="0"/>
        <w:autoSpaceDN w:val="0"/>
        <w:adjustRightInd w:val="0"/>
        <w:spacing w:after="0" w:line="240" w:lineRule="auto"/>
        <w:jc w:val="both"/>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t>6-3-2) دوره تصدی حسابرس و قابلیت اتکای سود</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lastRenderedPageBreak/>
        <w:t>استفاده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كنندگان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تحليل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كنندگان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صورت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 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وضعيت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آينده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شركت 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توجه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ويژه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نوسانات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داشته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تصميم گيري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اقتصادي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دخالت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دهند. 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ديدگاه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 سودي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قابليت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تكرار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پذيري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بيشتري برخوردار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مفهوم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سازگار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بوده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تصميم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گيري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جريانات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نقدي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 تسهيل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كند(خلیل زاده و همکاران، 1391). عدم تغییر حسابرس در دوره کوتاه مدت فلذا افزاش دوره تصدی حسابرسی بااعث می گردد که کیفیت سود تحت تاثیر قرار گیرد این مسئله با تحت تاثیر قرار دادن قابلیت اتکای سود، اطمینان سرمایه گذاران و سهامداران را در خصوص پیش بینی های خود فراهم می آرود. تحقيقات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خارجي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زيادي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ارتباط ميان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 xml:space="preserve"> قابلیت اتکای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 صورت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گرفته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نتايج</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برخي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حاكي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 ارتباط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مثبت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نتايج</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برخي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حكايت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ارتباط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منفي بين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ويژگي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 قابلیت اتکاری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دارد. این واقعیت دو طرفه بودن تصدی حسابرس و تغییر حسابرس را نشان می دهد شاید عوامل دیگری مانند شرایط اقتصادی، وضعیت سیاسی، شریط فرهنگی و ... باشد که جهت تاثیرگذاری دوره تصدی حسابرس یا تغییر حسابرس بر قابلیت اتکای سود را مشخص نماید.</w:t>
      </w:r>
    </w:p>
    <w:p w:rsidR="006F1273" w:rsidRPr="008D157A" w:rsidRDefault="006F1273" w:rsidP="006F1273">
      <w:pPr>
        <w:autoSpaceDE w:val="0"/>
        <w:autoSpaceDN w:val="0"/>
        <w:adjustRightInd w:val="0"/>
        <w:jc w:val="both"/>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t>7-3-2) سطوح تصدی و دیدگاه های متفاوت</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موضوع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 مقوله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مجزا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تفکیک</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میشود. یکی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تغییر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سطح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تیم حسابرسی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خصوص</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شرکا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مدیران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دیگري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تغییر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سطح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مؤسسه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 (کیم و همکاران، 2004). کشورهایی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نظیر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آمریکا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انگلیس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چرخش شرکاي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اکتفا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کرده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آنکه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برخی کشورها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نظیر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ایتالیا،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برزیل،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سنگاپور شرکت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ملزم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تغییر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مؤسسات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بعد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 طی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یک</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مشخص</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هستند. 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بین، کشورهایی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نظیر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اتریش،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اسپانیا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ادا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نیز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بعد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 شکست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قانون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تغییر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بعد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 مدتی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کنار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گذاشتند (دچو و همکاران، 1996؛ کیم و همکاران، 2004). 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نیز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بنا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 تبصره</w:t>
      </w:r>
      <w:r w:rsidRPr="008D157A">
        <w:rPr>
          <w:rFonts w:ascii="Times New Roman" w:hAnsi="Times New Roman" w:cs="Times New Roman"/>
          <w:color w:val="000000"/>
          <w:sz w:val="28"/>
          <w:szCs w:val="28"/>
        </w:rPr>
        <w:t xml:space="preserve"> 2 </w:t>
      </w:r>
      <w:r w:rsidRPr="008D157A">
        <w:rPr>
          <w:rFonts w:ascii="Times New Roman" w:hAnsi="Times New Roman" w:cs="Times New Roman"/>
          <w:color w:val="000000"/>
          <w:sz w:val="28"/>
          <w:szCs w:val="28"/>
          <w:rtl/>
        </w:rPr>
        <w:t>ماده</w:t>
      </w:r>
      <w:r w:rsidRPr="008D157A">
        <w:rPr>
          <w:rFonts w:ascii="Times New Roman" w:hAnsi="Times New Roman" w:cs="Times New Roman"/>
          <w:color w:val="000000"/>
          <w:sz w:val="28"/>
          <w:szCs w:val="28"/>
        </w:rPr>
        <w:t xml:space="preserve"> 10 </w:t>
      </w:r>
      <w:r w:rsidRPr="008D157A">
        <w:rPr>
          <w:rFonts w:ascii="Times New Roman" w:hAnsi="Times New Roman" w:cs="Times New Roman"/>
          <w:color w:val="000000"/>
          <w:sz w:val="28"/>
          <w:szCs w:val="28"/>
          <w:rtl/>
        </w:rPr>
        <w:t>دستورالعمل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مؤسسات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حسابرسی معتمد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سازمان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بورس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مصوب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مورخ 8/5/1386 شوراي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عالی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بورس،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مؤسسات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مجاز نیستند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بعد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گذشت</w:t>
      </w:r>
      <w:r w:rsidRPr="008D157A">
        <w:rPr>
          <w:rFonts w:ascii="Times New Roman" w:hAnsi="Times New Roman" w:cs="Times New Roman"/>
          <w:color w:val="000000"/>
          <w:sz w:val="28"/>
          <w:szCs w:val="28"/>
        </w:rPr>
        <w:t xml:space="preserve"> 4 </w:t>
      </w:r>
      <w:r w:rsidRPr="008D157A">
        <w:rPr>
          <w:rFonts w:ascii="Times New Roman" w:hAnsi="Times New Roman" w:cs="Times New Roman"/>
          <w:color w:val="000000"/>
          <w:sz w:val="28"/>
          <w:szCs w:val="28"/>
          <w:rtl/>
        </w:rPr>
        <w:t>سال، مجدداً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سمت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 مستقل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بازرس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قانونی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شرکت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واحدي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بپذیرند لذا بر اساس این مصوبه دوره تصدی حسابرس در شرکت های پذیرفته شده نهایت می تواند چهار سال باشد. 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اوصاف</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سال</w:t>
      </w:r>
      <w:r w:rsidRPr="008D157A">
        <w:rPr>
          <w:rFonts w:ascii="Times New Roman" w:hAnsi="Times New Roman" w:cs="Times New Roman"/>
          <w:color w:val="000000"/>
          <w:sz w:val="28"/>
          <w:szCs w:val="28"/>
        </w:rPr>
        <w:t xml:space="preserve"> 1390 </w:t>
      </w:r>
      <w:r w:rsidRPr="008D157A">
        <w:rPr>
          <w:rFonts w:ascii="Times New Roman" w:hAnsi="Times New Roman" w:cs="Times New Roman"/>
          <w:color w:val="000000"/>
          <w:sz w:val="28"/>
          <w:szCs w:val="28"/>
          <w:rtl/>
        </w:rPr>
        <w:t>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 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کشورمان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لازم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الاجرا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شده است.</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حالی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ادبیات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موضوع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 دیدگاه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متضاد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رابطه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 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کیفیت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تبع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کیفیت گزارشگري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وجود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دارد. یک</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دیدگاه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بیان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می دارد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دلایلی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نظیر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دانش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کمتر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 سال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اولیه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ارتباط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مشتري،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کیفیت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حسابرسی پایینتر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بعدي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 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دیدگاه 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مفید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فایده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نمی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داند. در مقابل،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دیدگاه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بیان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دلایلی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نظیر بی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طرفی (استقلال) بیشتر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اولیه، کیفیت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بالاتر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 زیرا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امکان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وجود دارد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بلندمدت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دستخوش روابط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صاحبکار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شود (دچو و شرند، 2010). بنابر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جلوگیري 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امر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ضرورت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دارد</w:t>
      </w:r>
      <w:r w:rsidRPr="008D157A">
        <w:rPr>
          <w:rFonts w:ascii="Times New Roman" w:hAnsi="Times New Roman" w:cs="Times New Roman"/>
          <w:color w:val="000000"/>
          <w:sz w:val="28"/>
          <w:szCs w:val="28"/>
        </w:rPr>
        <w:t>.</w:t>
      </w:r>
      <w:r w:rsidRPr="008D157A">
        <w:rPr>
          <w:rFonts w:ascii="Times New Roman" w:hAnsi="Times New Roman" w:cs="Times New Roman"/>
          <w:color w:val="000000"/>
          <w:sz w:val="28"/>
          <w:szCs w:val="28"/>
          <w:rtl/>
        </w:rPr>
        <w:t xml:space="preserve"> 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اوصاف،</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 سبب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ارتقاي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کیفیت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 (کیفیت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گزارشگري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مالی) میشود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هاله 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ابهام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قرار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دارد.</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شکست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 اخیر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توجه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بسیاري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معطوف کرده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 (مک نیکلاس، 2000). 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عبارت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 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تعداد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هایی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شرکت،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حفظ می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محدود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کردن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 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اطلاق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شود (والری و جنکینز، 2006). هما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نطور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پیش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عنوان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ارتباط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 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کیفیت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 دیدگاه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متفاوت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وجود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دارد. دیدگاه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بیان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دارد که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کمتر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کیفیت 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نیز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پایین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خواهد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بود. بنابراین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 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مفید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تلقی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نمی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کند. تحقیقاتی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نظیر جانسون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همکاران (2002)،</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مایرز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 xml:space="preserve">همکاران </w:t>
      </w:r>
      <w:r w:rsidRPr="008D157A">
        <w:rPr>
          <w:rFonts w:ascii="Times New Roman" w:hAnsi="Times New Roman" w:cs="Times New Roman"/>
          <w:color w:val="000000"/>
          <w:sz w:val="28"/>
          <w:szCs w:val="28"/>
          <w:rtl/>
        </w:rPr>
        <w:lastRenderedPageBreak/>
        <w:t>(2003) و قوش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مون (2005) 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دیدگاه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صحه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میگذارند. سه تفسیر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متفاوت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ارتباط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وجود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دارد. اولین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تفسیر 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مبناي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ادعاست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 کوتاه،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دانش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تخصصی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ضروري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دستیابی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 حسابرسی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کیفیت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بالا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ندارند. علاوه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 حرفه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حسابداري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بیان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کوتاه ممکن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ریسک</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بیشتري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قصور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حسابرسی داشته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زیرا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دانش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تخصصی غیر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کافی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مجبور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هستند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بیشتري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 برآوردها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تجدید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ارائه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انجام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توسط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شرکت مشتري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تکیه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کنند (هاتفیلد و همکاران، 2007). دومین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تفسیر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مبتنی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 ادعا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جذب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حفظ</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مشتري حق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الزحمه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کمی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دریافت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انتظار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تا 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بعدتر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طریق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افزایش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الزحمه، زیان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جبران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کنند. 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 اساس،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کوتاه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ممکن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 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سهل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انگارتر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باشند. این امر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سبب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کیفیت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کمتر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کیفیت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کمتر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 می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شود (هاتفیلد و همکاران، 2007). سومین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تفسیر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مبنا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استوار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 که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شرکت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کیفیت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بالاتر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علامت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 بازار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احتمال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بیشتري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حفظ میکنند (هامیلتون و همکاران، 2005).</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مقابل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دیدگاه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بیان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میدارد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 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بیشتر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کیفیت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نیز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پایین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تر خواهد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بود. بنابراین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 طرفداري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کنند. حامیان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تغییر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 باورند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صورت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بیشتر میتوانند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مقابل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فشارهاي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مدیریت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صاحبکار مقاومت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کرده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قضاوت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بیطرفانه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داشته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باشند</w:t>
      </w:r>
      <w:r w:rsidRPr="008D157A">
        <w:rPr>
          <w:rFonts w:ascii="Times New Roman" w:hAnsi="Times New Roman" w:cs="Times New Roman"/>
          <w:color w:val="000000"/>
          <w:sz w:val="28"/>
          <w:szCs w:val="28"/>
        </w:rPr>
        <w:t xml:space="preserve"> .</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حضور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طولانی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یک</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شرکت،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موجب ایجاد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تمایلاتی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رعایت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نقطه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نظرات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کار گشته،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ممکن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طرفی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تحت تأثیر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قرار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دهد. همچنین،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بلندمدت سهل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انگار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امر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شایستگی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لطمه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میزند (مک نیکلاس، 2000). 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اوصاف</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سبب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افزایش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طرفی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نتیجه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افزایش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کیفیت حسابرسی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شود(دچو و همکاران، 1996). برخی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تحقیقات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نشان داده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افزایش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سبب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کاهش کیفیت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طرفداران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 معتقدند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این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امر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سبب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شکست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 حسابرسی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میشود،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مشتري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وادار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پذیرش رویه 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حسابداري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محافظه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کارانه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می</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کند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سبب افشاي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بیشتر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اطلاعات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حسابداري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 xml:space="preserve">میشود(کرمی و همکاران، 1390). </w:t>
      </w:r>
    </w:p>
    <w:p w:rsidR="006F1273" w:rsidRPr="008D157A" w:rsidRDefault="006F1273" w:rsidP="006F1273">
      <w:pPr>
        <w:spacing w:after="0" w:line="240" w:lineRule="auto"/>
        <w:jc w:val="both"/>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t>8-3-2) اثر متقابل دوره تصدی بر محافظه کاری و مدیریت سود</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حاميان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تغيير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باورند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صورت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تغيير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 موقعيتي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قرار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ميگيرند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خواهند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توانست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مقابل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فشارها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خواسته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مديران مقاومت،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قضاوت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بيطرفانه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كنند. حضور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طولاني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كنار 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موجب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ايجاد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تمايلاتي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حفظ</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رعايت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نظر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ميشود؛ وضعيتي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بيطرفي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مخدوش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ميكند(رجبي، 1385). هم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چنين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تمايل 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حفظ</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طريق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حمايت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دليل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ديگري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تصويب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قوانين محدود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كننده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مطرح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ميكنند؛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سالهاي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اوليه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فعاليت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 جديد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متحمل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هزينه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اوليه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گردد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منظور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جبران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حفظ</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خود تمايل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دارد(ديويس 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ديگران، 2000). 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مقابل،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مخالفان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تغيير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عقيده ديگري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دارند. 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اعتقاد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عوامل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ديگري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حفظ</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وادار ميكند؛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عنوان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مثال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تلاشي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جهت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حفظ</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اعتبار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شهرت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 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گيرند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احتمال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طرح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دعاوي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حقوقي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عليه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ساختارهايي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مانع رفتارهاي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نامناسب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شود. 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معتقدند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گذشت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زمان،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شناخت بهتري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فعاليتهاي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هدست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آورده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تجربه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بيشتري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كسب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ميكنند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ترتيب توانايي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مناسب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بودن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نبودن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روشهاي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حسابداري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گزارشگري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 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يابد. بنابراين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رابطه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طولاني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 بهبود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بخشد(چن 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ديگران، 2004). 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اعتقاد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تغيير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باعث</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خواهد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اعتماد سرمايه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گذاران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اتكاپذيري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صورتهاي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اعتبار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 يابد. 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هزينه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 خواهد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يافت(ساینت، 2004).</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lastRenderedPageBreak/>
        <w:t>مخالفان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چنين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ميكنند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استانداردها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روشهاي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جاري، منافع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مطرح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ديدگاه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حاميان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فراهم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عادي كاركنان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بررسيهاي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شريك</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همپيشگان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همانند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چرخش 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عمل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راستا،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باتز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همكاران(1982) 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شواهدي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ارائه 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سطوح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پايين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اهميت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منجر گردد،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كاركنان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نيز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تأثيرات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مشابهي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داشته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باشد</w:t>
      </w:r>
      <w:r w:rsidRPr="008D157A">
        <w:rPr>
          <w:rFonts w:ascii="Times New Roman" w:hAnsi="Times New Roman" w:cs="Times New Roman"/>
          <w:color w:val="000000"/>
          <w:sz w:val="28"/>
          <w:szCs w:val="28"/>
        </w:rPr>
        <w:t>.</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نتايج</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اندرسون (1984)</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نشان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ميدهد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احتمال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طرح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دعاوي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حقوقي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عليه 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سالهاي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ابتدايي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مييابد. والكر 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همكاران (2001) نيز مشاهده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كردندكه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ميزان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شكستهاي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روابط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طولاني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 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كمتر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 گايگر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راگاناندان (2002)</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شركتهايي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سالهاي</w:t>
      </w:r>
      <w:r w:rsidRPr="008D157A">
        <w:rPr>
          <w:rFonts w:ascii="Times New Roman" w:hAnsi="Times New Roman" w:cs="Times New Roman"/>
          <w:color w:val="000000"/>
          <w:sz w:val="28"/>
          <w:szCs w:val="28"/>
        </w:rPr>
        <w:t xml:space="preserve"> 1996 </w:t>
      </w:r>
      <w:r w:rsidRPr="008D157A">
        <w:rPr>
          <w:rFonts w:ascii="Times New Roman" w:hAnsi="Times New Roman" w:cs="Times New Roman"/>
          <w:color w:val="000000"/>
          <w:sz w:val="28"/>
          <w:szCs w:val="28"/>
          <w:rtl/>
        </w:rPr>
        <w:t>تا 1998 درخواست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ورشكستگي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بودند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نتيجه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رسيدند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رابطه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مثبتي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 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احتمال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ورشكسته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قبل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ورشكستگي،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مشروط 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بابت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تداوم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فعاليت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دريافت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وجود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دارد</w:t>
      </w:r>
      <w:r w:rsidRPr="008D157A">
        <w:rPr>
          <w:rFonts w:ascii="Times New Roman" w:hAnsi="Times New Roman" w:cs="Times New Roman"/>
          <w:color w:val="000000"/>
          <w:sz w:val="28"/>
          <w:szCs w:val="28"/>
        </w:rPr>
        <w:t>.</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دوگار (2005)</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نشان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تمايل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انتشار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حاوي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تداوم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فعاليت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مييابد. كاپلي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دوسه (1993) نيز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دريافتند حسابرسيهاي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ضعيف</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يابد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نتايج</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وانسترالن (2000) حاكي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همكاريهاي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طولاني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احتمال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صدور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مقبول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دهد. نتايج تحقيقات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باتز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همكاران (1982) نشان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دهد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قضاوت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تأثير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روابط بلندمدت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استفاده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اقلام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تعهدي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اختياري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منظور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ديدگاههاي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متفاوتي هست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يكي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ميكند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استفاده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اقلام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تعهدي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اختياري،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ارزش شركت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سرماي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هگذارن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بيشتر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واقع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نشان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ميدهند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هموارسازي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 يعني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طريق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سعي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هموار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نمودن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دارند. حال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اگر 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مستقل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عنوان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ابزار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كنترلي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مناسب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طريق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اقلام تعهدي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اختياري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خدمت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گرفته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دليلي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نيست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انتظار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داشته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باشيم ميان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زمان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رابطه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سطح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اقلام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تعهدي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اختياري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رابط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 وجود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توانايي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استفاده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اقلام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تعهدي اختياري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منظور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دهد،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بايد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قدرمطلق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اقلام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تعهدي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اختياري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رابطه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مثبتي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وجود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داشته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باشد.قدر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مطلق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اقلام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تعهدي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 دليل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نظر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گرفته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ميشود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همزمان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نظر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گرفته شود.</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جانسون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همكاران (2002) طي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نتيجه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رسيدند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رابطه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كوتاه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مدت 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همراه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 كيم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همكاران (2004) 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چانگ (2004) طي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تحقيقاتي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بازار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انجام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دريافتند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سطح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اقلام تعهدي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اختياري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تغيير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مييابد. 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اعتقاد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هرگونه محدوديت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روابط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بهبود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دهد</w:t>
      </w:r>
      <w:r w:rsidRPr="008D157A">
        <w:rPr>
          <w:rFonts w:ascii="Times New Roman" w:hAnsi="Times New Roman" w:cs="Times New Roman"/>
          <w:color w:val="000000"/>
          <w:sz w:val="28"/>
          <w:szCs w:val="28"/>
        </w:rPr>
        <w:t>.</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استنلي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ديزورت (2007)</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مشاهده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احتمال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تجديد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ارائه صورتهاي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مييابد. نتايج</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ميرز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همكاران (2003) نشان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دهد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 طولاني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شدن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همكاري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پراكندگي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توزيع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اقلام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تعهدي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اختياري 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يابد؛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عبارت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روابط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طولاني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قدرت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سوي 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منجر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بدين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وسيله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دستكاري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اقلام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تعهدي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توسط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يابد</w:t>
      </w:r>
      <w:r w:rsidRPr="008D157A">
        <w:rPr>
          <w:rFonts w:ascii="Times New Roman" w:hAnsi="Times New Roman" w:cs="Times New Roman"/>
          <w:color w:val="000000"/>
          <w:sz w:val="28"/>
          <w:szCs w:val="28"/>
        </w:rPr>
        <w:t>.</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tl/>
        </w:rPr>
        <w:t>اليتزور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فالك (1996) 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ژيرو (1992)</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نتيجه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رسيدند 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منفي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تأثير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سياست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چرخش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اجباري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 گوش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(2005) مشاهده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كردند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بهبود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مييابد. لنوكس (1998) 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نتيجه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رسيد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تغيير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دقت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صحت گزارشهاي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دهد. مانسي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lastRenderedPageBreak/>
        <w:t>همكارانش (2003) نيز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رابطه ويژگيهاي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حسابرس(بويژه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كيفيت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 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هزينه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سرمايه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دريافتند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 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هزينه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سرمايه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يابد</w:t>
      </w:r>
      <w:r w:rsidRPr="008D157A">
        <w:rPr>
          <w:rFonts w:ascii="Times New Roman" w:hAnsi="Times New Roman" w:cs="Times New Roman"/>
          <w:color w:val="000000"/>
          <w:sz w:val="28"/>
          <w:szCs w:val="28"/>
        </w:rPr>
        <w:t>.</w:t>
      </w:r>
    </w:p>
    <w:p w:rsidR="006F1273" w:rsidRPr="008D157A" w:rsidRDefault="006F1273" w:rsidP="006F1273">
      <w:pPr>
        <w:spacing w:line="240" w:lineRule="auto"/>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ديدگاه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بعدي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محافظه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كارانه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نشان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دادن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خصوص</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رابطه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 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محافظه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معتقدند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محافظه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كاري 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يابد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اعتقاد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گروه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سالهاي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ابتدايي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جديد، 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ممكن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دليل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طرح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دعاوي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حقوقي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عليه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ممكن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 پي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عدم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شناخت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كافي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فعاليتهاي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پديد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آيد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روشهاي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محافظه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كارانه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سوي صاحبكاران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درخواست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اما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گسترش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روابط</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احتمالاً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استقلال،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تمايلي براي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مقاومت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خواسته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نداشته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ترتيب</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مديران 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گونهاي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شبينانه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گزارشگري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بپردازند. يافته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هميلتون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ديگران (2005) 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لي (2007) سازگار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ديدگاه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گروهي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باورند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تعاملات طولاني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كارگيري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محافظه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كارانه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توسط صاحبكار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منجر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اعتقاد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گروه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صاحبنظران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آنجا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جديدمعمولاً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فاقد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شناخت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كافي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درباره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فعاليتهاي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تجاري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سامانههاي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كنترل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داخلي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صاحبكار هستند،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مجبور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بيشتر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تصميمات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مورد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گزارشگري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مالي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اتكا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 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نتيجه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احتمال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بيشتري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روشهاي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فرصت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طلبانه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موافقت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امر ميتواند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كاهش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استفاده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محافظه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كارانه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منجر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اما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دوره تصدي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آوردن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شناخت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بيشتر،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هوشياري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نسبت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بيشتر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ميشود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 هرگونه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خطرپذيري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بالقوه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پرهيز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مثلاً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درخواست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استفاده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روشهاي محافظه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كارانهتري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خواهند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داشت. 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محافظه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عنوان استراتژي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مديريت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ريسك،</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گيرند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شناسايي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سريع</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اخبار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درباره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جريانهاي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نقد آتي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نسبت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اخبار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خوب (محافظه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كاري) 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تواند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عنوان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اولين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ابزار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حفاظتي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برابر طرح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دعاوي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حقوقي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بالقوه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عليه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مطرح</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شود. ساير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استراتژيها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نظير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 حق</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الزحمه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منظور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جبران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افزايش</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ريسك</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دعاوي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حقوقي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يا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حتي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هگيري 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حسابرسيهاي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پرريسك</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ميتواند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هزينه بر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ناكارامد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باشد. نتايج</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تحقيقات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جنكينز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ولوري (2006) با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ديدگاه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سازگار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w:t>
      </w:r>
    </w:p>
    <w:p w:rsidR="006F1273" w:rsidRPr="008D157A" w:rsidRDefault="006F1273" w:rsidP="006F1273">
      <w:pPr>
        <w:spacing w:after="0" w:line="240" w:lineRule="auto"/>
        <w:jc w:val="both"/>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t>4-2) بخش چهارم: پیشینه پژوهش</w:t>
      </w:r>
    </w:p>
    <w:p w:rsidR="006F1273" w:rsidRPr="008D157A" w:rsidRDefault="006F1273" w:rsidP="006F1273">
      <w:pPr>
        <w:spacing w:after="0"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حاکمیت شرکتی به عنوان یکی از مکانیزهای محافظت کننده حقوق ذینفعان از جنبه ها و چهارچوبهای مختلفی مورد پژوهش و تجزیه و تحلیل قرار گرفته است. در پژوهش حاضر تاثیر مکانیزمهای حاکمیت شرکتی بر تعویض حسابرس مستقل شرکت های پذیرفته شده در بورس اوراق بهادار مورد بررسی قرار می گیرد. لذا در این بخش پژوهشهای صورت پذیرفته در خصوص موضوع فوق در دو طبقه پژوهش های خارجی و پژوهش های داخلی ارائه می گردد.</w:t>
      </w:r>
    </w:p>
    <w:p w:rsidR="006F1273" w:rsidRPr="008D157A" w:rsidRDefault="006F1273" w:rsidP="006F1273">
      <w:pPr>
        <w:spacing w:after="0" w:line="240" w:lineRule="auto"/>
        <w:jc w:val="both"/>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t>1-4-2) پژوهش های خارجی</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lang w:bidi="ar-SA"/>
        </w:rPr>
      </w:pPr>
    </w:p>
    <w:p w:rsidR="006F1273" w:rsidRPr="008D157A" w:rsidRDefault="006F1273" w:rsidP="006F1273">
      <w:pPr>
        <w:jc w:val="both"/>
        <w:rPr>
          <w:rFonts w:ascii="Times New Roman" w:hAnsi="Times New Roman" w:cs="Times New Roman"/>
          <w:sz w:val="28"/>
          <w:szCs w:val="28"/>
          <w:rtl/>
        </w:rPr>
      </w:pPr>
      <w:r w:rsidRPr="008D157A">
        <w:rPr>
          <w:rFonts w:ascii="Times New Roman" w:hAnsi="Times New Roman" w:cs="Times New Roman"/>
          <w:sz w:val="28"/>
          <w:szCs w:val="28"/>
          <w:rtl/>
        </w:rPr>
        <w:t>لین و لیو (2010) طی پژوهشی به بررسی ارتباط بین مکانیزم های حاکمیت شرکتی و تغییر حسابرس پرداخت. آنها تمرکز مالکیت، هیات نظارت بر مدیریت و جدایی پست های مدیر عاملی و ریاست هئیت مدیره را به عنوان مکانیزمهای حاکمیت شرکتی معرفی نمودند و پژوهش خود را برای دوره 2001-2004 در بورس چین به انجام رساندند. نتایج حاصل از نشان داد که در شرکت هایی که تمرکز مالکیت بالاست و اعضای هئیت نظارت مدیر عامل شرکت می باشد و بین پستهای مدیرعاملی و ریاست هئیت مدیره تفکیکی وجود ندارد، تمایل به تعویض حسابرس به حسابرسان کوچکتر وجود دارد تا آنها بتوانند فرآیندهای حاکمیت شرکتی را ضعیف نموده و شفافیت و نظارت را کم رنگ نمایند.</w:t>
      </w:r>
    </w:p>
    <w:p w:rsidR="006F1273" w:rsidRPr="008D157A" w:rsidRDefault="006F1273" w:rsidP="006F1273">
      <w:pPr>
        <w:jc w:val="both"/>
        <w:rPr>
          <w:rFonts w:ascii="Times New Roman" w:hAnsi="Times New Roman" w:cs="Times New Roman"/>
          <w:sz w:val="28"/>
          <w:szCs w:val="28"/>
          <w:rtl/>
        </w:rPr>
      </w:pPr>
      <w:r w:rsidRPr="008D157A">
        <w:rPr>
          <w:rFonts w:ascii="Times New Roman" w:hAnsi="Times New Roman" w:cs="Times New Roman"/>
          <w:sz w:val="28"/>
          <w:szCs w:val="28"/>
          <w:rtl/>
        </w:rPr>
        <w:t xml:space="preserve">رید و همکاران (2000) در پژوهشی نشان دادند که مدیریت شرکت هایی که دارای اهرم مالی بالا و نزدیک به ورشکستگی دارند؛ تمایل دارند که حسابرسان بزرگ خود را با حسابران کوچکتر تعویض </w:t>
      </w:r>
      <w:r w:rsidRPr="008D157A">
        <w:rPr>
          <w:rFonts w:ascii="Times New Roman" w:hAnsi="Times New Roman" w:cs="Times New Roman"/>
          <w:sz w:val="28"/>
          <w:szCs w:val="28"/>
          <w:rtl/>
        </w:rPr>
        <w:lastRenderedPageBreak/>
        <w:t>نمایند. آنها نشان دادند که شرکتهای با وضعیت نامناسب مالی و اهرمی انگیزه دارند تا حسابرسانی را بکار گیرند تا عملکرد خود در بازارهای سرمایه را بخوبی نمایان کنند.</w:t>
      </w:r>
    </w:p>
    <w:p w:rsidR="006F1273" w:rsidRPr="008D157A" w:rsidRDefault="006F1273" w:rsidP="006F1273">
      <w:pPr>
        <w:jc w:val="both"/>
        <w:rPr>
          <w:rFonts w:ascii="Times New Roman" w:hAnsi="Times New Roman" w:cs="Times New Roman"/>
          <w:sz w:val="28"/>
          <w:szCs w:val="28"/>
          <w:rtl/>
        </w:rPr>
      </w:pPr>
      <w:r w:rsidRPr="008D157A">
        <w:rPr>
          <w:rFonts w:ascii="Times New Roman" w:hAnsi="Times New Roman" w:cs="Times New Roman"/>
          <w:sz w:val="28"/>
          <w:szCs w:val="28"/>
          <w:rtl/>
        </w:rPr>
        <w:t>کمران و همکاران (2008) در تحقیقی رابطه مدیریت سود وتغییر حسابرس را بااین سوال که آیا الزام تغییر حسابرس باعث ارتقای کیفیت حسابرسی میشود، بررسی نمودند. نتایج تحقیق آنها نشان داد که در وضعیت داوطلبانه بودن تغییر حسابرس، تغییر باعث افزایش کیفیت حسابرسی می</w:t>
      </w:r>
      <w:r w:rsidRPr="008D157A">
        <w:rPr>
          <w:rFonts w:ascii="Times New Roman" w:hAnsi="Times New Roman" w:cs="Times New Roman"/>
          <w:sz w:val="28"/>
          <w:szCs w:val="28"/>
          <w:rtl/>
        </w:rPr>
        <w:softHyphen/>
        <w:t xml:space="preserve">شود و تا زمانی که تغییر حسابرس اجباری است، کاهش کیفیت حسابرسی را به دنبال دارد. </w:t>
      </w:r>
    </w:p>
    <w:p w:rsidR="006F1273" w:rsidRPr="008D157A" w:rsidRDefault="006F1273" w:rsidP="006F1273">
      <w:pPr>
        <w:autoSpaceDE w:val="0"/>
        <w:autoSpaceDN w:val="0"/>
        <w:adjustRightInd w:val="0"/>
        <w:jc w:val="both"/>
        <w:rPr>
          <w:rFonts w:ascii="Times New Roman" w:hAnsi="Times New Roman" w:cs="Times New Roman"/>
          <w:sz w:val="28"/>
          <w:szCs w:val="28"/>
          <w:rtl/>
        </w:rPr>
      </w:pPr>
      <w:r w:rsidRPr="008D157A">
        <w:rPr>
          <w:rFonts w:ascii="Times New Roman" w:hAnsi="Times New Roman" w:cs="Times New Roman"/>
          <w:sz w:val="28"/>
          <w:szCs w:val="28"/>
          <w:rtl/>
        </w:rPr>
        <w:t>آندرو جکسون و همکاران (2008) به بررسی تاثیر تغییر اختیاری موسسات حسابرسی بر کیفیت حسابرسی پرداختند. معیارهای مورد بررسی محققان اقلام تعهدی اختیاری و وجود بند تداوم فعالیت در گزارش حسابرسی می باشد. نتایج نشان داد که چرخش موسسات حسابرسی نیست که بر کیفیت حسابرسی تاثیر گذار است بلکه افزایش طول دوران حسابرسی بر این مسئله موثر است.</w:t>
      </w:r>
    </w:p>
    <w:p w:rsidR="006F1273" w:rsidRPr="008D157A" w:rsidRDefault="006F1273" w:rsidP="006F1273">
      <w:pPr>
        <w:autoSpaceDE w:val="0"/>
        <w:autoSpaceDN w:val="0"/>
        <w:adjustRightInd w:val="0"/>
        <w:jc w:val="both"/>
        <w:rPr>
          <w:rFonts w:ascii="Times New Roman" w:hAnsi="Times New Roman" w:cs="Times New Roman"/>
          <w:sz w:val="28"/>
          <w:szCs w:val="28"/>
          <w:rtl/>
        </w:rPr>
      </w:pPr>
      <w:r w:rsidRPr="008D157A">
        <w:rPr>
          <w:rFonts w:ascii="Times New Roman" w:hAnsi="Times New Roman" w:cs="Times New Roman"/>
          <w:sz w:val="28"/>
          <w:szCs w:val="28"/>
          <w:rtl/>
        </w:rPr>
        <w:t>ماگینا (2008)</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تغییرات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را</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با</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توجه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به</w:t>
      </w:r>
      <w:r w:rsidRPr="008D157A">
        <w:rPr>
          <w:rFonts w:ascii="Times New Roman" w:hAnsi="Times New Roman" w:cs="Times New Roman"/>
          <w:sz w:val="28"/>
          <w:szCs w:val="28"/>
        </w:rPr>
        <w:t xml:space="preserve">Z </w:t>
      </w:r>
      <w:r w:rsidRPr="008D157A">
        <w:rPr>
          <w:rFonts w:ascii="Times New Roman" w:hAnsi="Times New Roman" w:cs="Times New Roman"/>
          <w:sz w:val="28"/>
          <w:szCs w:val="28"/>
          <w:rtl/>
        </w:rPr>
        <w:t xml:space="preserve"> آلتمن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خصوص</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متغیرهاي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مدل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ورشکستگی گروه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از</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شرکتهایی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تغییر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داده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بودند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 شرکتهایی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تغییر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نداده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بودند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مورد تحقیق</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قرار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دارد</w:t>
      </w:r>
      <w:r w:rsidRPr="008D157A">
        <w:rPr>
          <w:rFonts w:ascii="Times New Roman" w:hAnsi="Times New Roman" w:cs="Times New Roman"/>
          <w:sz w:val="28"/>
          <w:szCs w:val="28"/>
        </w:rPr>
        <w:t>.</w:t>
      </w:r>
      <w:r w:rsidRPr="008D157A">
        <w:rPr>
          <w:rFonts w:ascii="Times New Roman" w:hAnsi="Times New Roman" w:cs="Times New Roman"/>
          <w:sz w:val="28"/>
          <w:szCs w:val="28"/>
          <w:rtl/>
        </w:rPr>
        <w:t>نتایج</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تحقیق</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بیانگر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این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بود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نسبت ارزش</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بازار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حقوق</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صاحبان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سهام</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ارزش</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دفتري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کل بدهیها</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شرکتهایی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را</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تغییر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داده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بودند، به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طور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معناداري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بیشتر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از</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شرکتهایی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را</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تغییر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نداده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بودند،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می باشد.</w:t>
      </w:r>
    </w:p>
    <w:p w:rsidR="006F1273" w:rsidRPr="008D157A" w:rsidRDefault="006F1273" w:rsidP="006F1273">
      <w:pPr>
        <w:autoSpaceDE w:val="0"/>
        <w:autoSpaceDN w:val="0"/>
        <w:adjustRightInd w:val="0"/>
        <w:jc w:val="both"/>
        <w:rPr>
          <w:rFonts w:ascii="Times New Roman" w:hAnsi="Times New Roman" w:cs="Times New Roman"/>
          <w:sz w:val="28"/>
          <w:szCs w:val="28"/>
          <w:rtl/>
        </w:rPr>
      </w:pPr>
      <w:r w:rsidRPr="008D157A">
        <w:rPr>
          <w:rFonts w:ascii="Times New Roman" w:hAnsi="Times New Roman" w:cs="Times New Roman"/>
          <w:sz w:val="28"/>
          <w:szCs w:val="28"/>
          <w:rtl/>
        </w:rPr>
        <w:t>لاندزمن</w:t>
      </w:r>
      <w:r w:rsidRPr="008D157A">
        <w:rPr>
          <w:rStyle w:val="FootnoteReference"/>
          <w:rFonts w:ascii="Times New Roman" w:hAnsi="Times New Roman" w:cs="Times New Roman"/>
          <w:sz w:val="28"/>
          <w:szCs w:val="28"/>
          <w:rtl/>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همکاران (200.9) 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تحقیق</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خود موضوع</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تغییر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را</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دوران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قبل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بعد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از ورشکستگی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انرون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بررسی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کردند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آنها</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دریافتند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با تغییر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موسسات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خواهان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رعایت قانون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ساربنیتز</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اکسلی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هستند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عبارتی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دنبال همسویی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منافع</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خود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با</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منافع</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صاحبکار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نیستند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اما</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این موضوع</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مورد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موسسات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بزرگ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مصداق</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ندارد.</w:t>
      </w:r>
    </w:p>
    <w:p w:rsidR="006F1273" w:rsidRPr="008D157A" w:rsidRDefault="006F1273" w:rsidP="006F1273">
      <w:pPr>
        <w:autoSpaceDE w:val="0"/>
        <w:autoSpaceDN w:val="0"/>
        <w:adjustRightInd w:val="0"/>
        <w:jc w:val="both"/>
        <w:rPr>
          <w:rFonts w:ascii="Times New Roman" w:hAnsi="Times New Roman" w:cs="Times New Roman"/>
          <w:sz w:val="28"/>
          <w:szCs w:val="28"/>
          <w:rtl/>
        </w:rPr>
      </w:pPr>
      <w:r w:rsidRPr="008D157A">
        <w:rPr>
          <w:rFonts w:ascii="Times New Roman" w:hAnsi="Times New Roman" w:cs="Times New Roman"/>
          <w:sz w:val="28"/>
          <w:szCs w:val="28"/>
          <w:rtl/>
        </w:rPr>
        <w:t>دیویس</w:t>
      </w:r>
      <w:r w:rsidRPr="008D157A">
        <w:rPr>
          <w:rStyle w:val="FootnoteReference"/>
          <w:rFonts w:ascii="Times New Roman" w:hAnsi="Times New Roman" w:cs="Times New Roman"/>
          <w:sz w:val="28"/>
          <w:szCs w:val="28"/>
          <w:rtl/>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همکاران (2009) 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تحقیقی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این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نتیجه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رسیدند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شرکتهای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داراي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ارتباط طولانی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با</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احتمال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زیاد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براي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رسیدن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سودهاي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پیش</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بینی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بیشتر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از</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اقلام تعهدي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اختیاري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استفاده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می کنند. مارتينز و مندز (2010) به بررسي ارتباط بين تغيير حسابرس و مديريت سود شرکت ها در بورس کشور برزيل پرداختند. آنها با بکارگيري روش اقلام تعهدي سرمايه در گردش</w:t>
      </w:r>
      <w:r w:rsidRPr="008D157A">
        <w:rPr>
          <w:rFonts w:ascii="Times New Roman" w:hAnsi="Times New Roman" w:cs="Times New Roman"/>
          <w:sz w:val="28"/>
          <w:szCs w:val="28"/>
        </w:rPr>
        <w:t xml:space="preserve"> (AWCA)</w:t>
      </w:r>
      <w:r w:rsidRPr="008D157A">
        <w:rPr>
          <w:rFonts w:ascii="Times New Roman" w:hAnsi="Times New Roman" w:cs="Times New Roman"/>
          <w:sz w:val="28"/>
          <w:szCs w:val="28"/>
          <w:rtl/>
        </w:rPr>
        <w:t>، اثرات تغيير حسابرس را بر روي مديريت سود با تاکید بر روي دليل تغيير حسابرس(اجباري يا اختياري) تجزيه و تحليل کردند. نتايج مبين اين مطلب بود که ارتباط معناداري بين تغيير حسابرس و مديريت سود شرکت ها وجود ندارد</w:t>
      </w:r>
      <w:r w:rsidRPr="008D157A">
        <w:rPr>
          <w:rFonts w:ascii="Times New Roman" w:hAnsi="Times New Roman" w:cs="Times New Roman"/>
          <w:sz w:val="28"/>
          <w:szCs w:val="28"/>
        </w:rPr>
        <w:t>.</w:t>
      </w:r>
    </w:p>
    <w:p w:rsidR="006F1273" w:rsidRPr="008D157A" w:rsidRDefault="006F1273" w:rsidP="006F1273">
      <w:pPr>
        <w:jc w:val="both"/>
        <w:rPr>
          <w:rFonts w:ascii="Times New Roman" w:hAnsi="Times New Roman" w:cs="Times New Roman"/>
          <w:sz w:val="28"/>
          <w:szCs w:val="28"/>
          <w:rtl/>
        </w:rPr>
      </w:pPr>
      <w:r w:rsidRPr="008D157A">
        <w:rPr>
          <w:rFonts w:ascii="Times New Roman" w:hAnsi="Times New Roman" w:cs="Times New Roman"/>
          <w:sz w:val="28"/>
          <w:szCs w:val="28"/>
          <w:rtl/>
        </w:rPr>
        <w:t>ژانگ و همکاران (2010) با بررسی اثرات تغییر سهامداران اصلی و مدیریت بر تغییرات حسابرس نشان دادند که تغییرات مدیریت، و نه تغییرات سهام</w:t>
      </w:r>
      <w:r w:rsidRPr="008D157A">
        <w:rPr>
          <w:rFonts w:ascii="Times New Roman" w:hAnsi="Times New Roman" w:cs="Times New Roman"/>
          <w:sz w:val="28"/>
          <w:szCs w:val="28"/>
          <w:rtl/>
        </w:rPr>
        <w:softHyphen/>
        <w:t xml:space="preserve">داران اصلی، منجر به تغییرات حسابرس می شود. </w:t>
      </w:r>
    </w:p>
    <w:p w:rsidR="006F1273" w:rsidRPr="008D157A" w:rsidRDefault="006F1273" w:rsidP="006F1273">
      <w:pPr>
        <w:jc w:val="both"/>
        <w:rPr>
          <w:rFonts w:ascii="Times New Roman" w:hAnsi="Times New Roman" w:cs="Times New Roman"/>
          <w:sz w:val="28"/>
          <w:szCs w:val="28"/>
          <w:rtl/>
        </w:rPr>
      </w:pPr>
      <w:r w:rsidRPr="008D157A">
        <w:rPr>
          <w:rFonts w:ascii="Times New Roman" w:hAnsi="Times New Roman" w:cs="Times New Roman"/>
          <w:sz w:val="28"/>
          <w:szCs w:val="28"/>
          <w:rtl/>
        </w:rPr>
        <w:t>تو (2012) پس از تحقیق برروی اطلاعات شرکت</w:t>
      </w:r>
      <w:r w:rsidRPr="008D157A">
        <w:rPr>
          <w:rFonts w:ascii="Times New Roman" w:hAnsi="Times New Roman" w:cs="Times New Roman"/>
          <w:sz w:val="28"/>
          <w:szCs w:val="28"/>
          <w:rtl/>
        </w:rPr>
        <w:softHyphen/>
        <w:t xml:space="preserve">های پذیرفته شده در بازار سرمایه چین دریافت که تغییرات در ارکان حاکمیتی شرکت رابطه مثیتی با تغییر حسابرس داشته است. وی همچنین نشان داد که هرچه میزان تغییرات در ارکان حاکمیت شرکت وسیع تر باشد تغییرات حسابرس نیز بیشتر خواهدشد. </w:t>
      </w:r>
    </w:p>
    <w:p w:rsidR="006F1273" w:rsidRPr="008D157A" w:rsidRDefault="006F1273" w:rsidP="006F1273">
      <w:pPr>
        <w:pStyle w:val="Subtitle"/>
        <w:ind w:left="-46"/>
        <w:jc w:val="both"/>
        <w:rPr>
          <w:rFonts w:cs="Times New Roman"/>
          <w:color w:val="000000"/>
          <w:rtl/>
        </w:rPr>
      </w:pPr>
      <w:r w:rsidRPr="008D157A">
        <w:rPr>
          <w:rFonts w:cs="Times New Roman"/>
          <w:color w:val="000000"/>
          <w:rtl/>
        </w:rPr>
        <w:lastRenderedPageBreak/>
        <w:t xml:space="preserve">جنکینز و ولوری (2008) به بررسی ارتباط بین دوره تصدی حسابرس با سطح محافظه کاری پرداختند. نتایج نشان داد که یک ارتباط مثبت و معنی داری بین طول دوره تصدی حسابرس و محافظه کاری وجود دارد همچنین نتایج مشخص نمود که محافظه کاری در دوره های تصدی کوتاه مدت و میان مدت افزایش می یابد به گونه ای که در دوران تصدی بلند مدت محافظه کاری کاهش نمی یابد. </w:t>
      </w:r>
    </w:p>
    <w:p w:rsidR="006F1273" w:rsidRPr="008D157A" w:rsidRDefault="006F1273" w:rsidP="006F1273">
      <w:pPr>
        <w:autoSpaceDE w:val="0"/>
        <w:autoSpaceDN w:val="0"/>
        <w:adjustRightInd w:val="0"/>
        <w:ind w:left="-46"/>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بال</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شيواكومار (2005) تفاوت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ميزان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محافظه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ميان شركت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سهامي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خاص</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بررسي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نمودند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دريافتند</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شركتهاي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سهامي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خاص، محافظه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كمتر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شركت 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سهامي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است.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آنها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اين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تفاوت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محافظه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به</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تفاوت در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ساختار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راهبري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ساز</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كار</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كنترلي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بين</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شركت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هاي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سهامي</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خاص</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و</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عام</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نسبت</w:t>
      </w:r>
      <w:r w:rsidRPr="008D157A">
        <w:rPr>
          <w:rFonts w:ascii="Times New Roman" w:hAnsi="Times New Roman" w:cs="Times New Roman"/>
          <w:color w:val="000000"/>
          <w:sz w:val="28"/>
          <w:szCs w:val="28"/>
        </w:rPr>
        <w:t xml:space="preserve"> </w:t>
      </w:r>
      <w:r w:rsidRPr="008D157A">
        <w:rPr>
          <w:rFonts w:ascii="Times New Roman" w:hAnsi="Times New Roman" w:cs="Times New Roman"/>
          <w:color w:val="000000"/>
          <w:sz w:val="28"/>
          <w:szCs w:val="28"/>
          <w:rtl/>
        </w:rPr>
        <w:t>دادند.</w:t>
      </w:r>
    </w:p>
    <w:p w:rsidR="006F1273" w:rsidRPr="008D157A" w:rsidRDefault="006F1273" w:rsidP="006F1273">
      <w:pPr>
        <w:autoSpaceDE w:val="0"/>
        <w:autoSpaceDN w:val="0"/>
        <w:adjustRightInd w:val="0"/>
        <w:ind w:left="-46"/>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جانسون و همکاران (2002) نشان دادند که صاحبکارانی که دوره تصدی حسابرسان آن کوتاه است (بین دو یا سه سال) کیفیت گزارشگری پائین دارند در حالی که شرکتهایی با حسابرسانی با دوره تصدی بین چهار تا هشت سال، دارای اقلام تعهدی پائین تر و کیفیت گزارشگری بالاتری هستند.</w:t>
      </w:r>
    </w:p>
    <w:p w:rsidR="006F1273" w:rsidRPr="008D157A" w:rsidRDefault="006F1273" w:rsidP="006F1273">
      <w:pPr>
        <w:spacing w:line="240" w:lineRule="auto"/>
        <w:jc w:val="both"/>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کمران و همکاران (2008) در تحقیقی رابطه مدیریت سود وتغییر حسابرس را بااین سوال که آیا الزام تغییر حسابرس باعث ارتقای کیفیت حسابرسی میشود، بررسی نمودند. نتایج تحقیق آنها نشان داد که در وضعیت داوطلبانه بودن تغییر حسابرس، تغییر باعث افزایش کیفیت حسابرسی میشود و تا زمانی که تغییر حسابرس اجباری است، کاهش کیفیت حسابرسی را به دنبال دارد. ژانگ و همکاران (2010) با بررسی اثرات تغییر سهامداران اصلی و مدیریت بر تغییرات حسابرس نشان دادند که تغییرات مدیریت، و نه تغییرات سهام</w:t>
      </w:r>
      <w:r w:rsidRPr="008D157A">
        <w:rPr>
          <w:rFonts w:ascii="Times New Roman" w:hAnsi="Times New Roman" w:cs="Times New Roman"/>
          <w:color w:val="000000"/>
          <w:sz w:val="28"/>
          <w:szCs w:val="28"/>
          <w:rtl/>
        </w:rPr>
        <w:softHyphen/>
        <w:t xml:space="preserve">داران اصلی، منجر به تغییرات حسابرس میشود. </w:t>
      </w:r>
    </w:p>
    <w:p w:rsidR="006F1273" w:rsidRPr="008D157A" w:rsidRDefault="006F1273" w:rsidP="006F1273">
      <w:pPr>
        <w:autoSpaceDE w:val="0"/>
        <w:autoSpaceDN w:val="0"/>
        <w:adjustRightInd w:val="0"/>
        <w:jc w:val="lowKashida"/>
        <w:rPr>
          <w:rFonts w:ascii="Times New Roman" w:hAnsi="Times New Roman" w:cs="Times New Roman"/>
          <w:color w:val="000000"/>
          <w:sz w:val="28"/>
          <w:szCs w:val="28"/>
          <w:rtl/>
        </w:rPr>
      </w:pPr>
      <w:r w:rsidRPr="008D157A">
        <w:rPr>
          <w:rFonts w:ascii="Times New Roman" w:hAnsi="Times New Roman" w:cs="Times New Roman"/>
          <w:color w:val="000000"/>
          <w:sz w:val="28"/>
          <w:szCs w:val="28"/>
          <w:rtl/>
        </w:rPr>
        <w:t>گیگر و راقوناندان (2002) به این نتیجه دست یافتند که حسابرسان در سالهای اولیه ارتباط کاری، به صاحبکارانی گزارش مقبول ارائه  می کنند که خطر ورشکستگی آنها را تهدید نمی کند. از طرف دیگر مایرز و همکاران (2003) به این نتیجه رسیدند که همزمان با افزایش دوره تصدی حسابرس، آنان محدودیت های بیشتری را برای درج اقلام تعهدی اختیاری و جاری اعمال می کنند که مدیران اجازه استفاده از آنها را دارند در نهایت نتایج نشان داد که چرخش اختیاری موسسات حسابرسی تاثیر معکوسی بر کیفیت حسابرسی دارد، زیرا حسابرسان در سالهای اولیه حسابرسی در راستای حفظ تمایلات مدیران کار می کنند و کیفیت حسابرسی در این سال ها پائین است.</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rPr>
      </w:pPr>
      <w:r w:rsidRPr="008D157A">
        <w:rPr>
          <w:rFonts w:ascii="Times New Roman" w:eastAsia="Calibri" w:hAnsi="Times New Roman" w:cs="Times New Roman"/>
          <w:color w:val="000000"/>
          <w:sz w:val="28"/>
          <w:szCs w:val="28"/>
          <w:rtl/>
        </w:rPr>
        <w:t>کري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سیمنت (2006) اثرات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دوره تصدي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حسابرسان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صاحبکار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مورد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مطالعه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قرار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دادند 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نتیجه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رسیدند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 کیفیت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حسابرسی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افزایش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دوره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تصدي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حسابرس</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شرکت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صاحبکار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کاهش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یابد. نتیجه تحقیق</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آن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نشان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دهد</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که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بیطرفی</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حسابرسان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واسطه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روابط</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بلندمدت</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با</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صاحبکار کاهش</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می یابد. 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مقابل،</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چن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و</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همکاران (2008) به</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شواهدي</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این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خصوص</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در</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تایوان</w:t>
      </w:r>
      <w:r w:rsidRPr="008D157A">
        <w:rPr>
          <w:rFonts w:ascii="Times New Roman" w:eastAsia="Calibri" w:hAnsi="Times New Roman" w:cs="Times New Roman"/>
          <w:color w:val="000000"/>
          <w:sz w:val="28"/>
          <w:szCs w:val="28"/>
        </w:rPr>
        <w:t xml:space="preserve"> </w:t>
      </w:r>
      <w:r w:rsidRPr="008D157A">
        <w:rPr>
          <w:rFonts w:ascii="Times New Roman" w:eastAsia="Calibri" w:hAnsi="Times New Roman" w:cs="Times New Roman"/>
          <w:color w:val="000000"/>
          <w:sz w:val="28"/>
          <w:szCs w:val="28"/>
          <w:rtl/>
        </w:rPr>
        <w:t>دست نیافتند</w:t>
      </w:r>
    </w:p>
    <w:p w:rsidR="006F1273" w:rsidRPr="008D157A" w:rsidRDefault="006F1273" w:rsidP="006F1273">
      <w:pPr>
        <w:autoSpaceDE w:val="0"/>
        <w:autoSpaceDN w:val="0"/>
        <w:adjustRightInd w:val="0"/>
        <w:spacing w:after="0"/>
        <w:jc w:val="lowKashida"/>
        <w:rPr>
          <w:rFonts w:ascii="Times New Roman" w:hAnsi="Times New Roman" w:cs="Times New Roman"/>
          <w:sz w:val="28"/>
          <w:szCs w:val="28"/>
          <w:rtl/>
        </w:rPr>
      </w:pPr>
      <w:r w:rsidRPr="008D157A">
        <w:rPr>
          <w:rFonts w:ascii="Times New Roman" w:hAnsi="Times New Roman" w:cs="Times New Roman"/>
          <w:sz w:val="28"/>
          <w:szCs w:val="28"/>
          <w:rtl/>
        </w:rPr>
        <w:t>لنکس (2000)</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یافت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تغییر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موجب</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تغییر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متن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گزارش</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خواهد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شد.در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تحقیقی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دیگر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توسط</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کو</w:t>
      </w:r>
      <w:r w:rsidRPr="008D157A">
        <w:rPr>
          <w:rStyle w:val="FootnoteReference"/>
          <w:rFonts w:ascii="Times New Roman" w:hAnsi="Times New Roman" w:cs="Times New Roman"/>
          <w:sz w:val="28"/>
          <w:szCs w:val="28"/>
          <w:rtl/>
        </w:rPr>
        <w:footnoteReference w:id="56"/>
      </w:r>
      <w:r w:rsidRPr="008D157A">
        <w:rPr>
          <w:rFonts w:ascii="Times New Roman" w:hAnsi="Times New Roman" w:cs="Times New Roman"/>
          <w:sz w:val="28"/>
          <w:szCs w:val="28"/>
          <w:rtl/>
        </w:rPr>
        <w:t xml:space="preserve"> (2001)</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تحت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عنوان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بررسی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عوامل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مرتبط</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با</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تغییر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سنگاپور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انجام</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نتایج</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تحقیق</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مذکور حاکی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از</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وجود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ارتباط</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مستقیم</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بین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اهرم</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مالی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تغییر حسابرسی،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عدم</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ارتباط</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بین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اهرم</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مالی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شرکت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تغییر 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سطح</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با</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کیفیت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بالاتر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عدم ارتباط</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وضعیت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مالی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شرکت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ها</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با</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تغییر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 می باشد. وو چای کو(2001) به بررسی رابطه بین تغییر در مدیریت و تغییر در حسابرس می پردازد. نتایج نشان داد که تغییر در مدیریت تاثیری مثبت بر تغییر در حسابرس دارد.</w:t>
      </w:r>
    </w:p>
    <w:p w:rsidR="006F1273" w:rsidRPr="008D157A" w:rsidRDefault="006F1273" w:rsidP="006F1273">
      <w:pPr>
        <w:autoSpaceDE w:val="0"/>
        <w:autoSpaceDN w:val="0"/>
        <w:adjustRightInd w:val="0"/>
        <w:spacing w:after="0"/>
        <w:jc w:val="lowKashida"/>
        <w:rPr>
          <w:rFonts w:ascii="Times New Roman" w:hAnsi="Times New Roman" w:cs="Times New Roman"/>
          <w:sz w:val="28"/>
          <w:szCs w:val="28"/>
          <w:rtl/>
        </w:rPr>
      </w:pPr>
      <w:r w:rsidRPr="008D157A">
        <w:rPr>
          <w:rFonts w:ascii="Times New Roman" w:hAnsi="Times New Roman" w:cs="Times New Roman"/>
          <w:sz w:val="28"/>
          <w:szCs w:val="28"/>
          <w:rtl/>
        </w:rPr>
        <w:lastRenderedPageBreak/>
        <w:t>اسماعیل</w:t>
      </w:r>
      <w:r w:rsidRPr="008D157A">
        <w:rPr>
          <w:rStyle w:val="FootnoteReference"/>
          <w:rFonts w:ascii="Times New Roman" w:hAnsi="Times New Roman" w:cs="Times New Roman"/>
          <w:sz w:val="28"/>
          <w:szCs w:val="28"/>
          <w:rtl/>
        </w:rPr>
        <w:footnoteReference w:id="57"/>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همکاران (2008)</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یک</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تحقیق</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درباره تعیین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عوامل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تاثیرگذار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تغییر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کشور مالزي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دریافتند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از</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میان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متغیرهاي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تغییر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مدیریت، تغییر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ریاست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کمیته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تغییر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نام</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شرکت، صدور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گزارش</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غیر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مقبول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سال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قبل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از تغییر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تغییر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مالکیت،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تغییر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حق</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الزحمه حسابرسی،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مدت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زمانی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حسابرسی شرکت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را</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عهده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داشته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است،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سطح</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نقدینگی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شرکت، ریسک</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مالی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شرکت (نسبت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اهرمی)،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رشد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فروش</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 سودآوري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شرکت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میان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شرکت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هاي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پذیرفته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شده 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تابلوي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دوم</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بورس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اوراق</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بهادار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کوآلا</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لامپور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تنها متغیرهاي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نسبت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اهرمی،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رشد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فروش</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حق</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الزحمه حسابرسی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مدت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زمانی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حسابرسی شرکت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را</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عهده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داشته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است،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از</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عوامل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تعیین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کننده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تغییر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باشد.</w:t>
      </w:r>
    </w:p>
    <w:p w:rsidR="006F1273" w:rsidRPr="008D157A" w:rsidRDefault="006F1273" w:rsidP="006F1273">
      <w:pPr>
        <w:spacing w:after="0"/>
        <w:jc w:val="lowKashida"/>
        <w:rPr>
          <w:rFonts w:ascii="Times New Roman" w:hAnsi="Times New Roman" w:cs="Times New Roman"/>
          <w:sz w:val="28"/>
          <w:szCs w:val="28"/>
          <w:rtl/>
        </w:rPr>
      </w:pPr>
      <w:r w:rsidRPr="008D157A">
        <w:rPr>
          <w:rFonts w:ascii="Times New Roman" w:hAnsi="Times New Roman" w:cs="Times New Roman"/>
          <w:sz w:val="28"/>
          <w:szCs w:val="28"/>
          <w:rtl/>
        </w:rPr>
        <w:t>مارتينز و مندز</w:t>
      </w:r>
      <w:r w:rsidRPr="008D157A">
        <w:rPr>
          <w:rStyle w:val="FootnoteReference"/>
          <w:rFonts w:ascii="Times New Roman" w:hAnsi="Times New Roman" w:cs="Times New Roman"/>
          <w:sz w:val="28"/>
          <w:szCs w:val="28"/>
          <w:rtl/>
        </w:rPr>
        <w:footnoteReference w:id="58"/>
      </w:r>
      <w:r w:rsidRPr="008D157A">
        <w:rPr>
          <w:rFonts w:ascii="Times New Roman" w:hAnsi="Times New Roman" w:cs="Times New Roman"/>
          <w:sz w:val="28"/>
          <w:szCs w:val="28"/>
          <w:rtl/>
        </w:rPr>
        <w:t xml:space="preserve"> (2010) به بررسي ارتباط بين تغيير حسابرس و مديريت سود شرکت ها در بورس کشور برزيل پرداختند. آنها با بکارگيري روش اقلام تعهدي سرمايه در گردش</w:t>
      </w:r>
      <w:r w:rsidRPr="008D157A">
        <w:rPr>
          <w:rFonts w:ascii="Times New Roman" w:hAnsi="Times New Roman" w:cs="Times New Roman"/>
          <w:sz w:val="28"/>
          <w:szCs w:val="28"/>
        </w:rPr>
        <w:t xml:space="preserve"> (AWCA)</w:t>
      </w:r>
      <w:r w:rsidRPr="008D157A">
        <w:rPr>
          <w:rFonts w:ascii="Times New Roman" w:hAnsi="Times New Roman" w:cs="Times New Roman"/>
          <w:sz w:val="28"/>
          <w:szCs w:val="28"/>
          <w:rtl/>
        </w:rPr>
        <w:t>، اثرات تغيير حسابرس را بر روي مديريت سود با تمرکز بر روي دليل تغيير حسابرس(اجباري يا اختياري) تجزيه و تحليل کردند. نتايج مبين اين مطلب بود که ارتباط معناداري بين تغيير حسابرس و مديريت سود شرکت ها وجود ندارد.</w:t>
      </w:r>
    </w:p>
    <w:p w:rsidR="006F1273" w:rsidRPr="008D157A" w:rsidRDefault="006F1273" w:rsidP="006F1273">
      <w:pPr>
        <w:jc w:val="both"/>
        <w:rPr>
          <w:rFonts w:ascii="Times New Roman" w:hAnsi="Times New Roman" w:cs="Times New Roman"/>
          <w:sz w:val="28"/>
          <w:szCs w:val="28"/>
          <w:rtl/>
        </w:rPr>
      </w:pPr>
    </w:p>
    <w:p w:rsidR="006F1273" w:rsidRPr="008D157A" w:rsidRDefault="006F1273" w:rsidP="006F1273">
      <w:pPr>
        <w:spacing w:after="0" w:line="240" w:lineRule="auto"/>
        <w:jc w:val="both"/>
        <w:rPr>
          <w:rFonts w:ascii="Times New Roman" w:hAnsi="Times New Roman" w:cs="Times New Roman"/>
          <w:b/>
          <w:bCs/>
          <w:color w:val="000000"/>
          <w:sz w:val="28"/>
          <w:szCs w:val="28"/>
          <w:rtl/>
        </w:rPr>
      </w:pPr>
      <w:r w:rsidRPr="008D157A">
        <w:rPr>
          <w:rFonts w:ascii="Times New Roman" w:hAnsi="Times New Roman" w:cs="Times New Roman"/>
          <w:b/>
          <w:bCs/>
          <w:color w:val="000000"/>
          <w:sz w:val="28"/>
          <w:szCs w:val="28"/>
          <w:rtl/>
        </w:rPr>
        <w:t>2-4-2) پژوهش های داخلی</w:t>
      </w:r>
    </w:p>
    <w:p w:rsidR="006F1273" w:rsidRPr="008D157A" w:rsidRDefault="006F1273" w:rsidP="006F1273">
      <w:pPr>
        <w:autoSpaceDE w:val="0"/>
        <w:autoSpaceDN w:val="0"/>
        <w:adjustRightInd w:val="0"/>
        <w:jc w:val="both"/>
        <w:rPr>
          <w:rFonts w:ascii="Times New Roman" w:hAnsi="Times New Roman" w:cs="Times New Roman"/>
          <w:sz w:val="28"/>
          <w:szCs w:val="28"/>
          <w:rtl/>
        </w:rPr>
      </w:pPr>
      <w:r w:rsidRPr="008D157A">
        <w:rPr>
          <w:rFonts w:ascii="Times New Roman" w:hAnsi="Times New Roman" w:cs="Times New Roman"/>
          <w:sz w:val="28"/>
          <w:szCs w:val="28"/>
          <w:rtl/>
        </w:rPr>
        <w:t>رضازاده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همكاران (1386) عوامل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مؤثر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تغيير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شركتهاي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ايراني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را</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مورد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بررسي قرار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دادند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نمونه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مورد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مطالعه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شامل 74 شركت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مشتمل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گروه</w:t>
      </w:r>
      <w:r w:rsidRPr="008D157A">
        <w:rPr>
          <w:rFonts w:ascii="Times New Roman" w:hAnsi="Times New Roman" w:cs="Times New Roman"/>
          <w:sz w:val="28"/>
          <w:szCs w:val="28"/>
        </w:rPr>
        <w:t xml:space="preserve"> 37 </w:t>
      </w:r>
      <w:r w:rsidRPr="008D157A">
        <w:rPr>
          <w:rFonts w:ascii="Times New Roman" w:hAnsi="Times New Roman" w:cs="Times New Roman"/>
          <w:sz w:val="28"/>
          <w:szCs w:val="28"/>
          <w:rtl/>
        </w:rPr>
        <w:t>شركتي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با</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تغيير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 بدون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تغيير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طي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سال</w:t>
      </w:r>
      <w:r w:rsidRPr="008D157A">
        <w:rPr>
          <w:rFonts w:ascii="Times New Roman" w:hAnsi="Times New Roman" w:cs="Times New Roman"/>
          <w:sz w:val="28"/>
          <w:szCs w:val="28"/>
        </w:rPr>
        <w:t xml:space="preserve"> 1381 </w:t>
      </w:r>
      <w:r w:rsidRPr="008D157A">
        <w:rPr>
          <w:rFonts w:ascii="Times New Roman" w:hAnsi="Times New Roman" w:cs="Times New Roman"/>
          <w:sz w:val="28"/>
          <w:szCs w:val="28"/>
          <w:rtl/>
        </w:rPr>
        <w:t>بود. نتايج</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اين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پژوهش</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حاكي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از</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آن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است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كه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حق</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الزحمه حسابرسي،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كيفيت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كار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تغيير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تركيب</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مديران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شركت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اندازه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شركتهاي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مورد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بررسي،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بر تغيير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تأثير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مثبت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معني داري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دارد.</w:t>
      </w:r>
    </w:p>
    <w:p w:rsidR="006F1273" w:rsidRPr="008D157A" w:rsidRDefault="006F1273" w:rsidP="006F1273">
      <w:pPr>
        <w:autoSpaceDE w:val="0"/>
        <w:autoSpaceDN w:val="0"/>
        <w:adjustRightInd w:val="0"/>
        <w:jc w:val="both"/>
        <w:rPr>
          <w:rFonts w:ascii="Times New Roman" w:hAnsi="Times New Roman" w:cs="Times New Roman"/>
          <w:sz w:val="28"/>
          <w:szCs w:val="28"/>
          <w:rtl/>
        </w:rPr>
      </w:pPr>
      <w:r w:rsidRPr="008D157A">
        <w:rPr>
          <w:rFonts w:ascii="Times New Roman" w:hAnsi="Times New Roman" w:cs="Times New Roman"/>
          <w:sz w:val="28"/>
          <w:szCs w:val="28"/>
          <w:rtl/>
        </w:rPr>
        <w:t>حدادی و همکاران (1391) طی تحقیقی به بررسی رابطه بین مدیریت سود و تغییر حسابرسی پرداختند. جامعه آماري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مورد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مطالعه 72 شرکت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پذیرفته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بورس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اوراق</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بهادار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تهران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طی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دوره زمانی</w:t>
      </w:r>
      <w:r w:rsidRPr="008D157A">
        <w:rPr>
          <w:rFonts w:ascii="Times New Roman" w:hAnsi="Times New Roman" w:cs="Times New Roman"/>
          <w:sz w:val="28"/>
          <w:szCs w:val="28"/>
        </w:rPr>
        <w:t xml:space="preserve"> 1379 </w:t>
      </w:r>
      <w:r w:rsidRPr="008D157A">
        <w:rPr>
          <w:rFonts w:ascii="Times New Roman" w:hAnsi="Times New Roman" w:cs="Times New Roman"/>
          <w:sz w:val="28"/>
          <w:szCs w:val="28"/>
          <w:rtl/>
        </w:rPr>
        <w:t>تا</w:t>
      </w:r>
      <w:r w:rsidRPr="008D157A">
        <w:rPr>
          <w:rFonts w:ascii="Times New Roman" w:hAnsi="Times New Roman" w:cs="Times New Roman"/>
          <w:sz w:val="28"/>
          <w:szCs w:val="28"/>
        </w:rPr>
        <w:t xml:space="preserve"> 1388 </w:t>
      </w:r>
      <w:r w:rsidRPr="008D157A">
        <w:rPr>
          <w:rFonts w:ascii="Times New Roman" w:hAnsi="Times New Roman" w:cs="Times New Roman"/>
          <w:sz w:val="28"/>
          <w:szCs w:val="28"/>
          <w:rtl/>
        </w:rPr>
        <w:t>انتخاب</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براي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آزمون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فرضیه هاي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تحقیق</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از</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رگرسیون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لجستیک</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استفاده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 xml:space="preserve"> گردید. نتایج</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نشان داد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بین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مدیریت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سود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تغییر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رابطه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معنی داري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وجود دارد. همچنین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بین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مدیریت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سود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دوره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تصدي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گری حسابرس (دوره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تداوم</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مدیریت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سود 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تجربه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ارتباط وجود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دارد</w:t>
      </w:r>
      <w:r w:rsidRPr="008D157A">
        <w:rPr>
          <w:rFonts w:ascii="Times New Roman" w:hAnsi="Times New Roman" w:cs="Times New Roman"/>
          <w:sz w:val="28"/>
          <w:szCs w:val="28"/>
        </w:rPr>
        <w:t>.</w:t>
      </w:r>
    </w:p>
    <w:p w:rsidR="006F1273" w:rsidRPr="008D157A" w:rsidRDefault="006F1273" w:rsidP="006F1273">
      <w:pPr>
        <w:jc w:val="both"/>
        <w:rPr>
          <w:rFonts w:ascii="Times New Roman" w:hAnsi="Times New Roman" w:cs="Times New Roman"/>
          <w:sz w:val="28"/>
          <w:szCs w:val="28"/>
          <w:rtl/>
        </w:rPr>
      </w:pPr>
      <w:r w:rsidRPr="008D157A">
        <w:rPr>
          <w:rFonts w:ascii="Times New Roman" w:hAnsi="Times New Roman" w:cs="Times New Roman"/>
          <w:sz w:val="28"/>
          <w:szCs w:val="28"/>
          <w:rtl/>
        </w:rPr>
        <w:t>روحی و ایمان زاده (1388) به بررسی دلایل تغییر حسابرس پرداختند. نتایج تحقیق آن</w:t>
      </w:r>
      <w:r w:rsidRPr="008D157A">
        <w:rPr>
          <w:rFonts w:ascii="Times New Roman" w:hAnsi="Times New Roman" w:cs="Times New Roman"/>
          <w:sz w:val="28"/>
          <w:szCs w:val="28"/>
          <w:rtl/>
        </w:rPr>
        <w:softHyphen/>
        <w:t xml:space="preserve">ها نشان داد که حق الزحمه حسابرسی، کیفیت حسابرس، تغییر مدیران شرکت، اندازه شرکت و نرخ بازگشت سرمایه بر تغییر حسابرس از سوی شرکت ها تاثیرگذار است. </w:t>
      </w:r>
    </w:p>
    <w:p w:rsidR="006F1273" w:rsidRPr="008D157A" w:rsidRDefault="006F1273" w:rsidP="006F1273">
      <w:pPr>
        <w:spacing w:after="0" w:line="240" w:lineRule="auto"/>
        <w:jc w:val="both"/>
        <w:rPr>
          <w:rFonts w:ascii="Times New Roman" w:hAnsi="Times New Roman" w:cs="Times New Roman"/>
          <w:sz w:val="28"/>
          <w:szCs w:val="28"/>
          <w:rtl/>
        </w:rPr>
      </w:pPr>
      <w:r w:rsidRPr="008D157A">
        <w:rPr>
          <w:rFonts w:ascii="Times New Roman" w:hAnsi="Times New Roman" w:cs="Times New Roman"/>
          <w:sz w:val="28"/>
          <w:szCs w:val="28"/>
          <w:rtl/>
        </w:rPr>
        <w:t>حساس یگانه و جعفری (1388) طی پژوهشی به بررسی تغییر موسسات حسابرسی بر کیفیت گزارش حسابرسی پرداختند. كيفيت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حاصل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جمع</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شايستگی (توانايي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كشف اشتباهات) 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استقلال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حسابرسان (انگيزه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گزارش</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موارد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كشف</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شده) برای 167 شرکت بین سالهای 1385 لغایت 1387 مي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باشد. نتايج</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حاصل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از</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تجزيه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تحليل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اطلاعات جمع آوري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نشان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دهد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كه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تغییر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موسسات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موجب</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افزايش كيفيت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نمي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شود</w:t>
      </w:r>
      <w:r w:rsidRPr="008D157A">
        <w:rPr>
          <w:rFonts w:ascii="Times New Roman" w:hAnsi="Times New Roman" w:cs="Times New Roman"/>
          <w:sz w:val="28"/>
          <w:szCs w:val="28"/>
        </w:rPr>
        <w:t>.</w:t>
      </w:r>
    </w:p>
    <w:p w:rsidR="006F1273" w:rsidRPr="008D157A" w:rsidRDefault="006F1273" w:rsidP="006F1273">
      <w:pPr>
        <w:autoSpaceDE w:val="0"/>
        <w:autoSpaceDN w:val="0"/>
        <w:adjustRightInd w:val="0"/>
        <w:spacing w:after="0" w:line="240" w:lineRule="auto"/>
        <w:jc w:val="both"/>
        <w:rPr>
          <w:rFonts w:ascii="Times New Roman" w:hAnsi="Times New Roman" w:cs="Times New Roman"/>
          <w:color w:val="000000"/>
          <w:sz w:val="28"/>
          <w:szCs w:val="28"/>
          <w:rtl/>
          <w:lang w:bidi="ar-SA"/>
        </w:rPr>
      </w:pPr>
    </w:p>
    <w:p w:rsidR="006F1273" w:rsidRPr="008D157A" w:rsidRDefault="006F1273" w:rsidP="006F1273">
      <w:pPr>
        <w:autoSpaceDE w:val="0"/>
        <w:autoSpaceDN w:val="0"/>
        <w:adjustRightInd w:val="0"/>
        <w:ind w:left="-46"/>
        <w:jc w:val="both"/>
        <w:rPr>
          <w:rFonts w:ascii="Times New Roman" w:eastAsia="Calibri" w:hAnsi="Times New Roman" w:cs="Times New Roman"/>
          <w:color w:val="000000"/>
          <w:sz w:val="28"/>
          <w:szCs w:val="28"/>
          <w:rtl/>
        </w:rPr>
      </w:pPr>
      <w:r w:rsidRPr="008D157A">
        <w:rPr>
          <w:rFonts w:ascii="Times New Roman" w:hAnsi="Times New Roman" w:cs="Times New Roman"/>
          <w:color w:val="000000"/>
          <w:sz w:val="28"/>
          <w:szCs w:val="28"/>
          <w:rtl/>
        </w:rPr>
        <w:t>زارعی مروج (1384) تحقیقی با عنوان شناسایی عوامل موثر بر تغییر حسابرس در ایران انجام داد و به این نتیجه رسید که حق الزحمه حسابرسی، کیفیت کارحسابرس، تغییر مدیران شرکت، اندازه شرکت در سطح اطمینان 95 درصد بر تغییرحسابرسان از سوی شرکت</w:t>
      </w:r>
      <w:r w:rsidRPr="008D157A">
        <w:rPr>
          <w:rFonts w:ascii="Times New Roman" w:hAnsi="Times New Roman" w:cs="Times New Roman"/>
          <w:color w:val="000000"/>
          <w:sz w:val="28"/>
          <w:szCs w:val="28"/>
          <w:rtl/>
        </w:rPr>
        <w:softHyphen/>
        <w:t xml:space="preserve">ها تاثیر دارد. </w:t>
      </w:r>
    </w:p>
    <w:p w:rsidR="006F1273" w:rsidRPr="008D157A" w:rsidRDefault="006F1273" w:rsidP="006F1273">
      <w:pPr>
        <w:autoSpaceDE w:val="0"/>
        <w:autoSpaceDN w:val="0"/>
        <w:adjustRightInd w:val="0"/>
        <w:ind w:left="-46"/>
        <w:jc w:val="both"/>
        <w:rPr>
          <w:rFonts w:ascii="Times New Roman" w:eastAsia="Calibri" w:hAnsi="Times New Roman" w:cs="Times New Roman"/>
          <w:color w:val="000000"/>
          <w:sz w:val="28"/>
          <w:szCs w:val="28"/>
          <w:rtl/>
        </w:rPr>
      </w:pPr>
      <w:r w:rsidRPr="008D157A">
        <w:rPr>
          <w:rFonts w:ascii="Times New Roman" w:eastAsia="Calibri" w:hAnsi="Times New Roman" w:cs="Times New Roman"/>
          <w:color w:val="000000"/>
          <w:sz w:val="28"/>
          <w:szCs w:val="28"/>
          <w:rtl/>
        </w:rPr>
        <w:t>پوربهبهانی (1387) در تحقیقی به بررسی رابطه حسابرس-صاحبکار با تاکید بر مدت تصدی حسابرس و تغییر حسابرس در ایران پرداختند. تحقیق ایشان نشان می دهد که تغییر حسابرس با اندازه حسابرس، اندازه صاحبکار و وضعیت مالی صاحبکار دارای رابطه معنادار بوده ولی فاقد رابطه معنادار با رشد صاحبکار است. همچنین افزایش مدت تصدی حسابرسی باعث بهبود حسابرسی بین موسسات حسابرسی کوچک می گردد.</w:t>
      </w:r>
    </w:p>
    <w:p w:rsidR="006F1273" w:rsidRPr="008D157A" w:rsidRDefault="006F1273" w:rsidP="006F1273">
      <w:pPr>
        <w:autoSpaceDE w:val="0"/>
        <w:autoSpaceDN w:val="0"/>
        <w:adjustRightInd w:val="0"/>
        <w:spacing w:after="0" w:line="240" w:lineRule="auto"/>
        <w:ind w:left="-46"/>
        <w:jc w:val="both"/>
        <w:rPr>
          <w:rFonts w:ascii="Times New Roman" w:eastAsia="Calibri" w:hAnsi="Times New Roman" w:cs="Times New Roman"/>
          <w:color w:val="000000"/>
          <w:sz w:val="28"/>
          <w:szCs w:val="28"/>
          <w:rtl/>
        </w:rPr>
      </w:pPr>
      <w:r w:rsidRPr="008D157A">
        <w:rPr>
          <w:rFonts w:ascii="Times New Roman" w:hAnsi="Times New Roman" w:cs="Times New Roman"/>
          <w:color w:val="000000"/>
          <w:sz w:val="28"/>
          <w:szCs w:val="28"/>
          <w:rtl/>
        </w:rPr>
        <w:t>باقرآبادی و طیبی (1390) به بررسی اثر تغییر حسابرس مستقل در شرکت‌های بورسی پرداختند، یافته ها نشان داد که تغییر اختیاری حسابرس طی دوره تحقیق (1383-1387) در شرکت‌های پذیرفته شده در بورس اوراق بهادار تهران با مدیریت سود شرکت‌ها دارای رابطه معناداری نمی‌باشد. لذا می‌توان نتیجه گرفت در ایران، عوامل دیگری زمینه ساز تغییر حسابرس در شرکت‌ها می‌باشند</w:t>
      </w:r>
      <w:r w:rsidRPr="008D157A">
        <w:rPr>
          <w:rFonts w:ascii="Times New Roman" w:hAnsi="Times New Roman" w:cs="Times New Roman"/>
          <w:color w:val="000000"/>
          <w:sz w:val="28"/>
          <w:szCs w:val="28"/>
        </w:rPr>
        <w:t>.</w:t>
      </w:r>
    </w:p>
    <w:p w:rsidR="006F1273" w:rsidRPr="008D157A" w:rsidRDefault="006F1273" w:rsidP="006F1273">
      <w:pPr>
        <w:autoSpaceDE w:val="0"/>
        <w:autoSpaceDN w:val="0"/>
        <w:adjustRightInd w:val="0"/>
        <w:spacing w:after="0" w:line="240" w:lineRule="auto"/>
        <w:ind w:left="-46"/>
        <w:jc w:val="both"/>
        <w:rPr>
          <w:rFonts w:ascii="Times New Roman" w:eastAsia="Calibri" w:hAnsi="Times New Roman" w:cs="Times New Roman"/>
          <w:color w:val="000000"/>
          <w:sz w:val="28"/>
          <w:szCs w:val="28"/>
          <w:rtl/>
        </w:rPr>
      </w:pPr>
      <w:r w:rsidRPr="008D157A">
        <w:rPr>
          <w:rFonts w:ascii="Times New Roman" w:hAnsi="Times New Roman" w:cs="Times New Roman"/>
          <w:sz w:val="28"/>
          <w:szCs w:val="28"/>
          <w:rtl/>
        </w:rPr>
        <w:t>بولو و همکاران (1389) رابطه میان تغيير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مستقل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شفافيت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اطلاعاتي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شركت</w:t>
      </w:r>
      <w:r w:rsidRPr="008D157A">
        <w:rPr>
          <w:rFonts w:ascii="Times New Roman" w:hAnsi="Times New Roman" w:cs="Times New Roman"/>
          <w:sz w:val="28"/>
          <w:szCs w:val="28"/>
          <w:rtl/>
        </w:rPr>
        <w:softHyphen/>
        <w:t>هاي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پذيرفته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شده 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بورس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اوراق</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بهادار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تهران را بررسی نمودند. آن</w:t>
      </w:r>
      <w:r w:rsidRPr="008D157A">
        <w:rPr>
          <w:rFonts w:ascii="Times New Roman" w:hAnsi="Times New Roman" w:cs="Times New Roman"/>
          <w:sz w:val="28"/>
          <w:szCs w:val="28"/>
          <w:rtl/>
        </w:rPr>
        <w:softHyphen/>
        <w:t>ها نشان دادند که تغيير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مستقل هیچ تاثیری بر شفافيت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اطلاعاتي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شركت</w:t>
      </w:r>
      <w:r w:rsidRPr="008D157A">
        <w:rPr>
          <w:rFonts w:ascii="Times New Roman" w:hAnsi="Times New Roman" w:cs="Times New Roman"/>
          <w:sz w:val="28"/>
          <w:szCs w:val="28"/>
          <w:rtl/>
        </w:rPr>
        <w:softHyphen/>
        <w:t xml:space="preserve">ها ندارد. </w:t>
      </w:r>
    </w:p>
    <w:p w:rsidR="006F1273" w:rsidRPr="008D157A" w:rsidRDefault="006F1273" w:rsidP="006F1273">
      <w:pPr>
        <w:autoSpaceDE w:val="0"/>
        <w:autoSpaceDN w:val="0"/>
        <w:adjustRightInd w:val="0"/>
        <w:jc w:val="both"/>
        <w:rPr>
          <w:rFonts w:ascii="Times New Roman" w:hAnsi="Times New Roman" w:cs="Times New Roman"/>
          <w:sz w:val="28"/>
          <w:szCs w:val="28"/>
          <w:rtl/>
        </w:rPr>
      </w:pPr>
      <w:r w:rsidRPr="008D157A">
        <w:rPr>
          <w:rFonts w:ascii="Times New Roman" w:hAnsi="Times New Roman" w:cs="Times New Roman"/>
          <w:sz w:val="28"/>
          <w:szCs w:val="28"/>
          <w:rtl/>
        </w:rPr>
        <w:t>کرمی و همکاران (1390) در پژوهشی به بررسی رابطه بین دوره تصدی حسابرسی(تغییر حسابرس) و مدیریت سود 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133 شركت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از</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شركتهاي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پذيرفته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بورس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اوراق</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بهادار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تهران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طي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سالهای 1379 لغایت 1385 پرداختند. نتايج</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نشان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داد که با</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افزايش</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دوره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تصدي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 و عدم تغییر 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انعطاف پذيري مديريت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استفاده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از</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اقلام</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تعهدي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اختياري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افزايش و مدیران از این مدیریت سود برای اهداف منفی استفاده می کنند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لذا وجود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رابطه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طولاني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مدت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ميان صاحبكار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 و عدم تغییر 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باعث</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افزايش</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انعطاف پذيري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مديريت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استفاده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از</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اقلام</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تعهدي اختياري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ميگردد،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اما</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اين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استفاده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بيشتر برای كاهش</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سود (محافظه كارانه) است</w:t>
      </w:r>
      <w:r w:rsidRPr="008D157A">
        <w:rPr>
          <w:rFonts w:ascii="Times New Roman" w:hAnsi="Times New Roman" w:cs="Times New Roman"/>
          <w:sz w:val="28"/>
          <w:szCs w:val="28"/>
        </w:rPr>
        <w:t>.</w:t>
      </w:r>
    </w:p>
    <w:p w:rsidR="006F1273" w:rsidRPr="008D157A" w:rsidRDefault="006F1273" w:rsidP="006F1273">
      <w:pPr>
        <w:autoSpaceDE w:val="0"/>
        <w:autoSpaceDN w:val="0"/>
        <w:adjustRightInd w:val="0"/>
        <w:jc w:val="both"/>
        <w:rPr>
          <w:rFonts w:ascii="Times New Roman" w:hAnsi="Times New Roman" w:cs="Times New Roman"/>
          <w:sz w:val="28"/>
          <w:szCs w:val="28"/>
        </w:rPr>
      </w:pPr>
      <w:r w:rsidRPr="008D157A">
        <w:rPr>
          <w:rFonts w:ascii="Times New Roman" w:hAnsi="Times New Roman" w:cs="Times New Roman"/>
          <w:sz w:val="28"/>
          <w:szCs w:val="28"/>
          <w:rtl/>
        </w:rPr>
        <w:t>کاشانی پور و همکاران (1391) به بررسی رابطه بین دوره تصدی حسابرس و تغییر حسابرس را با اقلام تعهدی اختیاری پرداختند. جامعه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آماري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پژوهش</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شرکت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هاي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پذیرفته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بورس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اوراق</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بهادار بوده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اساس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شرایط</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نظر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گرفته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براي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انتخاب</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نمونه، 260 سال-شرکت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طی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دوره 1385 تا 1389 انتخاب</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گردید. براي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تجزیه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تحلیل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اطلاعات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از</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تجزیه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تحلیل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پانلی</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استفاده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شد. نتایج حاصل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از</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آزمون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فرضیه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پژوهش</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نشان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می دهد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بین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اقلام</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تعهدي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اختیاري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دوره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تصدي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 کلیه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شرکت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هاي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مورد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مطالعه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رابطه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مثبت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معنی داري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وجود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دارد، لذا تغییر موسسات حسابرسی منجر به کاهش اقلام تعهدی و افزایش کیفیت حسابرسی نمی گردد.</w:t>
      </w:r>
    </w:p>
    <w:p w:rsidR="006F1273" w:rsidRPr="008D157A" w:rsidRDefault="006F1273" w:rsidP="006F1273">
      <w:pPr>
        <w:autoSpaceDE w:val="0"/>
        <w:autoSpaceDN w:val="0"/>
        <w:adjustRightInd w:val="0"/>
        <w:jc w:val="both"/>
        <w:rPr>
          <w:rFonts w:ascii="Times New Roman" w:hAnsi="Times New Roman" w:cs="Times New Roman"/>
          <w:sz w:val="28"/>
          <w:szCs w:val="28"/>
        </w:rPr>
      </w:pPr>
    </w:p>
    <w:p w:rsidR="006F1273" w:rsidRDefault="006F1273" w:rsidP="006F1273">
      <w:pPr>
        <w:spacing w:after="0" w:line="240" w:lineRule="auto"/>
        <w:jc w:val="center"/>
        <w:outlineLvl w:val="0"/>
        <w:rPr>
          <w:rFonts w:ascii="Times New Roman" w:hAnsi="Times New Roman" w:cs="Times New Roman" w:hint="cs"/>
          <w:b/>
          <w:bCs/>
          <w:sz w:val="28"/>
          <w:szCs w:val="28"/>
          <w:rtl/>
        </w:rPr>
      </w:pPr>
    </w:p>
    <w:p w:rsidR="006F1273" w:rsidRDefault="006F1273" w:rsidP="006F1273">
      <w:pPr>
        <w:spacing w:after="0" w:line="240" w:lineRule="auto"/>
        <w:jc w:val="center"/>
        <w:outlineLvl w:val="0"/>
        <w:rPr>
          <w:rFonts w:ascii="Times New Roman" w:hAnsi="Times New Roman" w:cs="Times New Roman" w:hint="cs"/>
          <w:b/>
          <w:bCs/>
          <w:sz w:val="28"/>
          <w:szCs w:val="28"/>
          <w:rtl/>
        </w:rPr>
      </w:pPr>
    </w:p>
    <w:p w:rsidR="006F1273" w:rsidRDefault="006F1273" w:rsidP="006F1273">
      <w:pPr>
        <w:spacing w:after="0" w:line="240" w:lineRule="auto"/>
        <w:jc w:val="center"/>
        <w:outlineLvl w:val="0"/>
        <w:rPr>
          <w:rFonts w:ascii="Times New Roman" w:hAnsi="Times New Roman" w:cs="Times New Roman" w:hint="cs"/>
          <w:b/>
          <w:bCs/>
          <w:sz w:val="28"/>
          <w:szCs w:val="28"/>
          <w:rtl/>
        </w:rPr>
      </w:pPr>
    </w:p>
    <w:p w:rsidR="006F1273" w:rsidRDefault="006F1273">
      <w:pPr>
        <w:rPr>
          <w:rFonts w:hint="cs"/>
          <w:rtl/>
        </w:rPr>
      </w:pPr>
    </w:p>
    <w:p w:rsidR="006F1273" w:rsidRDefault="006F1273">
      <w:pPr>
        <w:rPr>
          <w:rFonts w:hint="cs"/>
          <w:rtl/>
        </w:rPr>
      </w:pPr>
    </w:p>
    <w:p w:rsidR="006F1273" w:rsidRPr="008D157A" w:rsidRDefault="006F1273" w:rsidP="006F1273">
      <w:pPr>
        <w:shd w:val="clear" w:color="auto" w:fill="FFFFFF"/>
        <w:autoSpaceDE w:val="0"/>
        <w:autoSpaceDN w:val="0"/>
        <w:adjustRightInd w:val="0"/>
        <w:spacing w:after="0" w:line="240" w:lineRule="auto"/>
        <w:jc w:val="both"/>
        <w:rPr>
          <w:rFonts w:ascii="Times New Roman" w:hAnsi="Times New Roman" w:cs="Times New Roman"/>
          <w:b/>
          <w:bCs/>
          <w:sz w:val="28"/>
          <w:szCs w:val="28"/>
          <w:rtl/>
        </w:rPr>
      </w:pPr>
      <w:r w:rsidRPr="008D157A">
        <w:rPr>
          <w:rFonts w:ascii="Times New Roman" w:hAnsi="Times New Roman" w:cs="Times New Roman"/>
          <w:b/>
          <w:bCs/>
          <w:sz w:val="28"/>
          <w:szCs w:val="28"/>
          <w:rtl/>
        </w:rPr>
        <w:lastRenderedPageBreak/>
        <w:t>منابع فارسی :</w:t>
      </w:r>
    </w:p>
    <w:p w:rsidR="006F1273" w:rsidRPr="008D157A" w:rsidRDefault="006F1273" w:rsidP="006F1273">
      <w:pPr>
        <w:pStyle w:val="ListParagraph"/>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tl/>
        </w:rPr>
      </w:pPr>
      <w:r w:rsidRPr="008D157A">
        <w:rPr>
          <w:rFonts w:ascii="Times New Roman" w:hAnsi="Times New Roman" w:cs="Times New Roman"/>
          <w:sz w:val="28"/>
          <w:szCs w:val="28"/>
          <w:rtl/>
        </w:rPr>
        <w:t>آقايي،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محمد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علي؛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اعتمادي،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حسين؛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آذر،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عادل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چالاکي،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پري. (1388)، "</w:t>
      </w:r>
      <w:r w:rsidRPr="008D157A">
        <w:rPr>
          <w:rFonts w:ascii="Times New Roman" w:hAnsi="Times New Roman" w:cs="Times New Roman"/>
          <w:b/>
          <w:bCs/>
          <w:sz w:val="28"/>
          <w:szCs w:val="28"/>
          <w:rtl/>
        </w:rPr>
        <w:t>ويژگيهاي حاکميت</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شرکتي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و</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محتواي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اطلاعاتي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سود</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در</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بورس</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اوراق</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بهادار</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تهران</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با</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تاکيد</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بر</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نقش</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مديريت</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سود</w:t>
      </w:r>
      <w:r w:rsidRPr="008D157A">
        <w:rPr>
          <w:rFonts w:ascii="Times New Roman" w:hAnsi="Times New Roman" w:cs="Times New Roman"/>
          <w:sz w:val="28"/>
          <w:szCs w:val="28"/>
          <w:rtl/>
        </w:rPr>
        <w:t>"، فصلنامه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علوم</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مديريت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ايران،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سال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چهارم،</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شماره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١٦.</w:t>
      </w:r>
    </w:p>
    <w:p w:rsidR="006F1273" w:rsidRPr="008D157A" w:rsidRDefault="006F1273" w:rsidP="006F1273">
      <w:pPr>
        <w:pStyle w:val="ListParagraph"/>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sidRPr="008D157A">
        <w:rPr>
          <w:rFonts w:ascii="Times New Roman" w:eastAsia="Calibri" w:hAnsi="Times New Roman" w:cs="Times New Roman"/>
          <w:sz w:val="28"/>
          <w:szCs w:val="28"/>
          <w:rtl/>
        </w:rPr>
        <w:t>اثنی عشری، حمیده، (1389)."</w:t>
      </w:r>
      <w:r w:rsidRPr="008D157A">
        <w:rPr>
          <w:rFonts w:ascii="Times New Roman" w:eastAsia="Calibri" w:hAnsi="Times New Roman" w:cs="Times New Roman"/>
          <w:i/>
          <w:iCs/>
          <w:sz w:val="28"/>
          <w:szCs w:val="28"/>
          <w:rtl/>
        </w:rPr>
        <w:t>تاثیر گردش موسسات حسابرسی بر کیفیت اطلاعات حسابرسی</w:t>
      </w:r>
      <w:r w:rsidRPr="008D157A">
        <w:rPr>
          <w:rFonts w:ascii="Times New Roman" w:eastAsia="Calibri" w:hAnsi="Times New Roman" w:cs="Times New Roman"/>
          <w:sz w:val="28"/>
          <w:szCs w:val="28"/>
          <w:rtl/>
        </w:rPr>
        <w:t xml:space="preserve">"، رساله دکتری حسابداری، دانشگاه الزهرا، دانشکده مدیریت و اقتصاد. </w:t>
      </w:r>
    </w:p>
    <w:p w:rsidR="006F1273" w:rsidRPr="008D157A" w:rsidRDefault="006F1273" w:rsidP="006F1273">
      <w:pPr>
        <w:pStyle w:val="ListParagraph"/>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احمدي،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موسي و عباسي، مجيد. (1390)، "</w:t>
      </w:r>
      <w:r w:rsidRPr="008D157A">
        <w:rPr>
          <w:rFonts w:ascii="Times New Roman" w:hAnsi="Times New Roman" w:cs="Times New Roman"/>
          <w:b/>
          <w:bCs/>
          <w:sz w:val="28"/>
          <w:szCs w:val="28"/>
          <w:rtl/>
        </w:rPr>
        <w:t>بررسي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تأثير</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دوگانگي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وظيفه</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مديرعامل</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بر</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ارزش</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شرکتهاي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پذيرفته</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شده در</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بورس</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اوراق</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بهادار</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تهران</w:t>
      </w:r>
      <w:r w:rsidRPr="008D157A">
        <w:rPr>
          <w:rFonts w:ascii="Times New Roman" w:hAnsi="Times New Roman" w:cs="Times New Roman"/>
          <w:sz w:val="28"/>
          <w:szCs w:val="28"/>
          <w:rtl/>
        </w:rPr>
        <w:t>"، فصلنامه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روند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پژوهش</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هاي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اقتصادي،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سال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نوزدهم،</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شماره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٦٠</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زمستان،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صص</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113-150.</w:t>
      </w:r>
    </w:p>
    <w:p w:rsidR="006F1273" w:rsidRPr="008D157A" w:rsidRDefault="006F1273" w:rsidP="006F1273">
      <w:pPr>
        <w:numPr>
          <w:ilvl w:val="0"/>
          <w:numId w:val="1"/>
        </w:numPr>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اسماعیل زاده مقري، علی، جلیل، محمد و عباس زند عباس زاده، (1389)،"بررسی تاثیر حاکمیت شرکتی بر کیفیت سود در بورس اوراق بهادار تهران"، مجله حسابداری مدیریت، سال سوم، شماره هفتم، زمستان، صص 79-91.</w:t>
      </w:r>
    </w:p>
    <w:p w:rsidR="006F1273" w:rsidRPr="008D157A" w:rsidRDefault="006F1273" w:rsidP="006F1273">
      <w:pPr>
        <w:pStyle w:val="ListParagraph"/>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اعتمای، حسین؛ رسائیان، امیر و کردتبار، حسین. (1389). "رابطه برخی از ابزارهای حاکمیت شرکتی و نقدشوندگی سهام"، مجله توسعه و سرمایه، شماره 5، بهار و تابستان، صص 31-59.</w:t>
      </w:r>
    </w:p>
    <w:p w:rsidR="006F1273" w:rsidRPr="008D157A" w:rsidRDefault="006F1273" w:rsidP="006F1273">
      <w:pPr>
        <w:numPr>
          <w:ilvl w:val="0"/>
          <w:numId w:val="1"/>
        </w:numPr>
        <w:spacing w:after="0" w:line="240" w:lineRule="auto"/>
        <w:jc w:val="both"/>
        <w:rPr>
          <w:rFonts w:ascii="Times New Roman" w:hAnsi="Times New Roman" w:cs="Times New Roman"/>
          <w:sz w:val="28"/>
          <w:szCs w:val="28"/>
          <w:rtl/>
        </w:rPr>
      </w:pPr>
      <w:r w:rsidRPr="008D157A">
        <w:rPr>
          <w:rFonts w:ascii="Times New Roman" w:hAnsi="Times New Roman" w:cs="Times New Roman"/>
          <w:sz w:val="28"/>
          <w:szCs w:val="28"/>
          <w:rtl/>
        </w:rPr>
        <w:t>امیر ارسلانی، حامی. (1384) نقش</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اقتصادي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بازارهاي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آزاد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بازارهاي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تحت نظارت،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چاپ دوم، مدیریت تدوین استانداردها،سازمان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حسابرسي</w:t>
      </w:r>
      <w:r w:rsidRPr="008D157A">
        <w:rPr>
          <w:rFonts w:ascii="Times New Roman" w:hAnsi="Times New Roman" w:cs="Times New Roman"/>
          <w:sz w:val="28"/>
          <w:szCs w:val="28"/>
        </w:rPr>
        <w:t>.</w:t>
      </w:r>
    </w:p>
    <w:p w:rsidR="006F1273" w:rsidRPr="008D157A" w:rsidRDefault="006F1273" w:rsidP="006F1273">
      <w:pPr>
        <w:pStyle w:val="ListParagraph"/>
        <w:numPr>
          <w:ilvl w:val="0"/>
          <w:numId w:val="1"/>
        </w:numPr>
        <w:shd w:val="clear" w:color="auto" w:fill="FFFFFF"/>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 xml:space="preserve">جهانخانی، علی و پارسائیان، علی (1387) </w:t>
      </w:r>
      <w:r w:rsidRPr="008D157A">
        <w:rPr>
          <w:rFonts w:ascii="Times New Roman" w:hAnsi="Times New Roman" w:cs="Times New Roman"/>
          <w:b/>
          <w:bCs/>
          <w:sz w:val="28"/>
          <w:szCs w:val="28"/>
          <w:rtl/>
        </w:rPr>
        <w:t>مديريت مالي</w:t>
      </w:r>
      <w:r w:rsidRPr="008D157A">
        <w:rPr>
          <w:rFonts w:ascii="Times New Roman" w:hAnsi="Times New Roman" w:cs="Times New Roman"/>
          <w:sz w:val="28"/>
          <w:szCs w:val="28"/>
          <w:rtl/>
        </w:rPr>
        <w:t>، انتشارات سمت.</w:t>
      </w:r>
    </w:p>
    <w:p w:rsidR="006F1273" w:rsidRPr="008D157A" w:rsidRDefault="006F1273" w:rsidP="006F1273">
      <w:pPr>
        <w:numPr>
          <w:ilvl w:val="0"/>
          <w:numId w:val="1"/>
        </w:numPr>
        <w:autoSpaceDE w:val="0"/>
        <w:autoSpaceDN w:val="0"/>
        <w:adjustRightInd w:val="0"/>
        <w:spacing w:after="0" w:line="240" w:lineRule="auto"/>
        <w:jc w:val="both"/>
        <w:rPr>
          <w:rFonts w:ascii="Times New Roman" w:hAnsi="Times New Roman" w:cs="Times New Roman"/>
          <w:sz w:val="28"/>
          <w:szCs w:val="28"/>
          <w:rtl/>
        </w:rPr>
      </w:pPr>
      <w:r w:rsidRPr="008D157A">
        <w:rPr>
          <w:rFonts w:ascii="Times New Roman" w:hAnsi="Times New Roman" w:cs="Times New Roman"/>
          <w:sz w:val="28"/>
          <w:szCs w:val="28"/>
          <w:rtl/>
        </w:rPr>
        <w:t>حساس یگانه، یحیی و آذینفر، کاوه. (1389). " رابطه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بين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كيفيت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اندازه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موسسه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 بررسي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هاي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حسابداري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دوره 17، شماره 61، صص 85-98.</w:t>
      </w:r>
    </w:p>
    <w:p w:rsidR="006F1273" w:rsidRPr="008D157A" w:rsidRDefault="006F1273" w:rsidP="006F1273">
      <w:pPr>
        <w:pStyle w:val="ListParagraph"/>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tl/>
        </w:rPr>
      </w:pPr>
      <w:r w:rsidRPr="008D157A">
        <w:rPr>
          <w:rFonts w:ascii="Times New Roman" w:hAnsi="Times New Roman" w:cs="Times New Roman"/>
          <w:sz w:val="28"/>
          <w:szCs w:val="28"/>
          <w:rtl/>
        </w:rPr>
        <w:t>حساس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يگانه،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يحيي؛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مرادي،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محمد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اسکندر،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هدي. (1386)، "</w:t>
      </w:r>
      <w:r w:rsidRPr="008D157A">
        <w:rPr>
          <w:rFonts w:ascii="Times New Roman" w:hAnsi="Times New Roman" w:cs="Times New Roman"/>
          <w:b/>
          <w:bCs/>
          <w:sz w:val="28"/>
          <w:szCs w:val="28"/>
          <w:rtl/>
        </w:rPr>
        <w:t>بررسي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رابطه</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بين</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سرمايهگذاران</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نهادي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و</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ارزش</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شرکت</w:t>
      </w:r>
      <w:r w:rsidRPr="008D157A">
        <w:rPr>
          <w:rFonts w:ascii="Times New Roman" w:hAnsi="Times New Roman" w:cs="Times New Roman"/>
          <w:sz w:val="28"/>
          <w:szCs w:val="28"/>
          <w:rtl/>
        </w:rPr>
        <w:t>"، فصلنامه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بررسيهاي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حسابداري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شماره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32</w:t>
      </w:r>
    </w:p>
    <w:p w:rsidR="006F1273" w:rsidRPr="008D157A" w:rsidRDefault="006F1273" w:rsidP="006F1273">
      <w:pPr>
        <w:numPr>
          <w:ilvl w:val="0"/>
          <w:numId w:val="1"/>
        </w:numPr>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خاکی، غلامرضا، (1384)، روش تحقیق در مدیریت، انتشارات بازتاب.</w:t>
      </w:r>
    </w:p>
    <w:p w:rsidR="006F1273" w:rsidRPr="008D157A" w:rsidRDefault="006F1273" w:rsidP="006F1273">
      <w:pPr>
        <w:pStyle w:val="ListParagraph"/>
        <w:numPr>
          <w:ilvl w:val="0"/>
          <w:numId w:val="1"/>
        </w:numPr>
        <w:shd w:val="clear" w:color="auto" w:fill="FFFFFF"/>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خاکی، غلامرضا، (1384)، روش تحقیق در مدیریت، انتشارات بازتاب.</w:t>
      </w:r>
    </w:p>
    <w:p w:rsidR="006F1273" w:rsidRPr="008D157A" w:rsidRDefault="006F1273" w:rsidP="006F1273">
      <w:pPr>
        <w:pStyle w:val="ListParagraph"/>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tl/>
        </w:rPr>
      </w:pPr>
      <w:r w:rsidRPr="008D157A">
        <w:rPr>
          <w:rFonts w:ascii="Times New Roman" w:hAnsi="Times New Roman" w:cs="Times New Roman"/>
          <w:sz w:val="28"/>
          <w:szCs w:val="28"/>
          <w:rtl/>
        </w:rPr>
        <w:t>زند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عباس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آبادي،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عباس. (1389)، بررسي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تأثير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حاکميت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شرکتي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کيفيت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سود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 شرکتهاي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پذيرفته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بورس</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اوراق</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بهادار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تهران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پايان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نامه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کارشناسي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ارشد،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دانشگاه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آزاد اسلامي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واحد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همدان</w:t>
      </w:r>
    </w:p>
    <w:p w:rsidR="006F1273" w:rsidRPr="008D157A" w:rsidRDefault="006F1273" w:rsidP="006F1273">
      <w:pPr>
        <w:pStyle w:val="ListParagraph"/>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tl/>
        </w:rPr>
      </w:pPr>
      <w:r w:rsidRPr="008D157A">
        <w:rPr>
          <w:rFonts w:ascii="Times New Roman" w:hAnsi="Times New Roman" w:cs="Times New Roman"/>
          <w:sz w:val="28"/>
          <w:szCs w:val="28"/>
          <w:rtl/>
        </w:rPr>
        <w:t>صديقيان،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اميرحسين. (1388)، اثر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ساختار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مالكيت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هيأت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مديره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عنوان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مكانيزمهاي حاكميت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شركتي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ارزش</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شركتها</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پايان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نامه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کارشناسي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ارشد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دانشكده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مديريت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اقتصاد دانشگاه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صنعتي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شريف</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تهران</w:t>
      </w:r>
      <w:r w:rsidRPr="008D157A">
        <w:rPr>
          <w:rFonts w:ascii="Times New Roman" w:hAnsi="Times New Roman" w:cs="Times New Roman"/>
          <w:sz w:val="28"/>
          <w:szCs w:val="28"/>
        </w:rPr>
        <w:t>.</w:t>
      </w:r>
    </w:p>
    <w:p w:rsidR="006F1273" w:rsidRPr="008D157A" w:rsidRDefault="006F1273" w:rsidP="006F1273">
      <w:pPr>
        <w:pStyle w:val="ListParagraph"/>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كاشاني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پور، محمد؛ مهراني،ساسان و پاشانژاد، يوسف (1389)،"</w:t>
      </w:r>
      <w:r w:rsidRPr="008D157A">
        <w:rPr>
          <w:rFonts w:ascii="Times New Roman" w:hAnsi="Times New Roman" w:cs="Times New Roman"/>
          <w:b/>
          <w:bCs/>
          <w:sz w:val="28"/>
          <w:szCs w:val="28"/>
          <w:rtl/>
        </w:rPr>
        <w:t xml:space="preserve"> بررسي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ارتباط</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برخي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از</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مكانيزم</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هاي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نظام</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راهبري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شركتي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با</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نقدشوندگي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بازار</w:t>
      </w:r>
      <w:r w:rsidRPr="008D157A">
        <w:rPr>
          <w:rFonts w:ascii="Times New Roman" w:hAnsi="Times New Roman" w:cs="Times New Roman"/>
          <w:sz w:val="28"/>
          <w:szCs w:val="28"/>
          <w:rtl/>
        </w:rPr>
        <w:t>"، مجله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پژوهشهاي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حسابداري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مالي، سال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دوم</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شماره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دوم،</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شماره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پياپي(4)،</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تابستان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 صص61-76.</w:t>
      </w:r>
    </w:p>
    <w:p w:rsidR="006F1273" w:rsidRPr="008D157A" w:rsidRDefault="006F1273" w:rsidP="006F1273">
      <w:pPr>
        <w:pStyle w:val="ListParagraph"/>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tl/>
        </w:rPr>
      </w:pPr>
      <w:r w:rsidRPr="008D157A">
        <w:rPr>
          <w:rFonts w:ascii="Times New Roman" w:hAnsi="Times New Roman" w:cs="Times New Roman"/>
          <w:sz w:val="28"/>
          <w:szCs w:val="28"/>
          <w:rtl/>
        </w:rPr>
        <w:t>محمدي،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شاپور؛</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قاليباف</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اصل،</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مشكي،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مهدي. (1388)،"</w:t>
      </w:r>
      <w:r w:rsidRPr="008D157A">
        <w:rPr>
          <w:rFonts w:ascii="Times New Roman" w:hAnsi="Times New Roman" w:cs="Times New Roman"/>
          <w:b/>
          <w:bCs/>
          <w:sz w:val="28"/>
          <w:szCs w:val="28"/>
          <w:rtl/>
        </w:rPr>
        <w:t>بررسي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اثر</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ساختار مالكيت (تمركز</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و</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تركيب) بر</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بازدهي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و</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ارزش</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شركتهاي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پذيرفته</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شده</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در</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بورس</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اوراق</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بهادار</w:t>
      </w:r>
      <w:r w:rsidRPr="008D157A">
        <w:rPr>
          <w:rFonts w:ascii="Times New Roman" w:hAnsi="Times New Roman" w:cs="Times New Roman"/>
          <w:sz w:val="28"/>
          <w:szCs w:val="28"/>
          <w:rtl/>
        </w:rPr>
        <w:t>"، تهران، تحقيقات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مالي،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دوره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١١</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شماره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٢٨.</w:t>
      </w:r>
    </w:p>
    <w:p w:rsidR="006F1273" w:rsidRPr="008D157A" w:rsidRDefault="006F1273" w:rsidP="006F1273">
      <w:pPr>
        <w:numPr>
          <w:ilvl w:val="0"/>
          <w:numId w:val="1"/>
        </w:numPr>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مشايخی، بيتا، محمدآبادی مهدی. (1390)، "رابطه مکانيزم‌های حاکميت شرکتی با کيفيت سود" مجله پژوهش های حسابداری مالی، سال 3، شماره 2، صص17-32.</w:t>
      </w:r>
    </w:p>
    <w:p w:rsidR="006F1273" w:rsidRPr="008D157A" w:rsidRDefault="006F1273" w:rsidP="006F1273">
      <w:pPr>
        <w:numPr>
          <w:ilvl w:val="0"/>
          <w:numId w:val="1"/>
        </w:numPr>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منصورفر ، كريم ، 1385 ، روش هاي آماري ، انتشارات دانشگاه تهران ، چاپ پنجم.</w:t>
      </w:r>
    </w:p>
    <w:p w:rsidR="006F1273" w:rsidRPr="008D157A" w:rsidRDefault="006F1273" w:rsidP="006F1273">
      <w:pPr>
        <w:pStyle w:val="ListParagraph"/>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tl/>
        </w:rPr>
      </w:pPr>
      <w:r w:rsidRPr="008D157A">
        <w:rPr>
          <w:rFonts w:ascii="Times New Roman" w:hAnsi="Times New Roman" w:cs="Times New Roman"/>
          <w:sz w:val="28"/>
          <w:szCs w:val="28"/>
          <w:rtl/>
        </w:rPr>
        <w:t>مولودي،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 xml:space="preserve">عبداله. (1388)، </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رابطه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حاکميت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شرکتي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ارزش</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ايجادشده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براي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سهامداران، پايان</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نامه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کارشناسي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ارشد،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دانشکده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علوم</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اقتصادي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تهران</w:t>
      </w:r>
      <w:r w:rsidRPr="008D157A">
        <w:rPr>
          <w:rFonts w:ascii="Times New Roman" w:hAnsi="Times New Roman" w:cs="Times New Roman"/>
          <w:sz w:val="28"/>
          <w:szCs w:val="28"/>
        </w:rPr>
        <w:t>.</w:t>
      </w:r>
    </w:p>
    <w:p w:rsidR="006F1273" w:rsidRPr="008D157A" w:rsidRDefault="006F1273" w:rsidP="006F1273">
      <w:pPr>
        <w:pStyle w:val="ListParagraph"/>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tl/>
        </w:rPr>
      </w:pPr>
      <w:r w:rsidRPr="008D157A">
        <w:rPr>
          <w:rFonts w:ascii="Times New Roman" w:hAnsi="Times New Roman" w:cs="Times New Roman"/>
          <w:sz w:val="28"/>
          <w:szCs w:val="28"/>
          <w:rtl/>
        </w:rPr>
        <w:lastRenderedPageBreak/>
        <w:t>نمازي،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محمد</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كرماني،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احسان. (1387)، "</w:t>
      </w:r>
      <w:r w:rsidRPr="008D157A">
        <w:rPr>
          <w:rFonts w:ascii="Times New Roman" w:hAnsi="Times New Roman" w:cs="Times New Roman"/>
          <w:b/>
          <w:bCs/>
          <w:sz w:val="28"/>
          <w:szCs w:val="28"/>
          <w:rtl/>
        </w:rPr>
        <w:t>تأثير</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ساختار</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مالكيت</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بر</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عملكرد</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شركتهاي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پذيرفته</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شده</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در</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بورس</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اوراق</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بهادار</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تهران</w:t>
      </w:r>
      <w:r w:rsidRPr="008D157A">
        <w:rPr>
          <w:rFonts w:ascii="Times New Roman" w:hAnsi="Times New Roman" w:cs="Times New Roman"/>
          <w:sz w:val="28"/>
          <w:szCs w:val="28"/>
          <w:rtl/>
        </w:rPr>
        <w:t>"،فصلنامه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بررسيهاي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حسابداري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حسابرسي،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شماره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35.</w:t>
      </w:r>
    </w:p>
    <w:p w:rsidR="006F1273" w:rsidRPr="008D157A" w:rsidRDefault="006F1273" w:rsidP="006F1273">
      <w:pPr>
        <w:pStyle w:val="ListParagraph"/>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8D157A">
        <w:rPr>
          <w:rFonts w:ascii="Times New Roman" w:hAnsi="Times New Roman" w:cs="Times New Roman"/>
          <w:sz w:val="28"/>
          <w:szCs w:val="28"/>
          <w:rtl/>
        </w:rPr>
        <w:t>نوروش،</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ايرج؛</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كرمي،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غلامرضا</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وافي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ثاني،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جلال. (1388)، "</w:t>
      </w:r>
      <w:r w:rsidRPr="008D157A">
        <w:rPr>
          <w:rFonts w:ascii="Times New Roman" w:hAnsi="Times New Roman" w:cs="Times New Roman"/>
          <w:b/>
          <w:bCs/>
          <w:sz w:val="28"/>
          <w:szCs w:val="28"/>
          <w:rtl/>
        </w:rPr>
        <w:t>بررسي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رابطه</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ساز</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و</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كارهاي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نظام راهبري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شركت</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و</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هزينه هاي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نمايندگي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شركتهاي</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پذيرفته</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شده</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در</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بورس</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اوراق</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بهادار</w:t>
      </w:r>
      <w:r w:rsidRPr="008D157A">
        <w:rPr>
          <w:rFonts w:ascii="Times New Roman" w:hAnsi="Times New Roman" w:cs="Times New Roman"/>
          <w:b/>
          <w:bCs/>
          <w:sz w:val="28"/>
          <w:szCs w:val="28"/>
        </w:rPr>
        <w:t xml:space="preserve"> </w:t>
      </w:r>
      <w:r w:rsidRPr="008D157A">
        <w:rPr>
          <w:rFonts w:ascii="Times New Roman" w:hAnsi="Times New Roman" w:cs="Times New Roman"/>
          <w:b/>
          <w:bCs/>
          <w:sz w:val="28"/>
          <w:szCs w:val="28"/>
          <w:rtl/>
        </w:rPr>
        <w:t>تهران</w:t>
      </w:r>
      <w:r w:rsidRPr="008D157A">
        <w:rPr>
          <w:rFonts w:ascii="Times New Roman" w:hAnsi="Times New Roman" w:cs="Times New Roman"/>
          <w:sz w:val="28"/>
          <w:szCs w:val="28"/>
          <w:rtl/>
        </w:rPr>
        <w:t>"، تحقيقات</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حسابداري،</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شماره</w:t>
      </w:r>
      <w:r w:rsidRPr="008D157A">
        <w:rPr>
          <w:rFonts w:ascii="Times New Roman" w:hAnsi="Times New Roman" w:cs="Times New Roman"/>
          <w:sz w:val="28"/>
          <w:szCs w:val="28"/>
        </w:rPr>
        <w:t xml:space="preserve"> </w:t>
      </w:r>
      <w:r w:rsidRPr="008D157A">
        <w:rPr>
          <w:rFonts w:ascii="Times New Roman" w:hAnsi="Times New Roman" w:cs="Times New Roman"/>
          <w:sz w:val="28"/>
          <w:szCs w:val="28"/>
          <w:rtl/>
        </w:rPr>
        <w:t>اول.</w:t>
      </w:r>
    </w:p>
    <w:p w:rsidR="006F1273" w:rsidRPr="008D157A" w:rsidRDefault="006F1273" w:rsidP="006F1273">
      <w:pPr>
        <w:bidi w:val="0"/>
        <w:rPr>
          <w:rFonts w:ascii="Times New Roman" w:hAnsi="Times New Roman" w:cs="Times New Roman"/>
          <w:b/>
          <w:bCs/>
          <w:sz w:val="28"/>
          <w:szCs w:val="28"/>
          <w:rtl/>
        </w:rPr>
      </w:pPr>
      <w:r w:rsidRPr="008D157A">
        <w:rPr>
          <w:rFonts w:ascii="Times New Roman" w:hAnsi="Times New Roman" w:cs="Times New Roman"/>
          <w:b/>
          <w:bCs/>
          <w:sz w:val="28"/>
          <w:szCs w:val="28"/>
          <w:rtl/>
        </w:rPr>
        <w:br w:type="page"/>
      </w:r>
    </w:p>
    <w:p w:rsidR="006F1273" w:rsidRPr="008D157A" w:rsidRDefault="006F1273" w:rsidP="006F1273">
      <w:pPr>
        <w:shd w:val="clear" w:color="auto" w:fill="FFFFFF"/>
        <w:autoSpaceDE w:val="0"/>
        <w:autoSpaceDN w:val="0"/>
        <w:adjustRightInd w:val="0"/>
        <w:spacing w:after="0" w:line="360" w:lineRule="auto"/>
        <w:ind w:left="360"/>
        <w:jc w:val="both"/>
        <w:rPr>
          <w:rFonts w:ascii="Times New Roman" w:hAnsi="Times New Roman" w:cs="Times New Roman"/>
          <w:b/>
          <w:bCs/>
          <w:sz w:val="28"/>
          <w:szCs w:val="28"/>
          <w:rtl/>
        </w:rPr>
      </w:pPr>
      <w:r w:rsidRPr="008D157A">
        <w:rPr>
          <w:rFonts w:ascii="Times New Roman" w:hAnsi="Times New Roman" w:cs="Times New Roman"/>
          <w:b/>
          <w:bCs/>
          <w:sz w:val="28"/>
          <w:szCs w:val="28"/>
          <w:rtl/>
        </w:rPr>
        <w:lastRenderedPageBreak/>
        <w:t xml:space="preserve">منابع غیر فارسی : </w:t>
      </w:r>
    </w:p>
    <w:p w:rsidR="006F1273" w:rsidRPr="008D157A" w:rsidRDefault="006F1273" w:rsidP="006F1273">
      <w:pPr>
        <w:pStyle w:val="ListParagraph"/>
        <w:numPr>
          <w:ilvl w:val="0"/>
          <w:numId w:val="1"/>
        </w:numPr>
        <w:shd w:val="clear" w:color="auto" w:fill="FFFFFF"/>
        <w:tabs>
          <w:tab w:val="right" w:pos="322"/>
        </w:tabs>
        <w:autoSpaceDE w:val="0"/>
        <w:autoSpaceDN w:val="0"/>
        <w:bidi w:val="0"/>
        <w:adjustRightInd w:val="0"/>
        <w:spacing w:after="0" w:line="360" w:lineRule="auto"/>
        <w:ind w:left="426" w:right="-46"/>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Pr>
        <w:t>Agrawal A., Knoeber C. R. (1996), "Firm Performance and Mechanisms to Control Agency Problems between Managers and Shareholders. Journal of Financial and Quantitative Analysis, 31(3): 377–397.</w:t>
      </w:r>
    </w:p>
    <w:p w:rsidR="006F1273" w:rsidRPr="008D157A" w:rsidRDefault="006F1273" w:rsidP="006F1273">
      <w:pPr>
        <w:numPr>
          <w:ilvl w:val="0"/>
          <w:numId w:val="1"/>
        </w:numPr>
        <w:autoSpaceDE w:val="0"/>
        <w:autoSpaceDN w:val="0"/>
        <w:bidi w:val="0"/>
        <w:adjustRightInd w:val="0"/>
        <w:spacing w:after="0" w:line="360" w:lineRule="auto"/>
        <w:ind w:left="426" w:right="-46"/>
        <w:jc w:val="both"/>
        <w:rPr>
          <w:rFonts w:ascii="Times New Roman" w:hAnsi="Times New Roman" w:cs="Times New Roman"/>
          <w:color w:val="231F20"/>
          <w:sz w:val="28"/>
          <w:szCs w:val="28"/>
          <w:rtl/>
        </w:rPr>
      </w:pPr>
      <w:r w:rsidRPr="008D157A">
        <w:rPr>
          <w:rFonts w:ascii="Times New Roman" w:hAnsi="Times New Roman" w:cs="Times New Roman"/>
          <w:color w:val="231F20"/>
          <w:sz w:val="28"/>
          <w:szCs w:val="28"/>
        </w:rPr>
        <w:t>Anderson, U., Kadous, K., &amp; Koonce, L. (2004). The role of incentives to manage earnings</w:t>
      </w:r>
      <w:r w:rsidRPr="008D157A">
        <w:rPr>
          <w:rFonts w:ascii="Times New Roman" w:hAnsi="Times New Roman" w:cs="Times New Roman"/>
          <w:color w:val="231F20"/>
          <w:sz w:val="28"/>
          <w:szCs w:val="28"/>
          <w:rtl/>
        </w:rPr>
        <w:t xml:space="preserve">پ </w:t>
      </w:r>
      <w:r w:rsidRPr="008D157A">
        <w:rPr>
          <w:rFonts w:ascii="Times New Roman" w:hAnsi="Times New Roman" w:cs="Times New Roman"/>
          <w:color w:val="231F20"/>
          <w:sz w:val="28"/>
          <w:szCs w:val="28"/>
        </w:rPr>
        <w:t>and quantification in auditors' evaluations of management-provided information.</w:t>
      </w:r>
      <w:r w:rsidRPr="008D157A">
        <w:rPr>
          <w:rFonts w:ascii="Times New Roman" w:hAnsi="Times New Roman" w:cs="Times New Roman"/>
          <w:color w:val="231F20"/>
          <w:sz w:val="28"/>
          <w:szCs w:val="28"/>
          <w:rtl/>
        </w:rPr>
        <w:t xml:space="preserve"> </w:t>
      </w:r>
      <w:r w:rsidRPr="008D157A">
        <w:rPr>
          <w:rFonts w:ascii="Times New Roman" w:hAnsi="Times New Roman" w:cs="Times New Roman"/>
          <w:color w:val="231F20"/>
          <w:sz w:val="28"/>
          <w:szCs w:val="28"/>
        </w:rPr>
        <w:t>Auditing: A Journal of Practice &amp; Theory, 23(1), 11−27.</w:t>
      </w:r>
    </w:p>
    <w:p w:rsidR="006F1273" w:rsidRPr="008D157A" w:rsidRDefault="006F1273" w:rsidP="006F1273">
      <w:pPr>
        <w:numPr>
          <w:ilvl w:val="0"/>
          <w:numId w:val="1"/>
        </w:numPr>
        <w:bidi w:val="0"/>
        <w:spacing w:after="0" w:line="360" w:lineRule="auto"/>
        <w:ind w:left="426" w:right="-46"/>
        <w:jc w:val="both"/>
        <w:rPr>
          <w:rFonts w:ascii="Times New Roman" w:hAnsi="Times New Roman" w:cs="Times New Roman"/>
          <w:sz w:val="28"/>
          <w:szCs w:val="28"/>
          <w:rtl/>
        </w:rPr>
      </w:pPr>
      <w:r w:rsidRPr="008D157A">
        <w:rPr>
          <w:rFonts w:ascii="Times New Roman" w:hAnsi="Times New Roman" w:cs="Times New Roman"/>
          <w:sz w:val="28"/>
          <w:szCs w:val="28"/>
        </w:rPr>
        <w:t>Andrew, B. Jackson., Michael, M., Peter, Roebuck. (2008), “</w:t>
      </w:r>
      <w:r w:rsidRPr="008D157A">
        <w:rPr>
          <w:rFonts w:ascii="Times New Roman" w:hAnsi="Times New Roman" w:cs="Times New Roman"/>
          <w:kern w:val="36"/>
          <w:sz w:val="28"/>
          <w:szCs w:val="28"/>
        </w:rPr>
        <w:t xml:space="preserve">Mandatory audit firm rotation and audit quality”, </w:t>
      </w:r>
      <w:r w:rsidRPr="008D157A">
        <w:rPr>
          <w:rFonts w:ascii="Times New Roman" w:hAnsi="Times New Roman" w:cs="Times New Roman"/>
          <w:sz w:val="28"/>
          <w:szCs w:val="28"/>
        </w:rPr>
        <w:t>Managerial Auditing Journal, Vol. 23, No.5, pp.420-437.</w:t>
      </w:r>
    </w:p>
    <w:p w:rsidR="006F1273" w:rsidRPr="008D157A" w:rsidRDefault="006F1273" w:rsidP="006F1273">
      <w:pPr>
        <w:pStyle w:val="ListParagraph"/>
        <w:numPr>
          <w:ilvl w:val="0"/>
          <w:numId w:val="1"/>
        </w:numPr>
        <w:bidi w:val="0"/>
        <w:spacing w:after="0" w:line="360" w:lineRule="auto"/>
        <w:ind w:left="426" w:right="-46"/>
        <w:jc w:val="both"/>
        <w:rPr>
          <w:rFonts w:ascii="Times New Roman" w:eastAsia="Calibri" w:hAnsi="Times New Roman" w:cs="Times New Roman"/>
          <w:sz w:val="28"/>
          <w:szCs w:val="28"/>
          <w:rtl/>
        </w:rPr>
      </w:pPr>
      <w:bookmarkStart w:id="19" w:name="idb2"/>
      <w:r w:rsidRPr="008D157A">
        <w:rPr>
          <w:rFonts w:ascii="Times New Roman" w:eastAsia="Calibri" w:hAnsi="Times New Roman" w:cs="Times New Roman"/>
          <w:sz w:val="28"/>
          <w:szCs w:val="28"/>
        </w:rPr>
        <w:t xml:space="preserve">Arruñada, B., Paz-Ares, C. (1997), "Mandatory rotation of company auditors: a critical examination", </w:t>
      </w:r>
      <w:r w:rsidRPr="008D157A">
        <w:rPr>
          <w:rFonts w:ascii="Times New Roman" w:eastAsia="Calibri" w:hAnsi="Times New Roman" w:cs="Times New Roman"/>
          <w:i/>
          <w:iCs/>
          <w:sz w:val="28"/>
          <w:szCs w:val="28"/>
        </w:rPr>
        <w:t>International Review of Law and Economics</w:t>
      </w:r>
      <w:r w:rsidRPr="008D157A">
        <w:rPr>
          <w:rFonts w:ascii="Times New Roman" w:eastAsia="Calibri" w:hAnsi="Times New Roman" w:cs="Times New Roman"/>
          <w:sz w:val="28"/>
          <w:szCs w:val="28"/>
        </w:rPr>
        <w:t xml:space="preserve">, Vol. 17 No.1, pp.31-61. </w:t>
      </w:r>
      <w:bookmarkEnd w:id="19"/>
    </w:p>
    <w:p w:rsidR="006F1273" w:rsidRPr="008D157A" w:rsidRDefault="006F1273" w:rsidP="006F1273">
      <w:pPr>
        <w:pStyle w:val="ListParagraph"/>
        <w:numPr>
          <w:ilvl w:val="0"/>
          <w:numId w:val="1"/>
        </w:numPr>
        <w:shd w:val="clear" w:color="auto" w:fill="FFFFFF"/>
        <w:autoSpaceDE w:val="0"/>
        <w:autoSpaceDN w:val="0"/>
        <w:bidi w:val="0"/>
        <w:adjustRightInd w:val="0"/>
        <w:spacing w:after="0" w:line="360" w:lineRule="auto"/>
        <w:ind w:left="426" w:right="-46"/>
        <w:jc w:val="both"/>
        <w:rPr>
          <w:rFonts w:ascii="Times New Roman" w:hAnsi="Times New Roman" w:cs="Times New Roman"/>
          <w:color w:val="000000"/>
          <w:sz w:val="28"/>
          <w:szCs w:val="28"/>
        </w:rPr>
      </w:pPr>
      <w:r w:rsidRPr="008D157A">
        <w:rPr>
          <w:rFonts w:ascii="Times New Roman" w:hAnsi="Times New Roman" w:cs="Times New Roman"/>
          <w:color w:val="000000"/>
          <w:sz w:val="28"/>
          <w:szCs w:val="28"/>
        </w:rPr>
        <w:t xml:space="preserve">Bai, C., Q, Liu, J. Lu, F., Song, and J. Zhang, (2004), "Corporate governance and market valuation in China. </w:t>
      </w:r>
      <w:r w:rsidRPr="008D157A">
        <w:rPr>
          <w:rFonts w:ascii="Times New Roman" w:hAnsi="Times New Roman" w:cs="Times New Roman"/>
          <w:b/>
          <w:bCs/>
          <w:color w:val="000000"/>
          <w:sz w:val="28"/>
          <w:szCs w:val="28"/>
        </w:rPr>
        <w:t xml:space="preserve">Journal of Comparative Economics </w:t>
      </w:r>
      <w:r w:rsidRPr="008D157A">
        <w:rPr>
          <w:rFonts w:ascii="Times New Roman" w:hAnsi="Times New Roman" w:cs="Times New Roman"/>
          <w:color w:val="000000"/>
          <w:sz w:val="28"/>
          <w:szCs w:val="28"/>
        </w:rPr>
        <w:t>32, 599-616.</w:t>
      </w:r>
    </w:p>
    <w:p w:rsidR="006F1273" w:rsidRPr="008D157A" w:rsidRDefault="006F1273" w:rsidP="006F1273">
      <w:pPr>
        <w:spacing w:after="0" w:line="20" w:lineRule="atLeast"/>
        <w:jc w:val="both"/>
        <w:rPr>
          <w:rFonts w:ascii="Times New Roman" w:hAnsi="Times New Roman" w:cs="Times New Roman"/>
          <w:sz w:val="28"/>
          <w:szCs w:val="28"/>
          <w:rtl/>
        </w:rPr>
      </w:pPr>
    </w:p>
    <w:p w:rsidR="006F1273" w:rsidRDefault="006F1273">
      <w:pPr>
        <w:rPr>
          <w:rFonts w:hint="cs"/>
        </w:rPr>
      </w:pPr>
    </w:p>
    <w:sectPr w:rsidR="006F1273"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79E" w:rsidRDefault="00C2779E" w:rsidP="006F1273">
      <w:pPr>
        <w:spacing w:after="0" w:line="240" w:lineRule="auto"/>
      </w:pPr>
      <w:r>
        <w:separator/>
      </w:r>
    </w:p>
  </w:endnote>
  <w:endnote w:type="continuationSeparator" w:id="0">
    <w:p w:rsidR="00C2779E" w:rsidRDefault="00C2779E" w:rsidP="006F1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Lotus">
    <w:altName w:val="Times New Roman"/>
    <w:panose1 w:val="00000000000000000000"/>
    <w:charset w:val="B2"/>
    <w:family w:val="auto"/>
    <w:notTrueType/>
    <w:pitch w:val="default"/>
    <w:sig w:usb0="00002000"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tr">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Tabassom">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tr-s">
    <w:altName w:val="Courier New"/>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Zar">
    <w:charset w:val="B2"/>
    <w:family w:val="auto"/>
    <w:pitch w:val="variable"/>
    <w:sig w:usb0="00002001" w:usb1="00000000" w:usb2="00000000" w:usb3="00000000" w:csb0="00000040" w:csb1="00000000"/>
  </w:font>
  <w:font w:name="Yagut">
    <w:charset w:val="B2"/>
    <w:family w:val="auto"/>
    <w:pitch w:val="variable"/>
    <w:sig w:usb0="00002001" w:usb1="00000000" w:usb2="00000000" w:usb3="00000000" w:csb0="00000040" w:csb1="00000000"/>
  </w:font>
  <w:font w:name="0 Kamran Bold">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0 Nazanin">
    <w:charset w:val="B2"/>
    <w:family w:val="auto"/>
    <w:pitch w:val="variable"/>
    <w:sig w:usb0="00002001" w:usb1="80000000" w:usb2="00000008" w:usb3="00000000" w:csb0="00000040" w:csb1="00000000"/>
  </w:font>
  <w:font w:name="0 Mitra">
    <w:altName w:val="Courier New"/>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ngsana New">
    <w:panose1 w:val="02020603050405020304"/>
    <w:charset w:val="00"/>
    <w:family w:val="roman"/>
    <w:pitch w:val="variable"/>
    <w:sig w:usb0="81000003" w:usb1="00000000" w:usb2="00000000" w:usb3="00000000" w:csb0="00010001" w:csb1="00000000"/>
  </w:font>
  <w:font w:name="Titr Mazar">
    <w:charset w:val="B2"/>
    <w:family w:val="auto"/>
    <w:pitch w:val="variable"/>
    <w:sig w:usb0="00002001" w:usb1="00000000" w:usb2="00000000" w:usb3="00000000" w:csb0="0000004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Arial"/>
    <w:panose1 w:val="00000000000000000000"/>
    <w:charset w:val="00"/>
    <w:family w:val="swiss"/>
    <w:notTrueType/>
    <w:pitch w:val="default"/>
    <w:sig w:usb0="00000003" w:usb1="00000000" w:usb2="00000000" w:usb3="00000000" w:csb0="00000001" w:csb1="00000000"/>
  </w:font>
  <w:font w:name="TTE251C268t00">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79E" w:rsidRDefault="00C2779E" w:rsidP="006F1273">
      <w:pPr>
        <w:spacing w:after="0" w:line="240" w:lineRule="auto"/>
      </w:pPr>
      <w:r>
        <w:separator/>
      </w:r>
    </w:p>
  </w:footnote>
  <w:footnote w:type="continuationSeparator" w:id="0">
    <w:p w:rsidR="00C2779E" w:rsidRDefault="00C2779E" w:rsidP="006F1273">
      <w:pPr>
        <w:spacing w:after="0" w:line="240" w:lineRule="auto"/>
      </w:pPr>
      <w:r>
        <w:continuationSeparator/>
      </w:r>
    </w:p>
  </w:footnote>
  <w:footnote w:id="1">
    <w:p w:rsidR="006F1273" w:rsidRDefault="006F1273" w:rsidP="006F1273">
      <w:pPr>
        <w:pStyle w:val="FootnoteText"/>
      </w:pPr>
      <w:r w:rsidRPr="008D157A">
        <w:rPr>
          <w:rStyle w:val="FootnoteReference"/>
        </w:rPr>
        <w:footnoteRef/>
      </w:r>
      <w:r>
        <w:t xml:space="preserve">- </w:t>
      </w:r>
      <w:r w:rsidRPr="008D157A">
        <w:rPr>
          <w:rFonts w:cs="Times New Roman"/>
        </w:rPr>
        <w:t>Financial Reporting Release</w:t>
      </w:r>
    </w:p>
  </w:footnote>
  <w:footnote w:id="2">
    <w:p w:rsidR="006F1273" w:rsidRPr="0098529A" w:rsidRDefault="006F1273" w:rsidP="006F1273">
      <w:pPr>
        <w:pStyle w:val="FootnoteText"/>
      </w:pPr>
      <w:r w:rsidRPr="008D157A">
        <w:rPr>
          <w:rStyle w:val="FootnoteReference"/>
        </w:rPr>
        <w:footnoteRef/>
      </w:r>
      <w:r>
        <w:t xml:space="preserve"> </w:t>
      </w:r>
      <w:r w:rsidRPr="0098529A">
        <w:rPr>
          <w:rFonts w:hint="cs"/>
          <w:rtl/>
        </w:rPr>
        <w:t>-</w:t>
      </w:r>
      <w:r w:rsidRPr="0098529A">
        <w:t xml:space="preserve"> </w:t>
      </w:r>
      <w:r w:rsidRPr="00944472">
        <w:t>Williamson</w:t>
      </w:r>
    </w:p>
  </w:footnote>
  <w:footnote w:id="3">
    <w:p w:rsidR="006F1273" w:rsidRPr="00944472" w:rsidRDefault="006F1273" w:rsidP="006F1273">
      <w:pPr>
        <w:pStyle w:val="FootnoteText"/>
      </w:pPr>
      <w:r w:rsidRPr="009C1F5C">
        <w:rPr>
          <w:rFonts w:cs="B Nazanin"/>
        </w:rPr>
        <w:footnoteRef/>
      </w:r>
      <w:r w:rsidRPr="009C1F5C">
        <w:rPr>
          <w:rFonts w:cs="B Nazanin"/>
          <w:rtl/>
        </w:rPr>
        <w:t xml:space="preserve"> </w:t>
      </w:r>
      <w:r w:rsidRPr="00944472">
        <w:rPr>
          <w:rFonts w:cs="B Nazanin"/>
          <w:rtl/>
        </w:rPr>
        <w:t>-</w:t>
      </w:r>
      <w:r w:rsidRPr="00944472">
        <w:rPr>
          <w:rtl/>
        </w:rPr>
        <w:t xml:space="preserve"> </w:t>
      </w:r>
      <w:r w:rsidRPr="00944472">
        <w:t>The Stewardschip model</w:t>
      </w:r>
    </w:p>
  </w:footnote>
  <w:footnote w:id="4">
    <w:p w:rsidR="006F1273" w:rsidRPr="00944472" w:rsidRDefault="006F1273" w:rsidP="006F1273">
      <w:pPr>
        <w:pStyle w:val="FootnoteText"/>
      </w:pPr>
      <w:r w:rsidRPr="008D157A">
        <w:rPr>
          <w:rStyle w:val="FootnoteReference"/>
        </w:rPr>
        <w:footnoteRef/>
      </w:r>
      <w:r w:rsidRPr="00944472">
        <w:rPr>
          <w:rtl/>
        </w:rPr>
        <w:t xml:space="preserve"> </w:t>
      </w:r>
      <w:r w:rsidRPr="00944472">
        <w:rPr>
          <w:rtl/>
        </w:rPr>
        <w:t>-</w:t>
      </w:r>
      <w:r w:rsidRPr="00944472">
        <w:rPr>
          <w:rFonts w:hint="cs"/>
          <w:rtl/>
        </w:rPr>
        <w:t xml:space="preserve"> </w:t>
      </w:r>
      <w:r w:rsidRPr="00944472">
        <w:rPr>
          <w:rtl/>
        </w:rPr>
        <w:t xml:space="preserve"> </w:t>
      </w:r>
      <w:r w:rsidRPr="00944472">
        <w:t>Johnston</w:t>
      </w:r>
    </w:p>
  </w:footnote>
  <w:footnote w:id="5">
    <w:p w:rsidR="006F1273" w:rsidRPr="00944472" w:rsidRDefault="006F1273" w:rsidP="006F1273">
      <w:pPr>
        <w:pStyle w:val="FootnoteText"/>
      </w:pPr>
      <w:r w:rsidRPr="00944472">
        <w:footnoteRef/>
      </w:r>
      <w:r w:rsidRPr="00944472">
        <w:rPr>
          <w:rtl/>
        </w:rPr>
        <w:t xml:space="preserve"> </w:t>
      </w:r>
      <w:r w:rsidRPr="00944472">
        <w:rPr>
          <w:rtl/>
        </w:rPr>
        <w:t xml:space="preserve">- </w:t>
      </w:r>
      <w:r w:rsidRPr="00944472">
        <w:t>The Stakeholder Model</w:t>
      </w:r>
    </w:p>
  </w:footnote>
  <w:footnote w:id="6">
    <w:p w:rsidR="006F1273" w:rsidRPr="0098529A" w:rsidRDefault="006F1273" w:rsidP="006F1273">
      <w:pPr>
        <w:pStyle w:val="FootnoteText"/>
      </w:pPr>
      <w:r w:rsidRPr="008D157A">
        <w:rPr>
          <w:rStyle w:val="FootnoteReference"/>
        </w:rPr>
        <w:footnoteRef/>
      </w:r>
      <w:r>
        <w:rPr>
          <w:rFonts w:hint="cs"/>
          <w:rtl/>
        </w:rPr>
        <w:t xml:space="preserve"> </w:t>
      </w:r>
      <w:r w:rsidRPr="0098529A">
        <w:t xml:space="preserve">- </w:t>
      </w:r>
      <w:r w:rsidRPr="00944472">
        <w:t>Michael Jensen</w:t>
      </w:r>
      <w:r w:rsidRPr="0098529A">
        <w:t xml:space="preserve"> </w:t>
      </w:r>
    </w:p>
  </w:footnote>
  <w:footnote w:id="7">
    <w:p w:rsidR="006F1273" w:rsidRPr="00944472" w:rsidRDefault="006F1273" w:rsidP="006F1273">
      <w:pPr>
        <w:pStyle w:val="FootnoteText"/>
      </w:pPr>
      <w:r w:rsidRPr="00944472">
        <w:footnoteRef/>
      </w:r>
      <w:r w:rsidRPr="00944472">
        <w:rPr>
          <w:rtl/>
        </w:rPr>
        <w:t xml:space="preserve"> </w:t>
      </w:r>
      <w:r w:rsidRPr="00944472">
        <w:rPr>
          <w:rtl/>
        </w:rPr>
        <w:t xml:space="preserve">- </w:t>
      </w:r>
      <w:r w:rsidRPr="00944472">
        <w:t>The Political Model</w:t>
      </w:r>
    </w:p>
  </w:footnote>
  <w:footnote w:id="8">
    <w:p w:rsidR="006F1273" w:rsidRPr="00944472" w:rsidRDefault="006F1273" w:rsidP="006F1273">
      <w:pPr>
        <w:pStyle w:val="FootnoteText"/>
      </w:pPr>
      <w:r w:rsidRPr="008D157A">
        <w:rPr>
          <w:rStyle w:val="FootnoteReference"/>
        </w:rPr>
        <w:footnoteRef/>
      </w:r>
      <w:r w:rsidRPr="00944472">
        <w:rPr>
          <w:rtl/>
        </w:rPr>
        <w:t xml:space="preserve"> </w:t>
      </w:r>
      <w:r w:rsidRPr="00944472">
        <w:rPr>
          <w:rtl/>
        </w:rPr>
        <w:t xml:space="preserve">- </w:t>
      </w:r>
      <w:r w:rsidRPr="00944472">
        <w:t>OECD</w:t>
      </w:r>
    </w:p>
  </w:footnote>
  <w:footnote w:id="9">
    <w:p w:rsidR="006F1273" w:rsidRPr="0099219E" w:rsidRDefault="006F1273" w:rsidP="006F1273">
      <w:pPr>
        <w:pStyle w:val="FootnoteText"/>
      </w:pPr>
      <w:r w:rsidRPr="008D157A">
        <w:rPr>
          <w:rStyle w:val="FootnoteReference"/>
        </w:rPr>
        <w:footnoteRef/>
      </w:r>
      <w:r>
        <w:t xml:space="preserve"> black</w:t>
      </w:r>
    </w:p>
  </w:footnote>
  <w:footnote w:id="10">
    <w:p w:rsidR="006F1273" w:rsidRDefault="006F1273" w:rsidP="006F1273">
      <w:pPr>
        <w:pStyle w:val="FootnoteText"/>
        <w:rPr>
          <w:rtl/>
        </w:rPr>
      </w:pPr>
      <w:r w:rsidRPr="008D157A">
        <w:rPr>
          <w:rStyle w:val="FootnoteReference"/>
        </w:rPr>
        <w:footnoteRef/>
      </w:r>
      <w:r w:rsidRPr="00283BA3">
        <w:rPr>
          <w:rFonts w:ascii="Times-Roman" w:hAnsi="Times-Roman" w:cs="Times-Roman"/>
          <w:sz w:val="16"/>
          <w:szCs w:val="16"/>
        </w:rPr>
        <w:t>Mitra</w:t>
      </w:r>
    </w:p>
  </w:footnote>
  <w:footnote w:id="11">
    <w:p w:rsidR="006F1273" w:rsidRDefault="006F1273" w:rsidP="006F1273">
      <w:pPr>
        <w:pStyle w:val="FootnoteText"/>
      </w:pPr>
      <w:r w:rsidRPr="008D157A">
        <w:rPr>
          <w:rStyle w:val="FootnoteReference"/>
        </w:rPr>
        <w:footnoteRef/>
      </w:r>
      <w:r>
        <w:t>Greenbury</w:t>
      </w:r>
    </w:p>
  </w:footnote>
  <w:footnote w:id="12">
    <w:p w:rsidR="006F1273" w:rsidRPr="00E975DE" w:rsidRDefault="006F1273" w:rsidP="006F1273">
      <w:pPr>
        <w:pStyle w:val="FootnoteText"/>
      </w:pPr>
      <w:r w:rsidRPr="008D157A">
        <w:rPr>
          <w:rStyle w:val="FootnoteReference"/>
        </w:rPr>
        <w:footnoteRef/>
      </w:r>
      <w:r>
        <w:t xml:space="preserve"> Higgs </w:t>
      </w:r>
    </w:p>
  </w:footnote>
  <w:footnote w:id="13">
    <w:p w:rsidR="006F1273" w:rsidRPr="00404469" w:rsidRDefault="006F1273" w:rsidP="006F1273">
      <w:pPr>
        <w:pStyle w:val="FootnoteText"/>
        <w:rPr>
          <w:sz w:val="16"/>
          <w:szCs w:val="16"/>
        </w:rPr>
      </w:pPr>
      <w:r w:rsidRPr="008D157A">
        <w:rPr>
          <w:rStyle w:val="FootnoteReference"/>
        </w:rPr>
        <w:footnoteRef/>
      </w:r>
      <w:r w:rsidRPr="00DE5D9E">
        <w:rPr>
          <w:rFonts w:ascii="Arial" w:hAnsi="Arial" w:cs="B Nazanin"/>
          <w:sz w:val="16"/>
          <w:szCs w:val="16"/>
        </w:rPr>
        <w:t>Brickley</w:t>
      </w:r>
    </w:p>
  </w:footnote>
  <w:footnote w:id="14">
    <w:p w:rsidR="006F1273" w:rsidRPr="00395DDB" w:rsidRDefault="006F1273" w:rsidP="006F1273">
      <w:pPr>
        <w:pStyle w:val="FootnoteText"/>
      </w:pPr>
      <w:r w:rsidRPr="008D157A">
        <w:rPr>
          <w:rStyle w:val="FootnoteReference"/>
        </w:rPr>
        <w:footnoteRef/>
      </w:r>
      <w:r>
        <w:t xml:space="preserve"> McConnell</w:t>
      </w:r>
    </w:p>
  </w:footnote>
  <w:footnote w:id="15">
    <w:p w:rsidR="006F1273" w:rsidRPr="00395DDB" w:rsidRDefault="006F1273" w:rsidP="006F1273">
      <w:pPr>
        <w:pStyle w:val="FootnoteText"/>
        <w:rPr>
          <w:rtl/>
        </w:rPr>
      </w:pPr>
      <w:r w:rsidRPr="008D157A">
        <w:rPr>
          <w:rStyle w:val="FootnoteReference"/>
        </w:rPr>
        <w:footnoteRef/>
      </w:r>
      <w:r>
        <w:t xml:space="preserve"> Bathala &amp; Rao </w:t>
      </w:r>
    </w:p>
  </w:footnote>
  <w:footnote w:id="16">
    <w:p w:rsidR="006F1273" w:rsidRPr="00E975DE" w:rsidRDefault="006F1273" w:rsidP="006F1273">
      <w:pPr>
        <w:pStyle w:val="FootnoteText"/>
      </w:pPr>
      <w:r w:rsidRPr="008D157A">
        <w:rPr>
          <w:rStyle w:val="FootnoteReference"/>
        </w:rPr>
        <w:footnoteRef/>
      </w:r>
      <w:r>
        <w:t xml:space="preserve"> Pound </w:t>
      </w:r>
    </w:p>
  </w:footnote>
  <w:footnote w:id="17">
    <w:p w:rsidR="006F1273" w:rsidRDefault="006F1273" w:rsidP="006F1273">
      <w:pPr>
        <w:pStyle w:val="FootnoteText"/>
        <w:rPr>
          <w:rtl/>
        </w:rPr>
      </w:pPr>
      <w:r w:rsidRPr="008D157A">
        <w:rPr>
          <w:rStyle w:val="FootnoteReference"/>
        </w:rPr>
        <w:footnoteRef/>
      </w:r>
      <w:r w:rsidRPr="00E975DE">
        <w:rPr>
          <w:rFonts w:ascii="Times-Italic" w:hAnsi="Times-Italic" w:cs="B Nazanin"/>
          <w:sz w:val="18"/>
          <w:szCs w:val="18"/>
        </w:rPr>
        <w:t>Demsets</w:t>
      </w:r>
    </w:p>
  </w:footnote>
  <w:footnote w:id="18">
    <w:p w:rsidR="006F1273" w:rsidRDefault="006F1273" w:rsidP="006F1273">
      <w:pPr>
        <w:pStyle w:val="FootnoteText"/>
        <w:rPr>
          <w:rtl/>
        </w:rPr>
      </w:pPr>
      <w:r w:rsidRPr="008D157A">
        <w:rPr>
          <w:rStyle w:val="FootnoteReference"/>
        </w:rPr>
        <w:footnoteRef/>
      </w:r>
      <w:r w:rsidRPr="00094B47">
        <w:rPr>
          <w:rFonts w:ascii="Times-Roman" w:hAnsi="Times-Roman" w:cs="Times-Roman"/>
          <w:sz w:val="18"/>
          <w:szCs w:val="18"/>
        </w:rPr>
        <w:t>Roy Kouwenberg</w:t>
      </w:r>
    </w:p>
  </w:footnote>
  <w:footnote w:id="19">
    <w:p w:rsidR="006F1273" w:rsidRDefault="006F1273" w:rsidP="006F1273">
      <w:pPr>
        <w:pStyle w:val="FootnoteText"/>
        <w:rPr>
          <w:rtl/>
        </w:rPr>
      </w:pPr>
      <w:r w:rsidRPr="008D157A">
        <w:rPr>
          <w:rStyle w:val="FootnoteReference"/>
        </w:rPr>
        <w:footnoteRef/>
      </w:r>
      <w:r w:rsidRPr="003C62B0">
        <w:rPr>
          <w:rFonts w:ascii="Cambria" w:hAnsi="Cambria" w:cs="Cambria"/>
          <w:sz w:val="18"/>
          <w:szCs w:val="18"/>
        </w:rPr>
        <w:t>Kaplan</w:t>
      </w:r>
    </w:p>
  </w:footnote>
  <w:footnote w:id="20">
    <w:p w:rsidR="006F1273" w:rsidRDefault="006F1273" w:rsidP="006F1273">
      <w:pPr>
        <w:pStyle w:val="FootnoteText"/>
        <w:rPr>
          <w:rtl/>
        </w:rPr>
      </w:pPr>
      <w:r w:rsidRPr="008D157A">
        <w:rPr>
          <w:rStyle w:val="FootnoteReference"/>
        </w:rPr>
        <w:footnoteRef/>
      </w:r>
      <w:r w:rsidRPr="00C4224B">
        <w:rPr>
          <w:rFonts w:ascii="Arial" w:hAnsi="Arial" w:cs="B Nazanin"/>
          <w:sz w:val="16"/>
          <w:szCs w:val="16"/>
        </w:rPr>
        <w:t>J</w:t>
      </w:r>
      <w:r>
        <w:rPr>
          <w:rFonts w:ascii="Arial" w:hAnsi="Arial" w:cs="B Nazanin"/>
          <w:sz w:val="16"/>
          <w:szCs w:val="16"/>
        </w:rPr>
        <w:t>ense&amp;</w:t>
      </w:r>
      <w:r w:rsidRPr="00C4224B">
        <w:rPr>
          <w:rFonts w:ascii="Arial" w:hAnsi="Arial" w:cs="B Nazanin" w:hint="cs"/>
          <w:sz w:val="16"/>
          <w:szCs w:val="16"/>
          <w:rtl/>
        </w:rPr>
        <w:t>،</w:t>
      </w:r>
      <w:r w:rsidRPr="00C4224B">
        <w:rPr>
          <w:rFonts w:ascii="Arial" w:hAnsi="Arial" w:cs="B Nazanin"/>
          <w:sz w:val="16"/>
          <w:szCs w:val="16"/>
        </w:rPr>
        <w:t>Meckling</w:t>
      </w:r>
    </w:p>
  </w:footnote>
  <w:footnote w:id="21">
    <w:p w:rsidR="006F1273" w:rsidRDefault="006F1273" w:rsidP="006F1273">
      <w:pPr>
        <w:pStyle w:val="FootnoteText"/>
        <w:rPr>
          <w:rtl/>
        </w:rPr>
      </w:pPr>
      <w:r w:rsidRPr="008D157A">
        <w:rPr>
          <w:rStyle w:val="FootnoteReference"/>
        </w:rPr>
        <w:footnoteRef/>
      </w:r>
      <w:r w:rsidRPr="00C4224B">
        <w:rPr>
          <w:rFonts w:ascii="Arial" w:hAnsi="Arial" w:cs="B Nazanin"/>
          <w:sz w:val="16"/>
          <w:szCs w:val="16"/>
        </w:rPr>
        <w:t>LaFond</w:t>
      </w:r>
      <w:r>
        <w:rPr>
          <w:rFonts w:ascii="Arial" w:hAnsi="Arial" w:cs="B Nazanin"/>
          <w:sz w:val="16"/>
          <w:szCs w:val="16"/>
        </w:rPr>
        <w:t>&amp;</w:t>
      </w:r>
      <w:r w:rsidRPr="00C4224B">
        <w:rPr>
          <w:rFonts w:ascii="Arial" w:hAnsi="Arial" w:cs="B Nazanin" w:hint="cs"/>
          <w:sz w:val="16"/>
          <w:szCs w:val="16"/>
          <w:rtl/>
        </w:rPr>
        <w:t>،</w:t>
      </w:r>
      <w:r w:rsidRPr="00C4224B">
        <w:rPr>
          <w:rFonts w:ascii="Arial" w:hAnsi="Arial" w:cs="B Nazanin"/>
          <w:sz w:val="16"/>
          <w:szCs w:val="16"/>
        </w:rPr>
        <w:t>Roycnowhury</w:t>
      </w:r>
      <w:r w:rsidRPr="00C4224B">
        <w:rPr>
          <w:rFonts w:ascii="Arial" w:hAnsi="Arial" w:cs="B Nazanin" w:hint="cs"/>
          <w:sz w:val="16"/>
          <w:szCs w:val="16"/>
          <w:rtl/>
        </w:rPr>
        <w:t>،</w:t>
      </w:r>
    </w:p>
  </w:footnote>
  <w:footnote w:id="22">
    <w:p w:rsidR="006F1273" w:rsidRPr="00C4224B" w:rsidRDefault="006F1273" w:rsidP="006F1273">
      <w:pPr>
        <w:pStyle w:val="FootnoteText"/>
      </w:pPr>
      <w:r w:rsidRPr="008D157A">
        <w:rPr>
          <w:rStyle w:val="FootnoteReference"/>
        </w:rPr>
        <w:footnoteRef/>
      </w:r>
      <w:r w:rsidRPr="00AA1766">
        <w:rPr>
          <w:sz w:val="18"/>
          <w:szCs w:val="18"/>
        </w:rPr>
        <w:t>Anlin Chen &amp; Lanfeng Kao</w:t>
      </w:r>
    </w:p>
  </w:footnote>
  <w:footnote w:id="23">
    <w:p w:rsidR="006F1273" w:rsidRPr="00C4224B" w:rsidRDefault="006F1273" w:rsidP="006F1273">
      <w:pPr>
        <w:pStyle w:val="FootnoteText"/>
      </w:pPr>
      <w:r w:rsidRPr="008D157A">
        <w:rPr>
          <w:rStyle w:val="FootnoteReference"/>
        </w:rPr>
        <w:footnoteRef/>
      </w:r>
      <w:r>
        <w:t xml:space="preserve"> McCnnell &amp; servaes</w:t>
      </w:r>
    </w:p>
  </w:footnote>
  <w:footnote w:id="24">
    <w:p w:rsidR="006F1273" w:rsidRDefault="006F1273" w:rsidP="006F1273">
      <w:pPr>
        <w:pStyle w:val="FootnoteText"/>
        <w:rPr>
          <w:rtl/>
        </w:rPr>
      </w:pPr>
      <w:r w:rsidRPr="008D157A">
        <w:rPr>
          <w:rStyle w:val="FootnoteReference"/>
        </w:rPr>
        <w:footnoteRef/>
      </w:r>
      <w:r w:rsidRPr="008F2D08">
        <w:rPr>
          <w:rFonts w:ascii="TTE251C268t00" w:cs="TTE251C268t00"/>
          <w:sz w:val="18"/>
          <w:szCs w:val="18"/>
        </w:rPr>
        <w:t>Farrer</w:t>
      </w:r>
    </w:p>
  </w:footnote>
  <w:footnote w:id="25">
    <w:p w:rsidR="006F1273" w:rsidRDefault="006F1273" w:rsidP="006F1273">
      <w:pPr>
        <w:pStyle w:val="FootnoteText"/>
        <w:rPr>
          <w:rtl/>
        </w:rPr>
      </w:pPr>
      <w:r w:rsidRPr="008D157A">
        <w:rPr>
          <w:rStyle w:val="FootnoteReference"/>
        </w:rPr>
        <w:footnoteRef/>
      </w:r>
      <w:r w:rsidRPr="00C6307F">
        <w:rPr>
          <w:rFonts w:ascii="TimesNewRomanPSMT" w:cs="B Nazanin"/>
          <w:color w:val="231F20"/>
          <w:sz w:val="18"/>
          <w:szCs w:val="18"/>
        </w:rPr>
        <w:t>Starr</w:t>
      </w:r>
    </w:p>
  </w:footnote>
  <w:footnote w:id="26">
    <w:p w:rsidR="006F1273" w:rsidRPr="00332247" w:rsidRDefault="006F1273" w:rsidP="006F1273">
      <w:pPr>
        <w:pStyle w:val="FootnoteText"/>
        <w:rPr>
          <w:sz w:val="18"/>
          <w:szCs w:val="18"/>
        </w:rPr>
      </w:pPr>
      <w:r w:rsidRPr="008D157A">
        <w:rPr>
          <w:rStyle w:val="FootnoteReference"/>
        </w:rPr>
        <w:footnoteRef/>
      </w:r>
      <w:r>
        <w:t xml:space="preserve"> Willey(1969)</w:t>
      </w:r>
    </w:p>
  </w:footnote>
  <w:footnote w:id="27">
    <w:p w:rsidR="006F1273" w:rsidRPr="00C4224B" w:rsidRDefault="006F1273" w:rsidP="006F1273">
      <w:pPr>
        <w:pStyle w:val="FootnoteText"/>
      </w:pPr>
      <w:r w:rsidRPr="008D157A">
        <w:rPr>
          <w:rStyle w:val="FootnoteReference"/>
          <w:sz w:val="18"/>
          <w:szCs w:val="18"/>
        </w:rPr>
        <w:footnoteRef/>
      </w:r>
      <w:r w:rsidRPr="00332247">
        <w:rPr>
          <w:rFonts w:ascii="TimesNewRomanPSMT" w:cs="TimesNewRomanPSMT"/>
          <w:color w:val="231F20"/>
          <w:sz w:val="18"/>
          <w:szCs w:val="18"/>
        </w:rPr>
        <w:t>Butler</w:t>
      </w:r>
    </w:p>
  </w:footnote>
  <w:footnote w:id="28">
    <w:p w:rsidR="006F1273" w:rsidRDefault="006F1273" w:rsidP="006F1273">
      <w:pPr>
        <w:pStyle w:val="FootnoteText"/>
        <w:rPr>
          <w:rtl/>
        </w:rPr>
      </w:pPr>
      <w:r w:rsidRPr="008D157A">
        <w:rPr>
          <w:rStyle w:val="FootnoteReference"/>
        </w:rPr>
        <w:footnoteRef/>
      </w:r>
      <w:proofErr w:type="gramStart"/>
      <w:r w:rsidRPr="00F7373A">
        <w:rPr>
          <w:rFonts w:ascii="TimesNewRomanPSMT" w:cs="TimesNewRomanPSMT"/>
          <w:sz w:val="18"/>
          <w:szCs w:val="18"/>
        </w:rPr>
        <w:t>Dharwadkar.</w:t>
      </w:r>
      <w:proofErr w:type="gramEnd"/>
    </w:p>
  </w:footnote>
  <w:footnote w:id="29">
    <w:p w:rsidR="006F1273" w:rsidRDefault="006F1273" w:rsidP="006F1273">
      <w:pPr>
        <w:pStyle w:val="FootnoteText"/>
        <w:rPr>
          <w:rtl/>
        </w:rPr>
      </w:pPr>
      <w:r w:rsidRPr="008D157A">
        <w:rPr>
          <w:rStyle w:val="FootnoteReference"/>
        </w:rPr>
        <w:footnoteRef/>
      </w:r>
      <w:r w:rsidRPr="00EC4D1B">
        <w:rPr>
          <w:rFonts w:ascii="Arial" w:hAnsi="Arial" w:cs="B Nazanin"/>
          <w:sz w:val="16"/>
          <w:szCs w:val="16"/>
        </w:rPr>
        <w:t>Marrakchi</w:t>
      </w:r>
      <w:r>
        <w:rPr>
          <w:rFonts w:ascii="Arial" w:hAnsi="Arial" w:cs="B Nazanin"/>
          <w:sz w:val="16"/>
          <w:szCs w:val="16"/>
        </w:rPr>
        <w:t>&amp;</w:t>
      </w:r>
      <w:r w:rsidRPr="00EC4D1B">
        <w:rPr>
          <w:rFonts w:ascii="Arial" w:hAnsi="Arial" w:cs="B Nazanin" w:hint="cs"/>
          <w:sz w:val="16"/>
          <w:szCs w:val="16"/>
          <w:rtl/>
        </w:rPr>
        <w:t>،</w:t>
      </w:r>
      <w:r w:rsidRPr="00EC4D1B">
        <w:rPr>
          <w:rFonts w:ascii="Arial" w:hAnsi="Arial" w:cs="B Nazanin"/>
          <w:sz w:val="16"/>
          <w:szCs w:val="16"/>
        </w:rPr>
        <w:t>jean</w:t>
      </w:r>
      <w:r>
        <w:rPr>
          <w:rFonts w:ascii="Arial" w:hAnsi="Arial" w:cs="B Nazanin"/>
          <w:sz w:val="16"/>
          <w:szCs w:val="16"/>
        </w:rPr>
        <w:t>&amp;</w:t>
      </w:r>
      <w:r w:rsidRPr="00EC4D1B">
        <w:rPr>
          <w:rFonts w:ascii="Arial" w:hAnsi="Arial" w:cs="B Nazanin" w:hint="cs"/>
          <w:sz w:val="16"/>
          <w:szCs w:val="16"/>
          <w:rtl/>
        </w:rPr>
        <w:t>،</w:t>
      </w:r>
      <w:r w:rsidRPr="00EC4D1B">
        <w:rPr>
          <w:rFonts w:ascii="Arial" w:hAnsi="Arial" w:cs="B Nazanin"/>
          <w:sz w:val="16"/>
          <w:szCs w:val="16"/>
        </w:rPr>
        <w:t>Lucie</w:t>
      </w:r>
    </w:p>
  </w:footnote>
  <w:footnote w:id="30">
    <w:p w:rsidR="006F1273" w:rsidRDefault="006F1273" w:rsidP="006F1273">
      <w:pPr>
        <w:pStyle w:val="FootnoteText"/>
        <w:rPr>
          <w:rtl/>
        </w:rPr>
      </w:pPr>
      <w:r w:rsidRPr="008D157A">
        <w:rPr>
          <w:rStyle w:val="FootnoteReference"/>
        </w:rPr>
        <w:footnoteRef/>
      </w:r>
      <w:r w:rsidRPr="00EC4D1B">
        <w:rPr>
          <w:rFonts w:ascii="Arial" w:hAnsi="Arial" w:cs="B Nazanin"/>
          <w:sz w:val="16"/>
          <w:szCs w:val="16"/>
        </w:rPr>
        <w:t>Fama</w:t>
      </w:r>
    </w:p>
  </w:footnote>
  <w:footnote w:id="31">
    <w:p w:rsidR="006F1273" w:rsidRPr="004E6790" w:rsidRDefault="006F1273" w:rsidP="006F1273">
      <w:pPr>
        <w:pStyle w:val="FootnoteText"/>
      </w:pPr>
      <w:r w:rsidRPr="008D157A">
        <w:rPr>
          <w:rStyle w:val="FootnoteReference"/>
        </w:rPr>
        <w:footnoteRef/>
      </w:r>
      <w:r>
        <w:t xml:space="preserve"> Pope &amp;Young</w:t>
      </w:r>
    </w:p>
  </w:footnote>
  <w:footnote w:id="32">
    <w:p w:rsidR="006F1273" w:rsidRDefault="006F1273" w:rsidP="006F1273">
      <w:pPr>
        <w:pStyle w:val="FootnoteText"/>
        <w:rPr>
          <w:rtl/>
        </w:rPr>
      </w:pPr>
      <w:r w:rsidRPr="008D157A">
        <w:rPr>
          <w:rStyle w:val="FootnoteReference"/>
        </w:rPr>
        <w:footnoteRef/>
      </w:r>
      <w:r w:rsidRPr="004E6790">
        <w:rPr>
          <w:rFonts w:ascii="Times-Roman" w:hAnsi="Times-Roman" w:cs="Times-Roman"/>
          <w:sz w:val="18"/>
          <w:szCs w:val="18"/>
        </w:rPr>
        <w:t>Hermalin, B. E. and Weisbach</w:t>
      </w:r>
      <w:r>
        <w:rPr>
          <w:rFonts w:ascii="Times-Roman" w:hAnsi="Times-Roman" w:cs="Times-Roman"/>
          <w:sz w:val="24"/>
          <w:szCs w:val="24"/>
        </w:rPr>
        <w:t xml:space="preserve">, </w:t>
      </w:r>
    </w:p>
  </w:footnote>
  <w:footnote w:id="33">
    <w:p w:rsidR="006F1273" w:rsidRPr="00EC4D1B" w:rsidRDefault="006F1273" w:rsidP="006F1273">
      <w:pPr>
        <w:pStyle w:val="FootnoteText"/>
      </w:pPr>
      <w:r w:rsidRPr="008D157A">
        <w:rPr>
          <w:rStyle w:val="FootnoteReference"/>
        </w:rPr>
        <w:footnoteRef/>
      </w:r>
      <w:r>
        <w:t xml:space="preserve"> Ang</w:t>
      </w:r>
    </w:p>
  </w:footnote>
  <w:footnote w:id="34">
    <w:p w:rsidR="006F1273" w:rsidRPr="00EC4D1B" w:rsidRDefault="006F1273" w:rsidP="006F1273">
      <w:pPr>
        <w:pStyle w:val="FootnoteText"/>
      </w:pPr>
      <w:r w:rsidRPr="008D157A">
        <w:rPr>
          <w:rStyle w:val="FootnoteReference"/>
        </w:rPr>
        <w:footnoteRef/>
      </w:r>
      <w:r w:rsidRPr="00085368">
        <w:rPr>
          <w:rFonts w:ascii="Cambria" w:hAnsi="Cambria" w:cs="Cambria"/>
          <w:sz w:val="18"/>
          <w:szCs w:val="18"/>
        </w:rPr>
        <w:t>Davis, &amp; Donaldson</w:t>
      </w:r>
    </w:p>
  </w:footnote>
  <w:footnote w:id="35">
    <w:p w:rsidR="006F1273" w:rsidRPr="00085368" w:rsidRDefault="006F1273" w:rsidP="006F1273">
      <w:pPr>
        <w:pStyle w:val="FootnoteText"/>
      </w:pPr>
      <w:r w:rsidRPr="008D157A">
        <w:rPr>
          <w:rStyle w:val="FootnoteReference"/>
        </w:rPr>
        <w:footnoteRef/>
      </w:r>
      <w:r>
        <w:t xml:space="preserve"> Heggs </w:t>
      </w:r>
    </w:p>
  </w:footnote>
  <w:footnote w:id="36">
    <w:p w:rsidR="006F1273" w:rsidRPr="00EC4D1B" w:rsidRDefault="006F1273" w:rsidP="006F1273">
      <w:pPr>
        <w:pStyle w:val="FootnoteText"/>
      </w:pPr>
      <w:r w:rsidRPr="008D157A">
        <w:rPr>
          <w:rStyle w:val="FootnoteReference"/>
        </w:rPr>
        <w:footnoteRef/>
      </w:r>
      <w:r w:rsidRPr="00085368">
        <w:rPr>
          <w:rFonts w:ascii="Times-Roman" w:hAnsi="Times-Roman" w:cs="Times-Roman"/>
          <w:sz w:val="18"/>
          <w:szCs w:val="18"/>
        </w:rPr>
        <w:t>Rhoders</w:t>
      </w:r>
      <w:proofErr w:type="gramStart"/>
      <w:r w:rsidRPr="00085368">
        <w:rPr>
          <w:rFonts w:ascii="Times-Roman" w:hAnsi="Times-Roman" w:cs="Times-Roman"/>
          <w:sz w:val="18"/>
          <w:szCs w:val="18"/>
        </w:rPr>
        <w:t>,.</w:t>
      </w:r>
      <w:proofErr w:type="gramEnd"/>
      <w:r w:rsidRPr="00085368">
        <w:rPr>
          <w:rFonts w:ascii="Times-Roman" w:hAnsi="Times-Roman" w:cs="Times-Roman"/>
          <w:sz w:val="18"/>
          <w:szCs w:val="18"/>
        </w:rPr>
        <w:t xml:space="preserve"> and sundaramurthy</w:t>
      </w:r>
    </w:p>
  </w:footnote>
  <w:footnote w:id="37">
    <w:p w:rsidR="006F1273" w:rsidRPr="00B376EE" w:rsidRDefault="006F1273" w:rsidP="006F1273">
      <w:pPr>
        <w:pStyle w:val="FootnoteText"/>
      </w:pPr>
      <w:r w:rsidRPr="008D157A">
        <w:rPr>
          <w:rStyle w:val="FootnoteReference"/>
        </w:rPr>
        <w:footnoteRef/>
      </w:r>
      <w:r>
        <w:t xml:space="preserve"> Mak &amp; Li</w:t>
      </w:r>
    </w:p>
  </w:footnote>
  <w:footnote w:id="38">
    <w:p w:rsidR="006F1273" w:rsidRDefault="006F1273" w:rsidP="006F1273">
      <w:pPr>
        <w:pStyle w:val="FootnoteText"/>
        <w:rPr>
          <w:rtl/>
        </w:rPr>
      </w:pPr>
      <w:r w:rsidRPr="008D157A">
        <w:rPr>
          <w:rStyle w:val="FootnoteReference"/>
        </w:rPr>
        <w:footnoteRef/>
      </w:r>
      <w:r w:rsidRPr="009C2EFD">
        <w:rPr>
          <w:rFonts w:ascii="Times-Roman" w:hAnsi="Times-Roman" w:cs="Times-Roman"/>
          <w:sz w:val="18"/>
          <w:szCs w:val="18"/>
        </w:rPr>
        <w:t>Rüdiger, and René</w:t>
      </w:r>
    </w:p>
  </w:footnote>
  <w:footnote w:id="39">
    <w:p w:rsidR="006F1273" w:rsidRPr="00EC4D1B" w:rsidRDefault="006F1273" w:rsidP="006F1273">
      <w:pPr>
        <w:pStyle w:val="FootnoteText"/>
      </w:pPr>
      <w:r w:rsidRPr="008D157A">
        <w:rPr>
          <w:rStyle w:val="FootnoteReference"/>
        </w:rPr>
        <w:footnoteRef/>
      </w:r>
      <w:r w:rsidRPr="009C2EFD">
        <w:rPr>
          <w:rFonts w:ascii="Times-Roman" w:hAnsi="Times-Roman" w:cs="Times-Roman"/>
          <w:sz w:val="18"/>
          <w:szCs w:val="18"/>
        </w:rPr>
        <w:t>Hermalin, and Weisbach</w:t>
      </w:r>
    </w:p>
  </w:footnote>
  <w:footnote w:id="40">
    <w:p w:rsidR="006F1273" w:rsidRPr="009C2EFD" w:rsidRDefault="006F1273" w:rsidP="006F1273">
      <w:pPr>
        <w:pStyle w:val="FootnoteText"/>
        <w:rPr>
          <w:sz w:val="18"/>
          <w:szCs w:val="18"/>
        </w:rPr>
      </w:pPr>
      <w:r w:rsidRPr="008D157A">
        <w:rPr>
          <w:rStyle w:val="FootnoteReference"/>
          <w:sz w:val="18"/>
          <w:szCs w:val="18"/>
        </w:rPr>
        <w:footnoteRef/>
      </w:r>
      <w:r w:rsidRPr="009C2EFD">
        <w:rPr>
          <w:rFonts w:ascii="Times-Roman" w:hAnsi="Times-Roman" w:cs="Times-Roman"/>
          <w:sz w:val="18"/>
          <w:szCs w:val="18"/>
        </w:rPr>
        <w:t>Lipton, and Lorsch</w:t>
      </w:r>
    </w:p>
  </w:footnote>
  <w:footnote w:id="41">
    <w:p w:rsidR="006F1273" w:rsidRPr="009C2EFD" w:rsidRDefault="006F1273" w:rsidP="006F1273">
      <w:pPr>
        <w:pStyle w:val="FootnoteText"/>
        <w:rPr>
          <w:sz w:val="18"/>
          <w:szCs w:val="18"/>
        </w:rPr>
      </w:pPr>
      <w:r w:rsidRPr="008D157A">
        <w:rPr>
          <w:rStyle w:val="FootnoteReference"/>
          <w:sz w:val="18"/>
          <w:szCs w:val="18"/>
        </w:rPr>
        <w:footnoteRef/>
      </w:r>
      <w:r w:rsidRPr="009C2EFD">
        <w:rPr>
          <w:rFonts w:ascii="Times-Roman" w:hAnsi="Times-Roman" w:cs="Times-Roman"/>
          <w:sz w:val="18"/>
          <w:szCs w:val="18"/>
        </w:rPr>
        <w:t>Daltonand Dalton</w:t>
      </w:r>
    </w:p>
  </w:footnote>
  <w:footnote w:id="42">
    <w:p w:rsidR="006F1273" w:rsidRDefault="006F1273" w:rsidP="006F1273">
      <w:pPr>
        <w:pStyle w:val="FootnoteText"/>
      </w:pPr>
      <w:r w:rsidRPr="008D157A">
        <w:rPr>
          <w:rStyle w:val="FootnoteReference"/>
        </w:rPr>
        <w:footnoteRef/>
      </w:r>
      <w:r>
        <w:t>- educated</w:t>
      </w:r>
    </w:p>
  </w:footnote>
  <w:footnote w:id="43">
    <w:p w:rsidR="006F1273" w:rsidRDefault="006F1273" w:rsidP="006F1273">
      <w:pPr>
        <w:pStyle w:val="FootnoteText"/>
      </w:pPr>
      <w:r w:rsidRPr="008D157A">
        <w:rPr>
          <w:rStyle w:val="FootnoteReference"/>
        </w:rPr>
        <w:footnoteRef/>
      </w:r>
      <w:r>
        <w:t>- Trade off</w:t>
      </w:r>
    </w:p>
  </w:footnote>
  <w:footnote w:id="44">
    <w:p w:rsidR="006F1273" w:rsidRDefault="006F1273" w:rsidP="006F1273">
      <w:pPr>
        <w:pStyle w:val="FootnoteText"/>
      </w:pPr>
      <w:r w:rsidRPr="008D157A">
        <w:rPr>
          <w:rStyle w:val="FootnoteReference"/>
        </w:rPr>
        <w:footnoteRef/>
      </w:r>
      <w:r>
        <w:t>- agency conflict</w:t>
      </w:r>
    </w:p>
  </w:footnote>
  <w:footnote w:id="45">
    <w:p w:rsidR="006F1273" w:rsidRDefault="006F1273" w:rsidP="006F1273">
      <w:pPr>
        <w:pStyle w:val="FootnoteText"/>
      </w:pPr>
      <w:r w:rsidRPr="008D157A">
        <w:rPr>
          <w:rStyle w:val="FootnoteReference"/>
        </w:rPr>
        <w:footnoteRef/>
      </w:r>
      <w:r>
        <w:t xml:space="preserve"> </w:t>
      </w:r>
      <w:r>
        <w:rPr>
          <w:rtl/>
        </w:rPr>
        <w:t>-</w:t>
      </w:r>
      <w:r w:rsidRPr="00944472">
        <w:t>Agarwal</w:t>
      </w:r>
    </w:p>
  </w:footnote>
  <w:footnote w:id="46">
    <w:p w:rsidR="006F1273" w:rsidRDefault="006F1273" w:rsidP="006F1273">
      <w:pPr>
        <w:pStyle w:val="FootnoteText"/>
        <w:rPr>
          <w:rtl/>
        </w:rPr>
      </w:pPr>
      <w:r w:rsidRPr="008D157A">
        <w:rPr>
          <w:rStyle w:val="FootnoteReference"/>
        </w:rPr>
        <w:footnoteRef/>
      </w:r>
      <w:r w:rsidRPr="00944472">
        <w:rPr>
          <w:rtl/>
        </w:rPr>
        <w:t xml:space="preserve"> </w:t>
      </w:r>
      <w:r w:rsidRPr="00944472">
        <w:rPr>
          <w:rtl/>
        </w:rPr>
        <w:t xml:space="preserve">- </w:t>
      </w:r>
      <w:r w:rsidRPr="00944472">
        <w:t>Riyan &amp; Kolins</w:t>
      </w:r>
    </w:p>
  </w:footnote>
  <w:footnote w:id="47">
    <w:p w:rsidR="006F1273" w:rsidRPr="00944472" w:rsidRDefault="006F1273" w:rsidP="006F1273">
      <w:pPr>
        <w:pStyle w:val="FootnoteText"/>
      </w:pPr>
      <w:r w:rsidRPr="008D157A">
        <w:rPr>
          <w:rStyle w:val="FootnoteReference"/>
        </w:rPr>
        <w:footnoteRef/>
      </w:r>
      <w:r>
        <w:t xml:space="preserve"> </w:t>
      </w:r>
      <w:r w:rsidRPr="00944472">
        <w:rPr>
          <w:rtl/>
        </w:rPr>
        <w:t>-</w:t>
      </w:r>
      <w:r w:rsidRPr="00944472">
        <w:t>Vishvanatan</w:t>
      </w:r>
    </w:p>
  </w:footnote>
  <w:footnote w:id="48">
    <w:p w:rsidR="006F1273" w:rsidRDefault="006F1273" w:rsidP="006F1273">
      <w:pPr>
        <w:pStyle w:val="FootnoteText"/>
      </w:pPr>
      <w:r w:rsidRPr="008D157A">
        <w:rPr>
          <w:rStyle w:val="FootnoteReference"/>
        </w:rPr>
        <w:footnoteRef/>
      </w:r>
      <w:r w:rsidRPr="00944472">
        <w:t>-sami et all</w:t>
      </w:r>
      <w:r>
        <w:t xml:space="preserve"> </w:t>
      </w:r>
    </w:p>
  </w:footnote>
  <w:footnote w:id="49">
    <w:p w:rsidR="006F1273" w:rsidRPr="00944472" w:rsidRDefault="006F1273" w:rsidP="006F1273">
      <w:pPr>
        <w:pStyle w:val="FootnoteText"/>
      </w:pPr>
      <w:r w:rsidRPr="008D157A">
        <w:rPr>
          <w:rStyle w:val="FootnoteReference"/>
        </w:rPr>
        <w:footnoteRef/>
      </w:r>
      <w:r w:rsidRPr="00944472">
        <w:t>-Bruch</w:t>
      </w:r>
    </w:p>
  </w:footnote>
  <w:footnote w:id="50">
    <w:p w:rsidR="006F1273" w:rsidRPr="00944472" w:rsidRDefault="006F1273" w:rsidP="006F1273">
      <w:pPr>
        <w:pStyle w:val="FootnoteText"/>
      </w:pPr>
      <w:r w:rsidRPr="008D157A">
        <w:rPr>
          <w:rStyle w:val="FootnoteReference"/>
        </w:rPr>
        <w:footnoteRef/>
      </w:r>
      <w:r w:rsidRPr="00944472">
        <w:rPr>
          <w:rtl/>
        </w:rPr>
        <w:t xml:space="preserve">- </w:t>
      </w:r>
      <w:r w:rsidRPr="00944472">
        <w:t>Ditmart &amp; marth smith</w:t>
      </w:r>
    </w:p>
  </w:footnote>
  <w:footnote w:id="51">
    <w:p w:rsidR="006F1273" w:rsidRPr="00944472" w:rsidRDefault="006F1273" w:rsidP="006F1273">
      <w:pPr>
        <w:pStyle w:val="FootnoteText"/>
        <w:rPr>
          <w:rtl/>
        </w:rPr>
      </w:pPr>
      <w:r w:rsidRPr="008D157A">
        <w:rPr>
          <w:rStyle w:val="FootnoteReference"/>
        </w:rPr>
        <w:footnoteRef/>
      </w:r>
      <w:r w:rsidRPr="00944472">
        <w:rPr>
          <w:rtl/>
        </w:rPr>
        <w:t xml:space="preserve"> </w:t>
      </w:r>
      <w:r w:rsidRPr="00944472">
        <w:rPr>
          <w:rtl/>
        </w:rPr>
        <w:t>-</w:t>
      </w:r>
      <w:r w:rsidRPr="00944472">
        <w:t>Bauer et al</w:t>
      </w:r>
    </w:p>
  </w:footnote>
  <w:footnote w:id="52">
    <w:p w:rsidR="006F1273" w:rsidRPr="00944472" w:rsidRDefault="006F1273" w:rsidP="006F1273">
      <w:pPr>
        <w:pStyle w:val="FootnoteText"/>
      </w:pPr>
      <w:r w:rsidRPr="008D157A">
        <w:rPr>
          <w:rStyle w:val="FootnoteReference"/>
        </w:rPr>
        <w:footnoteRef/>
      </w:r>
      <w:r w:rsidRPr="00944472">
        <w:t xml:space="preserve"> </w:t>
      </w:r>
      <w:r w:rsidRPr="00944472">
        <w:rPr>
          <w:rtl/>
        </w:rPr>
        <w:t>-</w:t>
      </w:r>
      <w:r w:rsidRPr="00944472">
        <w:t>Roobin</w:t>
      </w:r>
    </w:p>
  </w:footnote>
  <w:footnote w:id="53">
    <w:p w:rsidR="006F1273" w:rsidRPr="00944472" w:rsidRDefault="006F1273" w:rsidP="006F1273">
      <w:pPr>
        <w:pStyle w:val="FootnoteText"/>
        <w:rPr>
          <w:rtl/>
        </w:rPr>
      </w:pPr>
      <w:r w:rsidRPr="008D157A">
        <w:rPr>
          <w:rStyle w:val="FootnoteReference"/>
        </w:rPr>
        <w:footnoteRef/>
      </w:r>
      <w:r w:rsidRPr="00944472">
        <w:t xml:space="preserve"> </w:t>
      </w:r>
      <w:r w:rsidRPr="00944472">
        <w:rPr>
          <w:rtl/>
        </w:rPr>
        <w:t>-</w:t>
      </w:r>
      <w:r w:rsidRPr="00944472">
        <w:t>Chang et al</w:t>
      </w:r>
    </w:p>
  </w:footnote>
  <w:footnote w:id="54">
    <w:p w:rsidR="006F1273" w:rsidRPr="00944472" w:rsidRDefault="006F1273" w:rsidP="006F1273">
      <w:pPr>
        <w:pStyle w:val="FootnoteText"/>
        <w:rPr>
          <w:rtl/>
        </w:rPr>
      </w:pPr>
      <w:r w:rsidRPr="008D157A">
        <w:rPr>
          <w:rStyle w:val="FootnoteReference"/>
        </w:rPr>
        <w:footnoteRef/>
      </w:r>
      <w:r w:rsidRPr="00944472">
        <w:t xml:space="preserve"> </w:t>
      </w:r>
      <w:r w:rsidRPr="00944472">
        <w:rPr>
          <w:rtl/>
        </w:rPr>
        <w:t>-</w:t>
      </w:r>
      <w:r w:rsidRPr="00944472">
        <w:t>Agarwal</w:t>
      </w:r>
    </w:p>
  </w:footnote>
  <w:footnote w:id="55">
    <w:p w:rsidR="006F1273" w:rsidRPr="00944472" w:rsidRDefault="006F1273" w:rsidP="006F1273">
      <w:pPr>
        <w:pStyle w:val="FootnoteText"/>
        <w:rPr>
          <w:rtl/>
        </w:rPr>
      </w:pPr>
      <w:r w:rsidRPr="008D157A">
        <w:rPr>
          <w:rStyle w:val="FootnoteReference"/>
        </w:rPr>
        <w:footnoteRef/>
      </w:r>
      <w:r w:rsidRPr="00944472">
        <w:t xml:space="preserve"> </w:t>
      </w:r>
      <w:r w:rsidRPr="00944472">
        <w:rPr>
          <w:rtl/>
        </w:rPr>
        <w:t>-</w:t>
      </w:r>
      <w:r w:rsidRPr="00944472">
        <w:t>coeto</w:t>
      </w:r>
    </w:p>
  </w:footnote>
  <w:footnote w:id="56">
    <w:p w:rsidR="006F1273" w:rsidRPr="00F35201" w:rsidRDefault="006F1273" w:rsidP="006F1273">
      <w:pPr>
        <w:pStyle w:val="FootnoteText"/>
        <w:rPr>
          <w:rFonts w:ascii="Calibri" w:hAnsi="Calibri" w:cs="B Lotus"/>
          <w:sz w:val="22"/>
          <w:szCs w:val="22"/>
        </w:rPr>
      </w:pPr>
      <w:r w:rsidRPr="00F35201">
        <w:rPr>
          <w:rStyle w:val="FootnoteReference"/>
          <w:rFonts w:ascii="Calibri" w:hAnsi="Calibri" w:cs="B Lotus"/>
          <w:sz w:val="22"/>
          <w:szCs w:val="22"/>
        </w:rPr>
        <w:footnoteRef/>
      </w:r>
      <w:r w:rsidRPr="00F35201">
        <w:rPr>
          <w:rFonts w:ascii="Calibri" w:hAnsi="Calibri" w:cs="B Lotus"/>
          <w:sz w:val="22"/>
          <w:szCs w:val="22"/>
        </w:rPr>
        <w:t xml:space="preserve"> </w:t>
      </w:r>
      <w:r w:rsidRPr="00D36115">
        <w:rPr>
          <w:rFonts w:ascii="Calibri" w:hAnsi="Calibri" w:cs="B Lotus"/>
          <w:sz w:val="22"/>
          <w:szCs w:val="22"/>
        </w:rPr>
        <w:t>Woo ES, Koh</w:t>
      </w:r>
    </w:p>
  </w:footnote>
  <w:footnote w:id="57">
    <w:p w:rsidR="006F1273" w:rsidRPr="00F35201" w:rsidRDefault="006F1273" w:rsidP="006F1273">
      <w:pPr>
        <w:pStyle w:val="FootnoteText"/>
        <w:rPr>
          <w:rFonts w:ascii="Calibri" w:hAnsi="Calibri" w:cs="B Lotus"/>
          <w:sz w:val="22"/>
          <w:szCs w:val="22"/>
          <w:rtl/>
        </w:rPr>
      </w:pPr>
      <w:r w:rsidRPr="00F35201">
        <w:rPr>
          <w:rStyle w:val="FootnoteReference"/>
          <w:rFonts w:ascii="Calibri" w:hAnsi="Calibri" w:cs="B Lotus"/>
          <w:sz w:val="22"/>
          <w:szCs w:val="22"/>
        </w:rPr>
        <w:footnoteRef/>
      </w:r>
      <w:r w:rsidRPr="00F35201">
        <w:rPr>
          <w:rFonts w:ascii="Calibri" w:hAnsi="Calibri" w:cs="B Lotus"/>
          <w:sz w:val="22"/>
          <w:szCs w:val="22"/>
        </w:rPr>
        <w:t xml:space="preserve"> </w:t>
      </w:r>
      <w:r w:rsidRPr="00D36115">
        <w:rPr>
          <w:rFonts w:ascii="Calibri" w:hAnsi="Calibri" w:cs="B Lotus"/>
          <w:sz w:val="22"/>
          <w:szCs w:val="22"/>
        </w:rPr>
        <w:t>Ismail</w:t>
      </w:r>
    </w:p>
  </w:footnote>
  <w:footnote w:id="58">
    <w:p w:rsidR="006F1273" w:rsidRDefault="006F1273" w:rsidP="006F1273">
      <w:pPr>
        <w:pStyle w:val="FootnoteText"/>
        <w:rPr>
          <w:rFonts w:ascii="Calibri" w:hAnsi="Calibri" w:cs="Arial"/>
          <w:rtl/>
        </w:rPr>
      </w:pPr>
      <w:r>
        <w:rPr>
          <w:rStyle w:val="FootnoteReference"/>
          <w:rFonts w:ascii="Calibri" w:hAnsi="Calibri" w:cs="Arial"/>
        </w:rPr>
        <w:footnoteRef/>
      </w:r>
      <w:r>
        <w:rPr>
          <w:rFonts w:ascii="Calibri" w:hAnsi="Calibri" w:cs="Arial"/>
        </w:rPr>
        <w:t xml:space="preserve"> martines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3502"/>
    <w:multiLevelType w:val="hybridMultilevel"/>
    <w:tmpl w:val="9F806776"/>
    <w:lvl w:ilvl="0" w:tplc="2D5EF7E6">
      <w:start w:val="1"/>
      <w:numFmt w:val="decimal"/>
      <w:lvlText w:val="%1-"/>
      <w:lvlJc w:val="left"/>
      <w:pPr>
        <w:tabs>
          <w:tab w:val="num" w:pos="641"/>
        </w:tabs>
        <w:ind w:left="641"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42B06"/>
    <w:multiLevelType w:val="hybridMultilevel"/>
    <w:tmpl w:val="7054C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F11E72"/>
    <w:multiLevelType w:val="hybridMultilevel"/>
    <w:tmpl w:val="6084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E0D37"/>
    <w:multiLevelType w:val="hybridMultilevel"/>
    <w:tmpl w:val="37D2F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43FB9"/>
    <w:multiLevelType w:val="multilevel"/>
    <w:tmpl w:val="9572C04C"/>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C4C2001"/>
    <w:multiLevelType w:val="hybridMultilevel"/>
    <w:tmpl w:val="DD64F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B558F5"/>
    <w:multiLevelType w:val="hybridMultilevel"/>
    <w:tmpl w:val="ED6E2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442167"/>
    <w:multiLevelType w:val="hybridMultilevel"/>
    <w:tmpl w:val="66D6981C"/>
    <w:lvl w:ilvl="0" w:tplc="0409000F">
      <w:start w:val="1"/>
      <w:numFmt w:val="decimal"/>
      <w:lvlText w:val="%1."/>
      <w:lvlJc w:val="left"/>
      <w:pPr>
        <w:ind w:left="674" w:hanging="360"/>
      </w:p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8">
    <w:nsid w:val="3C5268E6"/>
    <w:multiLevelType w:val="hybridMultilevel"/>
    <w:tmpl w:val="880823E0"/>
    <w:lvl w:ilvl="0" w:tplc="F5B25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F2756E"/>
    <w:multiLevelType w:val="hybridMultilevel"/>
    <w:tmpl w:val="B68CA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937365"/>
    <w:multiLevelType w:val="hybridMultilevel"/>
    <w:tmpl w:val="604EFC56"/>
    <w:lvl w:ilvl="0" w:tplc="D1B0C4AA">
      <w:start w:val="1"/>
      <w:numFmt w:val="decimal"/>
      <w:lvlText w:val="%1-"/>
      <w:lvlJc w:val="left"/>
      <w:pPr>
        <w:ind w:left="720" w:hanging="360"/>
      </w:pPr>
      <w:rPr>
        <w:rFonts w:ascii="B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144F52"/>
    <w:multiLevelType w:val="hybridMultilevel"/>
    <w:tmpl w:val="7092E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9E7248"/>
    <w:multiLevelType w:val="hybridMultilevel"/>
    <w:tmpl w:val="F2625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24435B"/>
    <w:multiLevelType w:val="hybridMultilevel"/>
    <w:tmpl w:val="8B32644C"/>
    <w:lvl w:ilvl="0" w:tplc="0409000B">
      <w:start w:val="1"/>
      <w:numFmt w:val="bullet"/>
      <w:lvlText w:val=""/>
      <w:lvlJc w:val="left"/>
      <w:pPr>
        <w:ind w:left="674" w:hanging="360"/>
      </w:pPr>
      <w:rPr>
        <w:rFonts w:ascii="Wingdings" w:hAnsi="Wingdings"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4">
    <w:nsid w:val="54BF60DB"/>
    <w:multiLevelType w:val="hybridMultilevel"/>
    <w:tmpl w:val="73F02302"/>
    <w:lvl w:ilvl="0" w:tplc="CDCC8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764722"/>
    <w:multiLevelType w:val="singleLevel"/>
    <w:tmpl w:val="405094B0"/>
    <w:lvl w:ilvl="0">
      <w:start w:val="1"/>
      <w:numFmt w:val="decimal"/>
      <w:lvlText w:val="%1)"/>
      <w:lvlJc w:val="left"/>
      <w:pPr>
        <w:tabs>
          <w:tab w:val="num" w:pos="360"/>
        </w:tabs>
        <w:ind w:left="360" w:hanging="360"/>
      </w:pPr>
      <w:rPr>
        <w:rFonts w:hint="default"/>
        <w:sz w:val="24"/>
      </w:rPr>
    </w:lvl>
  </w:abstractNum>
  <w:abstractNum w:abstractNumId="16">
    <w:nsid w:val="588F246B"/>
    <w:multiLevelType w:val="hybridMultilevel"/>
    <w:tmpl w:val="CEDC4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2E4B47"/>
    <w:multiLevelType w:val="hybridMultilevel"/>
    <w:tmpl w:val="5602E43C"/>
    <w:lvl w:ilvl="0" w:tplc="2D5EF7E6">
      <w:start w:val="1"/>
      <w:numFmt w:val="decimal"/>
      <w:lvlText w:val="%1-"/>
      <w:lvlJc w:val="left"/>
      <w:pPr>
        <w:tabs>
          <w:tab w:val="num" w:pos="641"/>
        </w:tabs>
        <w:ind w:left="641"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FE63B6"/>
    <w:multiLevelType w:val="multilevel"/>
    <w:tmpl w:val="26BAF916"/>
    <w:lvl w:ilvl="0">
      <w:start w:val="4"/>
      <w:numFmt w:val="decimal"/>
      <w:lvlText w:val="%1-"/>
      <w:lvlJc w:val="left"/>
      <w:pPr>
        <w:ind w:left="675" w:hanging="675"/>
      </w:pPr>
      <w:rPr>
        <w:rFonts w:ascii="Times New Roman" w:eastAsia="Times New Roman" w:hAnsi="Times New Roman" w:hint="default"/>
        <w:b/>
      </w:rPr>
    </w:lvl>
    <w:lvl w:ilvl="1">
      <w:start w:val="5"/>
      <w:numFmt w:val="decimal"/>
      <w:lvlText w:val="%1-%2-"/>
      <w:lvlJc w:val="left"/>
      <w:pPr>
        <w:ind w:left="932" w:hanging="720"/>
      </w:pPr>
      <w:rPr>
        <w:rFonts w:ascii="Times New Roman" w:eastAsia="Times New Roman" w:hAnsi="Times New Roman" w:hint="default"/>
        <w:b/>
      </w:rPr>
    </w:lvl>
    <w:lvl w:ilvl="2">
      <w:start w:val="1"/>
      <w:numFmt w:val="decimal"/>
      <w:lvlText w:val="%1-%2-%3)"/>
      <w:lvlJc w:val="left"/>
      <w:pPr>
        <w:ind w:left="1144" w:hanging="720"/>
      </w:pPr>
      <w:rPr>
        <w:rFonts w:ascii="Times New Roman" w:eastAsia="Times New Roman" w:hAnsi="Times New Roman" w:hint="default"/>
        <w:b/>
      </w:rPr>
    </w:lvl>
    <w:lvl w:ilvl="3">
      <w:start w:val="1"/>
      <w:numFmt w:val="decimal"/>
      <w:lvlText w:val="%1-%2-%3)%4."/>
      <w:lvlJc w:val="left"/>
      <w:pPr>
        <w:ind w:left="1716" w:hanging="1080"/>
      </w:pPr>
      <w:rPr>
        <w:rFonts w:ascii="Times New Roman" w:eastAsia="Times New Roman" w:hAnsi="Times New Roman" w:hint="default"/>
        <w:b/>
      </w:rPr>
    </w:lvl>
    <w:lvl w:ilvl="4">
      <w:start w:val="1"/>
      <w:numFmt w:val="decimal"/>
      <w:lvlText w:val="%1-%2-%3)%4.%5."/>
      <w:lvlJc w:val="left"/>
      <w:pPr>
        <w:ind w:left="1928" w:hanging="1080"/>
      </w:pPr>
      <w:rPr>
        <w:rFonts w:ascii="Times New Roman" w:eastAsia="Times New Roman" w:hAnsi="Times New Roman" w:hint="default"/>
        <w:b/>
      </w:rPr>
    </w:lvl>
    <w:lvl w:ilvl="5">
      <w:start w:val="1"/>
      <w:numFmt w:val="decimal"/>
      <w:lvlText w:val="%1-%2-%3)%4.%5.%6."/>
      <w:lvlJc w:val="left"/>
      <w:pPr>
        <w:ind w:left="2500" w:hanging="1440"/>
      </w:pPr>
      <w:rPr>
        <w:rFonts w:ascii="Times New Roman" w:eastAsia="Times New Roman" w:hAnsi="Times New Roman" w:hint="default"/>
        <w:b/>
      </w:rPr>
    </w:lvl>
    <w:lvl w:ilvl="6">
      <w:start w:val="1"/>
      <w:numFmt w:val="decimal"/>
      <w:lvlText w:val="%1-%2-%3)%4.%5.%6.%7."/>
      <w:lvlJc w:val="left"/>
      <w:pPr>
        <w:ind w:left="2712" w:hanging="1440"/>
      </w:pPr>
      <w:rPr>
        <w:rFonts w:ascii="Times New Roman" w:eastAsia="Times New Roman" w:hAnsi="Times New Roman" w:hint="default"/>
        <w:b/>
      </w:rPr>
    </w:lvl>
    <w:lvl w:ilvl="7">
      <w:start w:val="1"/>
      <w:numFmt w:val="decimal"/>
      <w:lvlText w:val="%1-%2-%3)%4.%5.%6.%7.%8."/>
      <w:lvlJc w:val="left"/>
      <w:pPr>
        <w:ind w:left="3284" w:hanging="1800"/>
      </w:pPr>
      <w:rPr>
        <w:rFonts w:ascii="Times New Roman" w:eastAsia="Times New Roman" w:hAnsi="Times New Roman" w:hint="default"/>
        <w:b/>
      </w:rPr>
    </w:lvl>
    <w:lvl w:ilvl="8">
      <w:start w:val="1"/>
      <w:numFmt w:val="decimal"/>
      <w:lvlText w:val="%1-%2-%3)%4.%5.%6.%7.%8.%9."/>
      <w:lvlJc w:val="left"/>
      <w:pPr>
        <w:ind w:left="3496" w:hanging="1800"/>
      </w:pPr>
      <w:rPr>
        <w:rFonts w:ascii="Times New Roman" w:eastAsia="Times New Roman" w:hAnsi="Times New Roman" w:hint="default"/>
        <w:b/>
      </w:rPr>
    </w:lvl>
  </w:abstractNum>
  <w:abstractNum w:abstractNumId="19">
    <w:nsid w:val="62E3689C"/>
    <w:multiLevelType w:val="hybridMultilevel"/>
    <w:tmpl w:val="CBA2A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A85BE2"/>
    <w:multiLevelType w:val="hybridMultilevel"/>
    <w:tmpl w:val="26B2FC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1522A92"/>
    <w:multiLevelType w:val="hybridMultilevel"/>
    <w:tmpl w:val="B0729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153865"/>
    <w:multiLevelType w:val="hybridMultilevel"/>
    <w:tmpl w:val="88A4A51A"/>
    <w:lvl w:ilvl="0" w:tplc="AF3C1D1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E03C64"/>
    <w:multiLevelType w:val="hybridMultilevel"/>
    <w:tmpl w:val="F086EDC0"/>
    <w:lvl w:ilvl="0" w:tplc="0FAC7B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0"/>
  </w:num>
  <w:num w:numId="3">
    <w:abstractNumId w:val="6"/>
  </w:num>
  <w:num w:numId="4">
    <w:abstractNumId w:val="13"/>
  </w:num>
  <w:num w:numId="5">
    <w:abstractNumId w:val="21"/>
  </w:num>
  <w:num w:numId="6">
    <w:abstractNumId w:val="15"/>
  </w:num>
  <w:num w:numId="7">
    <w:abstractNumId w:val="16"/>
  </w:num>
  <w:num w:numId="8">
    <w:abstractNumId w:val="11"/>
  </w:num>
  <w:num w:numId="9">
    <w:abstractNumId w:val="22"/>
  </w:num>
  <w:num w:numId="10">
    <w:abstractNumId w:val="9"/>
  </w:num>
  <w:num w:numId="11">
    <w:abstractNumId w:val="3"/>
  </w:num>
  <w:num w:numId="12">
    <w:abstractNumId w:val="12"/>
  </w:num>
  <w:num w:numId="13">
    <w:abstractNumId w:val="1"/>
  </w:num>
  <w:num w:numId="14">
    <w:abstractNumId w:val="7"/>
  </w:num>
  <w:num w:numId="15">
    <w:abstractNumId w:val="19"/>
  </w:num>
  <w:num w:numId="16">
    <w:abstractNumId w:val="23"/>
  </w:num>
  <w:num w:numId="17">
    <w:abstractNumId w:val="4"/>
  </w:num>
  <w:num w:numId="18">
    <w:abstractNumId w:val="14"/>
  </w:num>
  <w:num w:numId="19">
    <w:abstractNumId w:val="18"/>
  </w:num>
  <w:num w:numId="20">
    <w:abstractNumId w:val="8"/>
  </w:num>
  <w:num w:numId="21">
    <w:abstractNumId w:val="0"/>
  </w:num>
  <w:num w:numId="22">
    <w:abstractNumId w:val="17"/>
  </w:num>
  <w:num w:numId="23">
    <w:abstractNumId w:val="2"/>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1"/>
    <w:footnote w:id="0"/>
  </w:footnotePr>
  <w:endnotePr>
    <w:endnote w:id="-1"/>
    <w:endnote w:id="0"/>
  </w:endnotePr>
  <w:compat/>
  <w:rsids>
    <w:rsidRoot w:val="006F1273"/>
    <w:rsid w:val="00195B2F"/>
    <w:rsid w:val="006F1273"/>
    <w:rsid w:val="008F43B6"/>
    <w:rsid w:val="00C2779E"/>
    <w:rsid w:val="00D223A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71">
          <o:proxy start="" idref="#_x0000_s1050" connectloc="2"/>
          <o:proxy end="" idref="#_x0000_s1061" connectloc="0"/>
        </o:r>
        <o:r id="V:Rule2" type="connector" idref="#_x0000_s1063">
          <o:proxy start="" idref="#_x0000_s1042" connectloc="2"/>
          <o:proxy end="" idref="#_x0000_s1050" connectloc="0"/>
        </o:r>
        <o:r id="V:Rule3" type="connector" idref="#_x0000_s1065">
          <o:proxy start="" idref="#_x0000_s1041" connectloc="2"/>
          <o:proxy end="" idref="#_x0000_s1047" connectloc="0"/>
        </o:r>
        <o:r id="V:Rule4" type="connector" idref="#_x0000_s1038">
          <o:proxy start="" idref="#_x0000_s1031" connectloc="2"/>
          <o:proxy end="" idref="#_x0000_s1037" connectloc="0"/>
        </o:r>
        <o:r id="V:Rule5" type="connector" idref="#_x0000_s1064">
          <o:proxy start="" idref="#_x0000_s1042" connectloc="2"/>
          <o:proxy end="" idref="#_x0000_s1049" connectloc="0"/>
        </o:r>
        <o:r id="V:Rule6" type="connector" idref="#_x0000_s1030">
          <o:proxy start="" idref="#_x0000_s1028" connectloc="2"/>
          <o:proxy end="" idref="#_x0000_s1029" connectloc="0"/>
        </o:r>
        <o:r id="V:Rule7" type="connector" idref="#_x0000_s1075">
          <o:proxy start="" idref="#_x0000_s1045" connectloc="2"/>
          <o:proxy end="" idref="#_x0000_s1059" connectloc="0"/>
        </o:r>
        <o:r id="V:Rule8" type="connector" idref="#_x0000_s1078">
          <o:proxy start="" idref="#_x0000_s1046" connectloc="2"/>
          <o:proxy end="" idref="#_x0000_s1057" connectloc="0"/>
        </o:r>
        <o:r id="V:Rule9" type="connector" idref="#_x0000_s1067">
          <o:proxy start="" idref="#_x0000_s1041" connectloc="2"/>
          <o:proxy end="" idref="#_x0000_s1045" connectloc="0"/>
        </o:r>
        <o:r id="V:Rule10" type="connector" idref="#_x0000_s1043">
          <o:proxy start="" idref="#_x0000_s1037" connectloc="2"/>
          <o:proxy end="" idref="#_x0000_s1041" connectloc="0"/>
        </o:r>
        <o:r id="V:Rule11" type="connector" idref="#_x0000_s1039">
          <o:proxy start="" idref="#_x0000_s1032" connectloc="2"/>
          <o:proxy end="" idref="#_x0000_s1037" connectloc="0"/>
        </o:r>
        <o:r id="V:Rule12" type="connector" idref="#_x0000_s1072">
          <o:proxy start="" idref="#_x0000_s1047" connectloc="2"/>
          <o:proxy end="" idref="#_x0000_s1048" connectloc="0"/>
        </o:r>
        <o:r id="V:Rule13" type="connector" idref="#_x0000_s1074">
          <o:proxy start="" idref="#_x0000_s1045" connectloc="2"/>
          <o:proxy end="" idref="#_x0000_s1060" connectloc="0"/>
        </o:r>
        <o:r id="V:Rule14" type="connector" idref="#_x0000_s1076">
          <o:proxy start="" idref="#_x0000_s1046" connectloc="2"/>
          <o:proxy end="" idref="#_x0000_s1058" connectloc="0"/>
        </o:r>
        <o:r id="V:Rule15" type="connector" idref="#_x0000_s1068">
          <o:proxy start="" idref="#_x0000_s1051" connectloc="2"/>
          <o:proxy end="" idref="#_x0000_s1054" connectloc="0"/>
        </o:r>
        <o:r id="V:Rule16" type="connector" idref="#_x0000_s1034">
          <o:proxy start="" idref="#_x0000_s1029" connectloc="2"/>
          <o:proxy end="" idref="#_x0000_s1031" connectloc="0"/>
        </o:r>
        <o:r id="V:Rule17" type="connector" idref="#_x0000_s1044">
          <o:proxy start="" idref="#_x0000_s1037" connectloc="2"/>
          <o:proxy end="" idref="#_x0000_s1042" connectloc="0"/>
        </o:r>
        <o:r id="V:Rule18" type="connector" idref="#_x0000_s1040">
          <o:proxy start="" idref="#_x0000_s1033" connectloc="2"/>
          <o:proxy end="" idref="#_x0000_s1037" connectloc="0"/>
        </o:r>
        <o:r id="V:Rule19" type="connector" idref="#_x0000_s1066">
          <o:proxy start="" idref="#_x0000_s1041" connectloc="2"/>
          <o:proxy end="" idref="#_x0000_s1046" connectloc="0"/>
        </o:r>
        <o:r id="V:Rule20" type="connector" idref="#_x0000_s1035">
          <o:proxy start="" idref="#_x0000_s1029" connectloc="2"/>
          <o:proxy end="" idref="#_x0000_s1032" connectloc="0"/>
        </o:r>
        <o:r id="V:Rule21" type="connector" idref="#_x0000_s1073">
          <o:proxy start="" idref="#_x0000_s1045" connectloc="2"/>
          <o:proxy end="" idref="#_x0000_s1052" connectloc="0"/>
        </o:r>
        <o:r id="V:Rule22" type="connector" idref="#_x0000_s1036">
          <o:proxy start="" idref="#_x0000_s1029" connectloc="2"/>
          <o:proxy end="" idref="#_x0000_s1033" connectloc="0"/>
        </o:r>
        <o:r id="V:Rule23" type="connector" idref="#_x0000_s1069">
          <o:proxy start="" idref="#_x0000_s1049" connectloc="2"/>
          <o:proxy end="" idref="#_x0000_s1053" connectloc="0"/>
        </o:r>
        <o:r id="V:Rule24" type="connector" idref="#_x0000_s1062">
          <o:proxy start="" idref="#_x0000_s1042" connectloc="2"/>
          <o:proxy end="" idref="#_x0000_s1051" connectloc="0"/>
        </o:r>
        <o:r id="V:Rule25" type="connector" idref="#_x0000_s1077">
          <o:proxy start="" idref="#_x0000_s1046" connectloc="2"/>
          <o:proxy end="" idref="#_x0000_s1056" connectloc="0"/>
        </o:r>
        <o:r id="V:Rule26" type="connector" idref="#_x0000_s1070">
          <o:proxy start="" idref="#_x0000_s1050" connectloc="2"/>
          <o:proxy end="" idref="#_x0000_s1055"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0" w:unhideWhenUsed="0"/>
    <w:lsdException w:name="Light List Accent 2" w:semiHidden="0" w:uiPriority="61" w:unhideWhenUsed="0"/>
    <w:lsdException w:name="Light Grid Accent 2" w:semiHidden="0" w:uiPriority="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0" w:unhideWhenUsed="0"/>
    <w:lsdException w:name="Light List Accent 3" w:semiHidden="0" w:uiPriority="61" w:unhideWhenUsed="0"/>
    <w:lsdException w:name="Light Grid Accent 3" w:semiHidden="0" w:uiPriority="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0" w:unhideWhenUsed="0"/>
    <w:lsdException w:name="Light List Accent 4" w:semiHidden="0" w:uiPriority="0" w:unhideWhenUsed="0"/>
    <w:lsdException w:name="Light Grid Accent 4" w:semiHidden="0" w:uiPriority="0"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0"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6F1273"/>
    <w:pPr>
      <w:bidi/>
    </w:pPr>
    <w:rPr>
      <w:rFonts w:ascii="Calibri" w:eastAsia="Times New Roman" w:hAnsi="Calibri" w:cs="Arial"/>
    </w:rPr>
  </w:style>
  <w:style w:type="paragraph" w:styleId="Heading1">
    <w:name w:val="heading 1"/>
    <w:basedOn w:val="Normal"/>
    <w:next w:val="Normal"/>
    <w:link w:val="Heading1Char"/>
    <w:uiPriority w:val="9"/>
    <w:qFormat/>
    <w:rsid w:val="006F1273"/>
    <w:pPr>
      <w:keepNext/>
      <w:spacing w:after="0" w:line="240" w:lineRule="auto"/>
      <w:jc w:val="center"/>
      <w:outlineLvl w:val="0"/>
    </w:pPr>
    <w:rPr>
      <w:rFonts w:ascii="Times New Roman" w:hAnsi="Times New Roman" w:cs="Titr"/>
      <w:noProof/>
      <w:sz w:val="20"/>
      <w:szCs w:val="28"/>
    </w:rPr>
  </w:style>
  <w:style w:type="paragraph" w:styleId="Heading2">
    <w:name w:val="heading 2"/>
    <w:basedOn w:val="Normal"/>
    <w:next w:val="Normal"/>
    <w:link w:val="Heading2Char"/>
    <w:qFormat/>
    <w:rsid w:val="006F1273"/>
    <w:pPr>
      <w:keepNext/>
      <w:spacing w:after="0" w:line="360" w:lineRule="auto"/>
      <w:outlineLvl w:val="1"/>
    </w:pPr>
    <w:rPr>
      <w:rFonts w:ascii="Times New Roman" w:hAnsi="Times New Roman" w:cs="Nazanin"/>
      <w:noProof/>
      <w:sz w:val="20"/>
      <w:szCs w:val="28"/>
    </w:rPr>
  </w:style>
  <w:style w:type="paragraph" w:styleId="Heading3">
    <w:name w:val="heading 3"/>
    <w:basedOn w:val="Normal"/>
    <w:next w:val="Normal"/>
    <w:link w:val="Heading3Char"/>
    <w:qFormat/>
    <w:rsid w:val="006F1273"/>
    <w:pPr>
      <w:keepNext/>
      <w:spacing w:after="0" w:line="240" w:lineRule="auto"/>
      <w:jc w:val="center"/>
      <w:outlineLvl w:val="2"/>
    </w:pPr>
    <w:rPr>
      <w:rFonts w:ascii="Times New Roman" w:hAnsi="Times New Roman" w:cs="Tabassom"/>
      <w:b/>
      <w:bCs/>
      <w:noProof/>
      <w:sz w:val="20"/>
      <w:szCs w:val="36"/>
    </w:rPr>
  </w:style>
  <w:style w:type="paragraph" w:styleId="Heading4">
    <w:name w:val="heading 4"/>
    <w:basedOn w:val="Normal"/>
    <w:next w:val="Normal"/>
    <w:link w:val="Heading4Char"/>
    <w:qFormat/>
    <w:rsid w:val="006F1273"/>
    <w:pPr>
      <w:keepNext/>
      <w:spacing w:after="0" w:line="240" w:lineRule="auto"/>
      <w:jc w:val="center"/>
      <w:outlineLvl w:val="3"/>
    </w:pPr>
    <w:rPr>
      <w:rFonts w:ascii="Times New Roman" w:hAnsi="Times New Roman" w:cs="Nazanin"/>
      <w:b/>
      <w:bCs/>
      <w:noProof/>
      <w:sz w:val="20"/>
      <w:szCs w:val="28"/>
    </w:rPr>
  </w:style>
  <w:style w:type="paragraph" w:styleId="Heading5">
    <w:name w:val="heading 5"/>
    <w:basedOn w:val="Normal"/>
    <w:next w:val="Normal"/>
    <w:link w:val="Heading5Char"/>
    <w:uiPriority w:val="9"/>
    <w:qFormat/>
    <w:rsid w:val="006F1273"/>
    <w:pPr>
      <w:keepNext/>
      <w:keepLines/>
      <w:bidi w:val="0"/>
      <w:spacing w:before="200" w:after="0"/>
      <w:outlineLvl w:val="4"/>
    </w:pPr>
    <w:rPr>
      <w:rFonts w:ascii="Cambria" w:hAnsi="Cambria" w:cs="Times New Roman"/>
      <w:color w:val="243F60"/>
      <w:sz w:val="20"/>
      <w:szCs w:val="20"/>
      <w:lang w:bidi="ar-SA"/>
    </w:rPr>
  </w:style>
  <w:style w:type="paragraph" w:styleId="Heading6">
    <w:name w:val="heading 6"/>
    <w:aliases w:val="متن"/>
    <w:basedOn w:val="Normal"/>
    <w:next w:val="Normal"/>
    <w:link w:val="Heading6Char"/>
    <w:uiPriority w:val="9"/>
    <w:unhideWhenUsed/>
    <w:qFormat/>
    <w:rsid w:val="006F1273"/>
    <w:pPr>
      <w:keepNext/>
      <w:keepLines/>
      <w:spacing w:before="200" w:after="0"/>
      <w:outlineLvl w:val="5"/>
    </w:pPr>
    <w:rPr>
      <w:rFonts w:ascii="Times New Roman" w:hAnsi="Times New Roman" w:cs="B Mitra"/>
      <w:b/>
      <w:bCs/>
      <w:color w:val="000000"/>
      <w:sz w:val="28"/>
      <w:szCs w:val="28"/>
    </w:rPr>
  </w:style>
  <w:style w:type="paragraph" w:styleId="Heading9">
    <w:name w:val="heading 9"/>
    <w:basedOn w:val="Normal"/>
    <w:next w:val="Normal"/>
    <w:link w:val="Heading9Char"/>
    <w:uiPriority w:val="99"/>
    <w:qFormat/>
    <w:rsid w:val="006F1273"/>
    <w:pPr>
      <w:keepNext/>
      <w:spacing w:after="0" w:line="360" w:lineRule="auto"/>
      <w:jc w:val="lowKashida"/>
      <w:outlineLvl w:val="8"/>
    </w:pPr>
    <w:rPr>
      <w:rFonts w:cs="Nazanin"/>
      <w:b/>
      <w:bCs/>
      <w:noProof/>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273"/>
    <w:rPr>
      <w:rFonts w:ascii="Times New Roman" w:eastAsia="Times New Roman" w:hAnsi="Times New Roman" w:cs="Titr"/>
      <w:noProof/>
      <w:sz w:val="20"/>
      <w:szCs w:val="28"/>
    </w:rPr>
  </w:style>
  <w:style w:type="character" w:customStyle="1" w:styleId="Heading2Char">
    <w:name w:val="Heading 2 Char"/>
    <w:basedOn w:val="DefaultParagraphFont"/>
    <w:link w:val="Heading2"/>
    <w:uiPriority w:val="9"/>
    <w:rsid w:val="006F1273"/>
    <w:rPr>
      <w:rFonts w:ascii="Times New Roman" w:eastAsia="Times New Roman" w:hAnsi="Times New Roman" w:cs="Nazanin"/>
      <w:noProof/>
      <w:sz w:val="20"/>
      <w:szCs w:val="28"/>
    </w:rPr>
  </w:style>
  <w:style w:type="paragraph" w:styleId="NormalWeb">
    <w:name w:val="Normal (Web)"/>
    <w:basedOn w:val="Normal"/>
    <w:uiPriority w:val="99"/>
    <w:rsid w:val="006F1273"/>
    <w:pPr>
      <w:bidi w:val="0"/>
      <w:spacing w:before="100" w:beforeAutospacing="1" w:after="100" w:afterAutospacing="1" w:line="240" w:lineRule="auto"/>
    </w:pPr>
    <w:rPr>
      <w:rFonts w:ascii="Times New Roman" w:hAnsi="Times New Roman" w:cs="Times New Roman"/>
      <w:sz w:val="24"/>
      <w:szCs w:val="24"/>
      <w:lang w:bidi="ar-SA"/>
    </w:rPr>
  </w:style>
  <w:style w:type="paragraph" w:styleId="BodyText2">
    <w:name w:val="Body Text 2"/>
    <w:basedOn w:val="Normal"/>
    <w:link w:val="BodyText2Char"/>
    <w:unhideWhenUsed/>
    <w:rsid w:val="006F1273"/>
    <w:pPr>
      <w:spacing w:after="120" w:line="480" w:lineRule="auto"/>
    </w:pPr>
  </w:style>
  <w:style w:type="character" w:customStyle="1" w:styleId="BodyText2Char">
    <w:name w:val="Body Text 2 Char"/>
    <w:basedOn w:val="DefaultParagraphFont"/>
    <w:link w:val="BodyText2"/>
    <w:rsid w:val="006F1273"/>
    <w:rPr>
      <w:rFonts w:ascii="Calibri" w:eastAsia="Times New Roman" w:hAnsi="Calibri" w:cs="Arial"/>
    </w:rPr>
  </w:style>
  <w:style w:type="character" w:styleId="Strong">
    <w:name w:val="Strong"/>
    <w:uiPriority w:val="22"/>
    <w:qFormat/>
    <w:rsid w:val="006F1273"/>
    <w:rPr>
      <w:b/>
      <w:bCs/>
    </w:rPr>
  </w:style>
  <w:style w:type="paragraph" w:customStyle="1" w:styleId="Heading32">
    <w:name w:val="Heading 32"/>
    <w:basedOn w:val="Normal"/>
    <w:link w:val="heading3Char0"/>
    <w:qFormat/>
    <w:rsid w:val="006F1273"/>
    <w:pPr>
      <w:spacing w:line="480" w:lineRule="auto"/>
      <w:jc w:val="both"/>
    </w:pPr>
    <w:rPr>
      <w:rFonts w:ascii="B Titr" w:eastAsia="Calibri" w:hAnsi="B Titr" w:cs="B Titr"/>
      <w:b/>
      <w:bCs/>
      <w:sz w:val="26"/>
      <w:szCs w:val="26"/>
    </w:rPr>
  </w:style>
  <w:style w:type="paragraph" w:customStyle="1" w:styleId="Style4">
    <w:name w:val="Style4"/>
    <w:basedOn w:val="Normal"/>
    <w:link w:val="Style4Char"/>
    <w:qFormat/>
    <w:rsid w:val="006F1273"/>
    <w:pPr>
      <w:jc w:val="both"/>
    </w:pPr>
    <w:rPr>
      <w:rFonts w:ascii="B Nazanin" w:eastAsia="Calibri" w:hAnsi="B Nazanin" w:cs="B Nazanin"/>
      <w:sz w:val="28"/>
      <w:szCs w:val="28"/>
    </w:rPr>
  </w:style>
  <w:style w:type="character" w:customStyle="1" w:styleId="heading3Char0">
    <w:name w:val="heading 3 Char"/>
    <w:link w:val="Heading32"/>
    <w:rsid w:val="006F1273"/>
    <w:rPr>
      <w:rFonts w:ascii="B Titr" w:eastAsia="Calibri" w:hAnsi="B Titr" w:cs="B Titr"/>
      <w:b/>
      <w:bCs/>
      <w:sz w:val="26"/>
      <w:szCs w:val="26"/>
    </w:rPr>
  </w:style>
  <w:style w:type="character" w:customStyle="1" w:styleId="Style4Char">
    <w:name w:val="Style4 Char"/>
    <w:link w:val="Style4"/>
    <w:rsid w:val="006F1273"/>
    <w:rPr>
      <w:rFonts w:ascii="B Nazanin" w:eastAsia="Calibri" w:hAnsi="B Nazanin" w:cs="B Nazanin"/>
      <w:sz w:val="28"/>
      <w:szCs w:val="28"/>
    </w:rPr>
  </w:style>
  <w:style w:type="paragraph" w:customStyle="1" w:styleId="Heading11">
    <w:name w:val="Heading 11"/>
    <w:basedOn w:val="Normal"/>
    <w:link w:val="heading1Char1"/>
    <w:qFormat/>
    <w:rsid w:val="006F1273"/>
    <w:pPr>
      <w:spacing w:line="480" w:lineRule="auto"/>
      <w:jc w:val="lowKashida"/>
    </w:pPr>
    <w:rPr>
      <w:rFonts w:ascii="Titr-s" w:eastAsia="Calibri" w:hAnsi="Titr-s" w:cs="B Titr"/>
      <w:b/>
      <w:bCs/>
      <w:noProof/>
      <w:sz w:val="28"/>
      <w:szCs w:val="28"/>
    </w:rPr>
  </w:style>
  <w:style w:type="character" w:customStyle="1" w:styleId="heading1Char1">
    <w:name w:val="heading 1 Char1"/>
    <w:link w:val="Heading11"/>
    <w:rsid w:val="006F1273"/>
    <w:rPr>
      <w:rFonts w:ascii="Titr-s" w:eastAsia="Calibri" w:hAnsi="Titr-s" w:cs="B Titr"/>
      <w:b/>
      <w:bCs/>
      <w:noProof/>
      <w:sz w:val="28"/>
      <w:szCs w:val="28"/>
    </w:rPr>
  </w:style>
  <w:style w:type="paragraph" w:customStyle="1" w:styleId="H2">
    <w:name w:val="H 2"/>
    <w:basedOn w:val="Normal"/>
    <w:link w:val="H2Char"/>
    <w:qFormat/>
    <w:rsid w:val="006F1273"/>
    <w:pPr>
      <w:spacing w:line="360" w:lineRule="auto"/>
      <w:jc w:val="lowKashida"/>
    </w:pPr>
    <w:rPr>
      <w:rFonts w:eastAsia="Calibri" w:cs="B Titr"/>
      <w:sz w:val="26"/>
      <w:szCs w:val="26"/>
      <w:lang w:bidi="ar-SA"/>
    </w:rPr>
  </w:style>
  <w:style w:type="character" w:customStyle="1" w:styleId="H2Char">
    <w:name w:val="H 2 Char"/>
    <w:link w:val="H2"/>
    <w:rsid w:val="006F1273"/>
    <w:rPr>
      <w:rFonts w:ascii="Calibri" w:eastAsia="Calibri" w:hAnsi="Calibri" w:cs="B Titr"/>
      <w:sz w:val="26"/>
      <w:szCs w:val="26"/>
      <w:lang w:bidi="ar-SA"/>
    </w:rPr>
  </w:style>
  <w:style w:type="paragraph" w:customStyle="1" w:styleId="Heading22">
    <w:name w:val="Heading 22"/>
    <w:basedOn w:val="Normal"/>
    <w:link w:val="heading2Char0"/>
    <w:qFormat/>
    <w:rsid w:val="006F1273"/>
    <w:pPr>
      <w:spacing w:line="480" w:lineRule="auto"/>
      <w:jc w:val="both"/>
    </w:pPr>
    <w:rPr>
      <w:rFonts w:ascii="B Titr" w:eastAsia="Calibri" w:hAnsi="B Titr" w:cs="B Titr"/>
      <w:b/>
      <w:bCs/>
      <w:sz w:val="28"/>
      <w:szCs w:val="28"/>
    </w:rPr>
  </w:style>
  <w:style w:type="character" w:customStyle="1" w:styleId="heading2Char0">
    <w:name w:val="heading 2 Char"/>
    <w:link w:val="Heading22"/>
    <w:rsid w:val="006F1273"/>
    <w:rPr>
      <w:rFonts w:ascii="B Titr" w:eastAsia="Calibri" w:hAnsi="B Titr" w:cs="B Titr"/>
      <w:b/>
      <w:bCs/>
      <w:sz w:val="28"/>
      <w:szCs w:val="28"/>
    </w:rPr>
  </w:style>
  <w:style w:type="paragraph" w:customStyle="1" w:styleId="Heading41">
    <w:name w:val="Heading 41"/>
    <w:basedOn w:val="Normal"/>
    <w:link w:val="heading4Char0"/>
    <w:qFormat/>
    <w:rsid w:val="006F1273"/>
    <w:pPr>
      <w:spacing w:line="480" w:lineRule="auto"/>
      <w:jc w:val="both"/>
    </w:pPr>
    <w:rPr>
      <w:rFonts w:ascii="B Titr" w:eastAsia="Calibri" w:hAnsi="B Titr" w:cs="B Titr"/>
      <w:b/>
      <w:bCs/>
      <w:sz w:val="24"/>
      <w:szCs w:val="24"/>
      <w:lang w:bidi="ar-SA"/>
    </w:rPr>
  </w:style>
  <w:style w:type="character" w:customStyle="1" w:styleId="heading4Char0">
    <w:name w:val="heading 4 Char"/>
    <w:link w:val="Heading41"/>
    <w:rsid w:val="006F1273"/>
    <w:rPr>
      <w:rFonts w:ascii="B Titr" w:eastAsia="Calibri" w:hAnsi="B Titr" w:cs="B Titr"/>
      <w:b/>
      <w:bCs/>
      <w:sz w:val="24"/>
      <w:szCs w:val="24"/>
      <w:lang w:bidi="ar-SA"/>
    </w:rPr>
  </w:style>
  <w:style w:type="character" w:styleId="BookTitle">
    <w:name w:val="Book Title"/>
    <w:qFormat/>
    <w:rsid w:val="006F1273"/>
    <w:rPr>
      <w:b/>
      <w:bCs/>
      <w:smallCaps/>
      <w:spacing w:val="5"/>
    </w:rPr>
  </w:style>
  <w:style w:type="character" w:customStyle="1" w:styleId="Heading3Char">
    <w:name w:val="Heading 3 Char"/>
    <w:basedOn w:val="DefaultParagraphFont"/>
    <w:link w:val="Heading3"/>
    <w:rsid w:val="006F1273"/>
    <w:rPr>
      <w:rFonts w:ascii="Times New Roman" w:eastAsia="Times New Roman" w:hAnsi="Times New Roman" w:cs="Tabassom"/>
      <w:b/>
      <w:bCs/>
      <w:noProof/>
      <w:sz w:val="20"/>
      <w:szCs w:val="36"/>
    </w:rPr>
  </w:style>
  <w:style w:type="character" w:customStyle="1" w:styleId="Heading4Char">
    <w:name w:val="Heading 4 Char"/>
    <w:basedOn w:val="DefaultParagraphFont"/>
    <w:link w:val="Heading4"/>
    <w:rsid w:val="006F1273"/>
    <w:rPr>
      <w:rFonts w:ascii="Times New Roman" w:eastAsia="Times New Roman" w:hAnsi="Times New Roman" w:cs="Nazanin"/>
      <w:b/>
      <w:bCs/>
      <w:noProof/>
      <w:sz w:val="20"/>
      <w:szCs w:val="28"/>
    </w:rPr>
  </w:style>
  <w:style w:type="character" w:customStyle="1" w:styleId="Heading5Char">
    <w:name w:val="Heading 5 Char"/>
    <w:basedOn w:val="DefaultParagraphFont"/>
    <w:link w:val="Heading5"/>
    <w:uiPriority w:val="9"/>
    <w:rsid w:val="006F1273"/>
    <w:rPr>
      <w:rFonts w:ascii="Cambria" w:eastAsia="Times New Roman" w:hAnsi="Cambria" w:cs="Times New Roman"/>
      <w:color w:val="243F60"/>
      <w:sz w:val="20"/>
      <w:szCs w:val="20"/>
      <w:lang w:bidi="ar-SA"/>
    </w:rPr>
  </w:style>
  <w:style w:type="character" w:customStyle="1" w:styleId="Heading6Char">
    <w:name w:val="Heading 6 Char"/>
    <w:aliases w:val="متن Char"/>
    <w:basedOn w:val="DefaultParagraphFont"/>
    <w:link w:val="Heading6"/>
    <w:uiPriority w:val="9"/>
    <w:rsid w:val="006F1273"/>
    <w:rPr>
      <w:rFonts w:ascii="Times New Roman" w:eastAsia="Times New Roman" w:hAnsi="Times New Roman" w:cs="B Mitra"/>
      <w:b/>
      <w:bCs/>
      <w:color w:val="000000"/>
      <w:sz w:val="28"/>
      <w:szCs w:val="28"/>
    </w:rPr>
  </w:style>
  <w:style w:type="character" w:customStyle="1" w:styleId="Heading9Char">
    <w:name w:val="Heading 9 Char"/>
    <w:basedOn w:val="DefaultParagraphFont"/>
    <w:link w:val="Heading9"/>
    <w:uiPriority w:val="99"/>
    <w:rsid w:val="006F1273"/>
    <w:rPr>
      <w:rFonts w:ascii="Calibri" w:eastAsia="Times New Roman" w:hAnsi="Calibri" w:cs="Nazanin"/>
      <w:b/>
      <w:bCs/>
      <w:noProof/>
      <w:sz w:val="34"/>
      <w:szCs w:val="36"/>
    </w:rPr>
  </w:style>
  <w:style w:type="paragraph" w:styleId="ListParagraph">
    <w:name w:val="List Paragraph"/>
    <w:basedOn w:val="Normal"/>
    <w:link w:val="ListParagraphChar"/>
    <w:uiPriority w:val="34"/>
    <w:qFormat/>
    <w:rsid w:val="006F1273"/>
    <w:pPr>
      <w:ind w:left="720"/>
      <w:contextualSpacing/>
    </w:pPr>
  </w:style>
  <w:style w:type="paragraph" w:styleId="BalloonText">
    <w:name w:val="Balloon Text"/>
    <w:basedOn w:val="Normal"/>
    <w:link w:val="BalloonTextChar"/>
    <w:uiPriority w:val="99"/>
    <w:unhideWhenUsed/>
    <w:rsid w:val="006F1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F1273"/>
    <w:rPr>
      <w:rFonts w:ascii="Tahoma" w:eastAsia="Times New Roman" w:hAnsi="Tahoma" w:cs="Tahoma"/>
      <w:sz w:val="16"/>
      <w:szCs w:val="16"/>
    </w:rPr>
  </w:style>
  <w:style w:type="paragraph" w:styleId="Subtitle">
    <w:name w:val="Subtitle"/>
    <w:basedOn w:val="Normal"/>
    <w:link w:val="SubtitleChar"/>
    <w:uiPriority w:val="99"/>
    <w:qFormat/>
    <w:rsid w:val="006F1273"/>
    <w:pPr>
      <w:spacing w:after="0" w:line="240" w:lineRule="auto"/>
      <w:jc w:val="center"/>
    </w:pPr>
    <w:rPr>
      <w:rFonts w:ascii="Times New Roman" w:hAnsi="Times New Roman" w:cs="B Zar"/>
      <w:sz w:val="28"/>
      <w:szCs w:val="28"/>
      <w:lang w:bidi="ar-SA"/>
    </w:rPr>
  </w:style>
  <w:style w:type="character" w:customStyle="1" w:styleId="SubtitleChar">
    <w:name w:val="Subtitle Char"/>
    <w:basedOn w:val="DefaultParagraphFont"/>
    <w:link w:val="Subtitle"/>
    <w:uiPriority w:val="99"/>
    <w:rsid w:val="006F1273"/>
    <w:rPr>
      <w:rFonts w:ascii="Times New Roman" w:eastAsia="Times New Roman" w:hAnsi="Times New Roman" w:cs="B Zar"/>
      <w:sz w:val="28"/>
      <w:szCs w:val="28"/>
      <w:lang w:bidi="ar-SA"/>
    </w:rPr>
  </w:style>
  <w:style w:type="table" w:styleId="TableGrid">
    <w:name w:val="Table Grid"/>
    <w:basedOn w:val="TableNormal"/>
    <w:uiPriority w:val="59"/>
    <w:rsid w:val="006F1273"/>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F1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273"/>
    <w:rPr>
      <w:rFonts w:ascii="Calibri" w:eastAsia="Times New Roman" w:hAnsi="Calibri" w:cs="Arial"/>
    </w:rPr>
  </w:style>
  <w:style w:type="paragraph" w:styleId="Footer">
    <w:name w:val="footer"/>
    <w:basedOn w:val="Normal"/>
    <w:link w:val="FooterChar"/>
    <w:uiPriority w:val="99"/>
    <w:unhideWhenUsed/>
    <w:rsid w:val="006F1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273"/>
    <w:rPr>
      <w:rFonts w:ascii="Calibri" w:eastAsia="Times New Roman" w:hAnsi="Calibri" w:cs="Arial"/>
    </w:rPr>
  </w:style>
  <w:style w:type="paragraph" w:styleId="FootnoteText">
    <w:name w:val="footnote text"/>
    <w:basedOn w:val="Normal"/>
    <w:link w:val="FootnoteTextChar"/>
    <w:rsid w:val="006F1273"/>
    <w:pPr>
      <w:bidi w:val="0"/>
      <w:spacing w:after="0" w:line="240" w:lineRule="auto"/>
    </w:pPr>
    <w:rPr>
      <w:rFonts w:ascii="Times New Roman" w:hAnsi="Times New Roman" w:cs="Zar"/>
      <w:sz w:val="20"/>
      <w:szCs w:val="20"/>
      <w:lang w:bidi="ar-SA"/>
    </w:rPr>
  </w:style>
  <w:style w:type="character" w:customStyle="1" w:styleId="FootnoteTextChar">
    <w:name w:val="Footnote Text Char"/>
    <w:basedOn w:val="DefaultParagraphFont"/>
    <w:link w:val="FootnoteText"/>
    <w:rsid w:val="006F1273"/>
    <w:rPr>
      <w:rFonts w:ascii="Times New Roman" w:eastAsia="Times New Roman" w:hAnsi="Times New Roman" w:cs="Zar"/>
      <w:sz w:val="20"/>
      <w:szCs w:val="20"/>
      <w:lang w:bidi="ar-SA"/>
    </w:rPr>
  </w:style>
  <w:style w:type="character" w:styleId="FootnoteReference">
    <w:name w:val="footnote reference"/>
    <w:aliases w:val="شماره زيرنويس,مرجع پاورقي"/>
    <w:rsid w:val="006F1273"/>
    <w:rPr>
      <w:vertAlign w:val="superscript"/>
    </w:rPr>
  </w:style>
  <w:style w:type="character" w:customStyle="1" w:styleId="ListParagraphChar">
    <w:name w:val="List Paragraph Char"/>
    <w:link w:val="ListParagraph"/>
    <w:uiPriority w:val="34"/>
    <w:rsid w:val="006F1273"/>
    <w:rPr>
      <w:rFonts w:ascii="Calibri" w:eastAsia="Times New Roman" w:hAnsi="Calibri" w:cs="Arial"/>
    </w:rPr>
  </w:style>
  <w:style w:type="paragraph" w:styleId="BodyText">
    <w:name w:val="Body Text"/>
    <w:basedOn w:val="Normal"/>
    <w:link w:val="BodyTextChar"/>
    <w:uiPriority w:val="99"/>
    <w:rsid w:val="006F1273"/>
    <w:pPr>
      <w:spacing w:after="0" w:line="240" w:lineRule="auto"/>
    </w:pPr>
    <w:rPr>
      <w:rFonts w:ascii="Times New Roman" w:hAnsi="Times New Roman" w:cs="Nazanin"/>
      <w:noProof/>
      <w:sz w:val="20"/>
      <w:szCs w:val="28"/>
    </w:rPr>
  </w:style>
  <w:style w:type="character" w:customStyle="1" w:styleId="BodyTextChar">
    <w:name w:val="Body Text Char"/>
    <w:basedOn w:val="DefaultParagraphFont"/>
    <w:link w:val="BodyText"/>
    <w:uiPriority w:val="99"/>
    <w:rsid w:val="006F1273"/>
    <w:rPr>
      <w:rFonts w:ascii="Times New Roman" w:eastAsia="Times New Roman" w:hAnsi="Times New Roman" w:cs="Nazanin"/>
      <w:noProof/>
      <w:sz w:val="20"/>
      <w:szCs w:val="28"/>
    </w:rPr>
  </w:style>
  <w:style w:type="character" w:styleId="PageNumber">
    <w:name w:val="page number"/>
    <w:basedOn w:val="DefaultParagraphFont"/>
    <w:uiPriority w:val="99"/>
    <w:rsid w:val="006F1273"/>
  </w:style>
  <w:style w:type="character" w:styleId="Hyperlink">
    <w:name w:val="Hyperlink"/>
    <w:uiPriority w:val="99"/>
    <w:rsid w:val="006F1273"/>
    <w:rPr>
      <w:color w:val="0000FF"/>
      <w:u w:val="single"/>
    </w:rPr>
  </w:style>
  <w:style w:type="character" w:styleId="Emphasis">
    <w:name w:val="Emphasis"/>
    <w:qFormat/>
    <w:rsid w:val="006F1273"/>
    <w:rPr>
      <w:i/>
      <w:iCs/>
    </w:rPr>
  </w:style>
  <w:style w:type="paragraph" w:styleId="z-TopofForm">
    <w:name w:val="HTML Top of Form"/>
    <w:basedOn w:val="Normal"/>
    <w:next w:val="Normal"/>
    <w:link w:val="z-TopofFormChar"/>
    <w:hidden/>
    <w:rsid w:val="006F1273"/>
    <w:pPr>
      <w:pBdr>
        <w:bottom w:val="single" w:sz="6" w:space="1" w:color="auto"/>
      </w:pBdr>
      <w:bidi w:val="0"/>
      <w:spacing w:after="0" w:line="240" w:lineRule="auto"/>
      <w:jc w:val="center"/>
    </w:pPr>
    <w:rPr>
      <w:rFonts w:ascii="Arial" w:hAnsi="Arial"/>
      <w:vanish/>
      <w:sz w:val="16"/>
      <w:szCs w:val="16"/>
      <w:lang w:bidi="ar-SA"/>
    </w:rPr>
  </w:style>
  <w:style w:type="character" w:customStyle="1" w:styleId="z-TopofFormChar">
    <w:name w:val="z-Top of Form Char"/>
    <w:basedOn w:val="DefaultParagraphFont"/>
    <w:link w:val="z-TopofForm"/>
    <w:rsid w:val="006F1273"/>
    <w:rPr>
      <w:rFonts w:ascii="Arial" w:eastAsia="Times New Roman" w:hAnsi="Arial" w:cs="Arial"/>
      <w:vanish/>
      <w:sz w:val="16"/>
      <w:szCs w:val="16"/>
      <w:lang w:bidi="ar-SA"/>
    </w:rPr>
  </w:style>
  <w:style w:type="character" w:customStyle="1" w:styleId="contentrating">
    <w:name w:val="content_rating"/>
    <w:basedOn w:val="DefaultParagraphFont"/>
    <w:rsid w:val="006F1273"/>
  </w:style>
  <w:style w:type="character" w:customStyle="1" w:styleId="contentvote">
    <w:name w:val="content_vote"/>
    <w:basedOn w:val="DefaultParagraphFont"/>
    <w:rsid w:val="006F1273"/>
  </w:style>
  <w:style w:type="paragraph" w:styleId="z-BottomofForm">
    <w:name w:val="HTML Bottom of Form"/>
    <w:basedOn w:val="Normal"/>
    <w:next w:val="Normal"/>
    <w:link w:val="z-BottomofFormChar"/>
    <w:hidden/>
    <w:rsid w:val="006F1273"/>
    <w:pPr>
      <w:pBdr>
        <w:top w:val="single" w:sz="6" w:space="1" w:color="auto"/>
      </w:pBdr>
      <w:bidi w:val="0"/>
      <w:spacing w:after="0" w:line="240" w:lineRule="auto"/>
      <w:jc w:val="center"/>
    </w:pPr>
    <w:rPr>
      <w:rFonts w:ascii="Arial" w:hAnsi="Arial"/>
      <w:vanish/>
      <w:sz w:val="16"/>
      <w:szCs w:val="16"/>
      <w:lang w:bidi="ar-SA"/>
    </w:rPr>
  </w:style>
  <w:style w:type="character" w:customStyle="1" w:styleId="z-BottomofFormChar">
    <w:name w:val="z-Bottom of Form Char"/>
    <w:basedOn w:val="DefaultParagraphFont"/>
    <w:link w:val="z-BottomofForm"/>
    <w:rsid w:val="006F1273"/>
    <w:rPr>
      <w:rFonts w:ascii="Arial" w:eastAsia="Times New Roman" w:hAnsi="Arial" w:cs="Arial"/>
      <w:vanish/>
      <w:sz w:val="16"/>
      <w:szCs w:val="16"/>
      <w:lang w:bidi="ar-SA"/>
    </w:rPr>
  </w:style>
  <w:style w:type="character" w:customStyle="1" w:styleId="small">
    <w:name w:val="small"/>
    <w:basedOn w:val="DefaultParagraphFont"/>
    <w:rsid w:val="006F1273"/>
  </w:style>
  <w:style w:type="paragraph" w:styleId="TOCHeading">
    <w:name w:val="TOC Heading"/>
    <w:basedOn w:val="Heading1"/>
    <w:next w:val="Normal"/>
    <w:uiPriority w:val="39"/>
    <w:unhideWhenUsed/>
    <w:qFormat/>
    <w:rsid w:val="006F1273"/>
    <w:pPr>
      <w:keepLines/>
      <w:bidi w:val="0"/>
      <w:spacing w:before="480" w:line="276" w:lineRule="auto"/>
      <w:jc w:val="left"/>
      <w:outlineLvl w:val="9"/>
    </w:pPr>
    <w:rPr>
      <w:rFonts w:ascii="Cambria" w:hAnsi="Cambria" w:cs="B Nazanin"/>
      <w:b/>
      <w:bCs/>
      <w:noProof w:val="0"/>
      <w:sz w:val="28"/>
      <w:lang w:bidi="ar-SA"/>
    </w:rPr>
  </w:style>
  <w:style w:type="paragraph" w:styleId="TOC1">
    <w:name w:val="toc 1"/>
    <w:basedOn w:val="Normal"/>
    <w:next w:val="Normal"/>
    <w:autoRedefine/>
    <w:uiPriority w:val="39"/>
    <w:unhideWhenUsed/>
    <w:qFormat/>
    <w:rsid w:val="006F1273"/>
    <w:pPr>
      <w:tabs>
        <w:tab w:val="right" w:leader="dot" w:pos="9016"/>
      </w:tabs>
      <w:spacing w:after="100"/>
    </w:pPr>
    <w:rPr>
      <w:rFonts w:eastAsia="Calibri"/>
      <w:lang w:bidi="ar-SA"/>
    </w:rPr>
  </w:style>
  <w:style w:type="paragraph" w:styleId="TOC2">
    <w:name w:val="toc 2"/>
    <w:basedOn w:val="Normal"/>
    <w:next w:val="Normal"/>
    <w:autoRedefine/>
    <w:uiPriority w:val="39"/>
    <w:unhideWhenUsed/>
    <w:qFormat/>
    <w:rsid w:val="006F1273"/>
    <w:pPr>
      <w:bidi w:val="0"/>
      <w:spacing w:after="100"/>
      <w:ind w:left="220"/>
    </w:pPr>
    <w:rPr>
      <w:rFonts w:eastAsia="Calibri"/>
      <w:lang w:bidi="ar-SA"/>
    </w:rPr>
  </w:style>
  <w:style w:type="paragraph" w:styleId="TOC3">
    <w:name w:val="toc 3"/>
    <w:basedOn w:val="Normal"/>
    <w:next w:val="Normal"/>
    <w:autoRedefine/>
    <w:uiPriority w:val="39"/>
    <w:unhideWhenUsed/>
    <w:qFormat/>
    <w:rsid w:val="006F1273"/>
    <w:pPr>
      <w:spacing w:after="100" w:line="240" w:lineRule="auto"/>
      <w:ind w:left="440"/>
    </w:pPr>
    <w:rPr>
      <w:rFonts w:eastAsia="Calibri"/>
    </w:rPr>
  </w:style>
  <w:style w:type="character" w:customStyle="1" w:styleId="normaltextsmall1">
    <w:name w:val="normaltextsmall1"/>
    <w:rsid w:val="006F1273"/>
    <w:rPr>
      <w:rFonts w:ascii="Tahoma" w:hAnsi="Tahoma" w:cs="Tahoma" w:hint="default"/>
      <w:sz w:val="18"/>
      <w:szCs w:val="18"/>
    </w:rPr>
  </w:style>
  <w:style w:type="paragraph" w:customStyle="1" w:styleId="Style1">
    <w:name w:val="Style1"/>
    <w:basedOn w:val="Normal"/>
    <w:link w:val="Style1Char"/>
    <w:qFormat/>
    <w:rsid w:val="006F1273"/>
    <w:pPr>
      <w:spacing w:after="0" w:line="240" w:lineRule="auto"/>
      <w:jc w:val="both"/>
    </w:pPr>
    <w:rPr>
      <w:rFonts w:ascii="Yagut" w:hAnsi="Times New Roman" w:cs="B Mitra"/>
      <w:sz w:val="28"/>
      <w:szCs w:val="28"/>
      <w:lang w:eastAsia="zh-CN" w:bidi="ar-SA"/>
    </w:rPr>
  </w:style>
  <w:style w:type="character" w:customStyle="1" w:styleId="Style1Char">
    <w:name w:val="Style1 Char"/>
    <w:link w:val="Style1"/>
    <w:rsid w:val="006F1273"/>
    <w:rPr>
      <w:rFonts w:ascii="Yagut" w:eastAsia="Times New Roman" w:hAnsi="Times New Roman" w:cs="B Mitra"/>
      <w:sz w:val="28"/>
      <w:szCs w:val="28"/>
      <w:lang w:eastAsia="zh-CN" w:bidi="ar-SA"/>
    </w:rPr>
  </w:style>
  <w:style w:type="character" w:styleId="PlaceholderText">
    <w:name w:val="Placeholder Text"/>
    <w:uiPriority w:val="99"/>
    <w:rsid w:val="006F1273"/>
    <w:rPr>
      <w:color w:val="808080"/>
    </w:rPr>
  </w:style>
  <w:style w:type="paragraph" w:customStyle="1" w:styleId="h3">
    <w:name w:val="h 3"/>
    <w:basedOn w:val="Normal"/>
    <w:link w:val="h3Char"/>
    <w:qFormat/>
    <w:rsid w:val="006F1273"/>
    <w:pPr>
      <w:spacing w:line="360" w:lineRule="auto"/>
      <w:jc w:val="lowKashida"/>
    </w:pPr>
    <w:rPr>
      <w:rFonts w:ascii="B Titr" w:eastAsia="Calibri" w:hAnsi="B Titr" w:cs="Times New Roman"/>
      <w:b/>
      <w:bCs/>
      <w:noProof/>
      <w:sz w:val="24"/>
      <w:szCs w:val="24"/>
    </w:rPr>
  </w:style>
  <w:style w:type="character" w:customStyle="1" w:styleId="h3Char">
    <w:name w:val="h 3 Char"/>
    <w:link w:val="h3"/>
    <w:rsid w:val="006F1273"/>
    <w:rPr>
      <w:rFonts w:ascii="B Titr" w:eastAsia="Calibri" w:hAnsi="B Titr" w:cs="Times New Roman"/>
      <w:b/>
      <w:bCs/>
      <w:noProof/>
      <w:sz w:val="24"/>
      <w:szCs w:val="24"/>
    </w:rPr>
  </w:style>
  <w:style w:type="paragraph" w:customStyle="1" w:styleId="context11">
    <w:name w:val="context11"/>
    <w:basedOn w:val="Normal"/>
    <w:link w:val="context11Char"/>
    <w:qFormat/>
    <w:rsid w:val="006F1273"/>
    <w:pPr>
      <w:spacing w:before="480" w:after="100" w:afterAutospacing="1" w:line="240" w:lineRule="auto"/>
      <w:ind w:left="-93" w:right="176" w:firstLine="284"/>
      <w:contextualSpacing/>
      <w:jc w:val="both"/>
    </w:pPr>
    <w:rPr>
      <w:rFonts w:ascii="Times New Roman" w:eastAsia="Calibri" w:hAnsi="Times New Roman" w:cs="B Nazanin"/>
      <w:sz w:val="28"/>
      <w:szCs w:val="28"/>
    </w:rPr>
  </w:style>
  <w:style w:type="character" w:customStyle="1" w:styleId="context11Char">
    <w:name w:val="context11 Char"/>
    <w:link w:val="context11"/>
    <w:rsid w:val="006F1273"/>
    <w:rPr>
      <w:rFonts w:ascii="Times New Roman" w:eastAsia="Calibri" w:hAnsi="Times New Roman" w:cs="B Nazanin"/>
      <w:sz w:val="28"/>
      <w:szCs w:val="28"/>
    </w:rPr>
  </w:style>
  <w:style w:type="paragraph" w:customStyle="1" w:styleId="subII">
    <w:name w:val="sub II"/>
    <w:basedOn w:val="Normal"/>
    <w:link w:val="subIIChar"/>
    <w:rsid w:val="006F1273"/>
    <w:pPr>
      <w:spacing w:before="480" w:after="100" w:afterAutospacing="1"/>
      <w:ind w:left="-666" w:right="176" w:firstLine="425"/>
      <w:contextualSpacing/>
      <w:jc w:val="both"/>
    </w:pPr>
    <w:rPr>
      <w:rFonts w:ascii="Times New Roman" w:eastAsia="Calibri" w:hAnsi="Times New Roman" w:cs="B Titr"/>
      <w:color w:val="7030A0"/>
      <w:sz w:val="24"/>
      <w:szCs w:val="24"/>
    </w:rPr>
  </w:style>
  <w:style w:type="character" w:customStyle="1" w:styleId="subIIChar">
    <w:name w:val="sub II Char"/>
    <w:link w:val="subII"/>
    <w:rsid w:val="006F1273"/>
    <w:rPr>
      <w:rFonts w:ascii="Times New Roman" w:eastAsia="Calibri" w:hAnsi="Times New Roman" w:cs="B Titr"/>
      <w:color w:val="7030A0"/>
      <w:sz w:val="24"/>
      <w:szCs w:val="24"/>
    </w:rPr>
  </w:style>
  <w:style w:type="paragraph" w:styleId="NoSpacing">
    <w:name w:val="No Spacing"/>
    <w:link w:val="NoSpacingChar"/>
    <w:uiPriority w:val="99"/>
    <w:qFormat/>
    <w:rsid w:val="006F1273"/>
    <w:pPr>
      <w:spacing w:after="0" w:line="240" w:lineRule="auto"/>
    </w:pPr>
    <w:rPr>
      <w:rFonts w:ascii="Calibri" w:eastAsia="Calibri" w:hAnsi="Calibri" w:cs="Arial"/>
      <w:sz w:val="20"/>
      <w:szCs w:val="20"/>
      <w:lang w:bidi="ar-SA"/>
    </w:rPr>
  </w:style>
  <w:style w:type="table" w:customStyle="1" w:styleId="LightShading1">
    <w:name w:val="Light Shading1"/>
    <w:basedOn w:val="TableNormal"/>
    <w:rsid w:val="006F127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6F1273"/>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6F1273"/>
    <w:pPr>
      <w:spacing w:after="0" w:line="240" w:lineRule="auto"/>
    </w:pPr>
    <w:rPr>
      <w:rFonts w:ascii="Calibri" w:eastAsia="Calibri"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6F1273"/>
    <w:pPr>
      <w:spacing w:after="0" w:line="240" w:lineRule="auto"/>
    </w:pPr>
    <w:rPr>
      <w:rFonts w:ascii="Calibri" w:eastAsia="Calibri" w:hAnsi="Calibri"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Classic3">
    <w:name w:val="Table Classic 3"/>
    <w:basedOn w:val="TableNormal"/>
    <w:uiPriority w:val="99"/>
    <w:rsid w:val="006F1273"/>
    <w:pPr>
      <w:spacing w:after="0" w:line="240" w:lineRule="auto"/>
    </w:pPr>
    <w:rPr>
      <w:rFonts w:ascii="Times New Roman" w:eastAsia="Calibri" w:hAnsi="Times New Roman" w:cs="0 Kamran Bold"/>
      <w:color w:val="000080"/>
      <w:sz w:val="32"/>
      <w:szCs w:val="4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NoSpacingChar">
    <w:name w:val="No Spacing Char"/>
    <w:link w:val="NoSpacing"/>
    <w:uiPriority w:val="99"/>
    <w:rsid w:val="006F1273"/>
    <w:rPr>
      <w:rFonts w:ascii="Calibri" w:eastAsia="Calibri" w:hAnsi="Calibri" w:cs="Arial"/>
      <w:sz w:val="20"/>
      <w:szCs w:val="20"/>
      <w:lang w:bidi="ar-SA"/>
    </w:rPr>
  </w:style>
  <w:style w:type="paragraph" w:customStyle="1" w:styleId="Title1">
    <w:name w:val="Title1"/>
    <w:basedOn w:val="Normal"/>
    <w:link w:val="titleChar"/>
    <w:qFormat/>
    <w:rsid w:val="006F1273"/>
    <w:pPr>
      <w:ind w:left="-666" w:firstLine="425"/>
      <w:jc w:val="center"/>
    </w:pPr>
    <w:rPr>
      <w:rFonts w:ascii="IranNastaliq" w:eastAsia="Calibri" w:hAnsi="IranNastaliq" w:cs="B Titr"/>
      <w:sz w:val="28"/>
      <w:szCs w:val="28"/>
    </w:rPr>
  </w:style>
  <w:style w:type="paragraph" w:customStyle="1" w:styleId="titlecotext">
    <w:name w:val="title cotext"/>
    <w:basedOn w:val="Title1"/>
    <w:link w:val="titlecotextChar"/>
    <w:qFormat/>
    <w:rsid w:val="006F1273"/>
    <w:pPr>
      <w:jc w:val="left"/>
    </w:pPr>
  </w:style>
  <w:style w:type="character" w:customStyle="1" w:styleId="titleChar">
    <w:name w:val="title Char"/>
    <w:link w:val="Title1"/>
    <w:rsid w:val="006F1273"/>
    <w:rPr>
      <w:rFonts w:ascii="IranNastaliq" w:eastAsia="Calibri" w:hAnsi="IranNastaliq" w:cs="B Titr"/>
      <w:sz w:val="28"/>
      <w:szCs w:val="28"/>
    </w:rPr>
  </w:style>
  <w:style w:type="paragraph" w:customStyle="1" w:styleId="subtitleI">
    <w:name w:val="subtitleI"/>
    <w:basedOn w:val="ListParagraph"/>
    <w:link w:val="subtitleIChar"/>
    <w:rsid w:val="006F1273"/>
    <w:pPr>
      <w:spacing w:before="480" w:after="100" w:afterAutospacing="1"/>
      <w:ind w:left="-666" w:right="176" w:firstLine="425"/>
      <w:jc w:val="both"/>
    </w:pPr>
    <w:rPr>
      <w:rFonts w:ascii="Times New Roman" w:eastAsia="Calibri" w:hAnsi="Times New Roman" w:cs="B Titr"/>
      <w:color w:val="7030A0"/>
      <w:sz w:val="26"/>
      <w:szCs w:val="26"/>
    </w:rPr>
  </w:style>
  <w:style w:type="character" w:customStyle="1" w:styleId="titlecotextChar">
    <w:name w:val="title cotext Char"/>
    <w:link w:val="titlecotext"/>
    <w:rsid w:val="006F1273"/>
    <w:rPr>
      <w:rFonts w:ascii="IranNastaliq" w:eastAsia="Calibri" w:hAnsi="IranNastaliq" w:cs="B Titr"/>
      <w:sz w:val="28"/>
      <w:szCs w:val="28"/>
    </w:rPr>
  </w:style>
  <w:style w:type="paragraph" w:customStyle="1" w:styleId="context">
    <w:name w:val="context"/>
    <w:basedOn w:val="ListParagraph"/>
    <w:link w:val="contextChar"/>
    <w:rsid w:val="006F1273"/>
    <w:pPr>
      <w:spacing w:before="480" w:after="100" w:afterAutospacing="1"/>
      <w:ind w:left="-666" w:right="176" w:firstLine="425"/>
      <w:jc w:val="both"/>
    </w:pPr>
    <w:rPr>
      <w:rFonts w:ascii="Times New Roman" w:eastAsia="Calibri" w:hAnsi="Times New Roman" w:cs="B Nazanin"/>
      <w:sz w:val="28"/>
      <w:szCs w:val="28"/>
    </w:rPr>
  </w:style>
  <w:style w:type="character" w:customStyle="1" w:styleId="subtitleIChar">
    <w:name w:val="subtitleI Char"/>
    <w:link w:val="subtitleI"/>
    <w:rsid w:val="006F1273"/>
    <w:rPr>
      <w:rFonts w:ascii="Times New Roman" w:eastAsia="Calibri" w:hAnsi="Times New Roman" w:cs="B Titr"/>
      <w:color w:val="7030A0"/>
      <w:sz w:val="26"/>
      <w:szCs w:val="26"/>
    </w:rPr>
  </w:style>
  <w:style w:type="character" w:customStyle="1" w:styleId="contextChar">
    <w:name w:val="context Char"/>
    <w:link w:val="context"/>
    <w:rsid w:val="006F1273"/>
    <w:rPr>
      <w:rFonts w:ascii="Times New Roman" w:eastAsia="Calibri" w:hAnsi="Times New Roman" w:cs="B Nazanin"/>
      <w:sz w:val="28"/>
      <w:szCs w:val="28"/>
    </w:rPr>
  </w:style>
  <w:style w:type="paragraph" w:customStyle="1" w:styleId="context1">
    <w:name w:val="context1"/>
    <w:basedOn w:val="context"/>
    <w:link w:val="context1Char"/>
    <w:rsid w:val="006F1273"/>
    <w:pPr>
      <w:ind w:left="-93" w:firstLine="284"/>
    </w:pPr>
  </w:style>
  <w:style w:type="character" w:customStyle="1" w:styleId="context1Char">
    <w:name w:val="context1 Char"/>
    <w:link w:val="context1"/>
    <w:rsid w:val="006F1273"/>
    <w:rPr>
      <w:rFonts w:ascii="Times New Roman" w:eastAsia="Calibri" w:hAnsi="Times New Roman" w:cs="B Nazanin"/>
      <w:sz w:val="28"/>
      <w:szCs w:val="28"/>
    </w:rPr>
  </w:style>
  <w:style w:type="paragraph" w:customStyle="1" w:styleId="subtitleII">
    <w:name w:val="subtitleII"/>
    <w:basedOn w:val="subtitleI"/>
    <w:link w:val="subtitleIIChar"/>
    <w:rsid w:val="006F1273"/>
    <w:rPr>
      <w:sz w:val="24"/>
      <w:szCs w:val="24"/>
    </w:rPr>
  </w:style>
  <w:style w:type="paragraph" w:customStyle="1" w:styleId="subtitleI0">
    <w:name w:val="subtitle I"/>
    <w:basedOn w:val="subtitleI"/>
    <w:link w:val="subtitleIChar0"/>
    <w:rsid w:val="006F1273"/>
  </w:style>
  <w:style w:type="character" w:customStyle="1" w:styleId="subtitleIIChar">
    <w:name w:val="subtitleII Char"/>
    <w:link w:val="subtitleII"/>
    <w:rsid w:val="006F1273"/>
    <w:rPr>
      <w:rFonts w:ascii="Times New Roman" w:eastAsia="Calibri" w:hAnsi="Times New Roman" w:cs="B Titr"/>
      <w:color w:val="7030A0"/>
      <w:sz w:val="24"/>
      <w:szCs w:val="24"/>
    </w:rPr>
  </w:style>
  <w:style w:type="character" w:customStyle="1" w:styleId="subtitleIChar0">
    <w:name w:val="subtitle I Char"/>
    <w:link w:val="subtitleI0"/>
    <w:rsid w:val="006F1273"/>
    <w:rPr>
      <w:rFonts w:ascii="Times New Roman" w:eastAsia="Calibri" w:hAnsi="Times New Roman" w:cs="B Titr"/>
      <w:color w:val="7030A0"/>
      <w:sz w:val="26"/>
      <w:szCs w:val="26"/>
    </w:rPr>
  </w:style>
  <w:style w:type="paragraph" w:customStyle="1" w:styleId="subI">
    <w:name w:val="sub I"/>
    <w:basedOn w:val="subtitleI0"/>
    <w:link w:val="subIChar"/>
    <w:rsid w:val="006F1273"/>
  </w:style>
  <w:style w:type="paragraph" w:customStyle="1" w:styleId="suII">
    <w:name w:val="su II"/>
    <w:basedOn w:val="subII"/>
    <w:link w:val="suIIChar"/>
    <w:rsid w:val="006F1273"/>
    <w:pPr>
      <w:ind w:left="-93" w:firstLine="284"/>
    </w:pPr>
  </w:style>
  <w:style w:type="character" w:customStyle="1" w:styleId="subIChar">
    <w:name w:val="sub I Char"/>
    <w:link w:val="subI"/>
    <w:rsid w:val="006F1273"/>
    <w:rPr>
      <w:rFonts w:ascii="Times New Roman" w:eastAsia="Calibri" w:hAnsi="Times New Roman" w:cs="B Titr"/>
      <w:color w:val="7030A0"/>
      <w:sz w:val="26"/>
      <w:szCs w:val="26"/>
    </w:rPr>
  </w:style>
  <w:style w:type="paragraph" w:customStyle="1" w:styleId="suI">
    <w:name w:val="su I"/>
    <w:basedOn w:val="subI"/>
    <w:link w:val="suIChar"/>
    <w:rsid w:val="006F1273"/>
    <w:pPr>
      <w:ind w:left="-93" w:firstLine="284"/>
    </w:pPr>
  </w:style>
  <w:style w:type="character" w:customStyle="1" w:styleId="suIIChar">
    <w:name w:val="su II Char"/>
    <w:link w:val="suII"/>
    <w:rsid w:val="006F1273"/>
    <w:rPr>
      <w:rFonts w:ascii="Times New Roman" w:eastAsia="Calibri" w:hAnsi="Times New Roman" w:cs="B Titr"/>
      <w:color w:val="7030A0"/>
      <w:sz w:val="24"/>
      <w:szCs w:val="24"/>
    </w:rPr>
  </w:style>
  <w:style w:type="paragraph" w:customStyle="1" w:styleId="s">
    <w:name w:val="s"/>
    <w:basedOn w:val="subI"/>
    <w:link w:val="sChar"/>
    <w:rsid w:val="006F1273"/>
    <w:pPr>
      <w:ind w:left="-93" w:firstLine="284"/>
    </w:pPr>
  </w:style>
  <w:style w:type="character" w:customStyle="1" w:styleId="suIChar">
    <w:name w:val="su I Char"/>
    <w:link w:val="suI"/>
    <w:rsid w:val="006F1273"/>
    <w:rPr>
      <w:rFonts w:ascii="Times New Roman" w:eastAsia="Calibri" w:hAnsi="Times New Roman" w:cs="B Titr"/>
      <w:color w:val="7030A0"/>
      <w:sz w:val="26"/>
      <w:szCs w:val="26"/>
    </w:rPr>
  </w:style>
  <w:style w:type="paragraph" w:customStyle="1" w:styleId="ss">
    <w:name w:val="ss"/>
    <w:basedOn w:val="subII"/>
    <w:link w:val="ssChar"/>
    <w:rsid w:val="006F1273"/>
    <w:pPr>
      <w:ind w:left="-93" w:firstLine="284"/>
    </w:pPr>
  </w:style>
  <w:style w:type="character" w:customStyle="1" w:styleId="sChar">
    <w:name w:val="s Char"/>
    <w:link w:val="s"/>
    <w:rsid w:val="006F1273"/>
    <w:rPr>
      <w:rFonts w:ascii="Times New Roman" w:eastAsia="Calibri" w:hAnsi="Times New Roman" w:cs="B Titr"/>
      <w:color w:val="7030A0"/>
      <w:sz w:val="26"/>
      <w:szCs w:val="26"/>
    </w:rPr>
  </w:style>
  <w:style w:type="character" w:customStyle="1" w:styleId="ssChar">
    <w:name w:val="ss Char"/>
    <w:link w:val="ss"/>
    <w:rsid w:val="006F1273"/>
    <w:rPr>
      <w:rFonts w:ascii="Times New Roman" w:eastAsia="Calibri" w:hAnsi="Times New Roman" w:cs="B Titr"/>
      <w:color w:val="7030A0"/>
      <w:sz w:val="24"/>
      <w:szCs w:val="24"/>
    </w:rPr>
  </w:style>
  <w:style w:type="paragraph" w:customStyle="1" w:styleId="H1">
    <w:name w:val="H1"/>
    <w:basedOn w:val="Normal"/>
    <w:link w:val="H1Char"/>
    <w:rsid w:val="006F1273"/>
    <w:pPr>
      <w:ind w:firstLine="261"/>
    </w:pPr>
    <w:rPr>
      <w:rFonts w:ascii="Times New Roman" w:eastAsia="Calibri" w:hAnsi="Times New Roman" w:cs="0 Nazanin"/>
      <w:sz w:val="28"/>
      <w:szCs w:val="32"/>
    </w:rPr>
  </w:style>
  <w:style w:type="paragraph" w:customStyle="1" w:styleId="H20">
    <w:name w:val="H2"/>
    <w:basedOn w:val="Normal"/>
    <w:link w:val="H2Char0"/>
    <w:rsid w:val="006F1273"/>
    <w:pPr>
      <w:ind w:left="119" w:firstLine="261"/>
    </w:pPr>
    <w:rPr>
      <w:rFonts w:ascii="Times New Roman" w:eastAsia="Calibri" w:hAnsi="Times New Roman" w:cs="0 Nazanin"/>
      <w:sz w:val="24"/>
      <w:szCs w:val="28"/>
    </w:rPr>
  </w:style>
  <w:style w:type="character" w:customStyle="1" w:styleId="H1Char">
    <w:name w:val="H1 Char"/>
    <w:link w:val="H1"/>
    <w:rsid w:val="006F1273"/>
    <w:rPr>
      <w:rFonts w:ascii="Times New Roman" w:eastAsia="Calibri" w:hAnsi="Times New Roman" w:cs="0 Nazanin"/>
      <w:sz w:val="28"/>
      <w:szCs w:val="32"/>
    </w:rPr>
  </w:style>
  <w:style w:type="paragraph" w:customStyle="1" w:styleId="H30">
    <w:name w:val="H3"/>
    <w:basedOn w:val="Normal"/>
    <w:link w:val="H3Char0"/>
    <w:rsid w:val="006F1273"/>
    <w:pPr>
      <w:ind w:left="119" w:firstLine="261"/>
    </w:pPr>
    <w:rPr>
      <w:rFonts w:ascii="Times New Roman" w:eastAsia="Calibri" w:hAnsi="Times New Roman" w:cs="0 Nazanin"/>
      <w:sz w:val="20"/>
      <w:szCs w:val="20"/>
    </w:rPr>
  </w:style>
  <w:style w:type="character" w:customStyle="1" w:styleId="H2Char0">
    <w:name w:val="H2 Char"/>
    <w:link w:val="H20"/>
    <w:rsid w:val="006F1273"/>
    <w:rPr>
      <w:rFonts w:ascii="Times New Roman" w:eastAsia="Calibri" w:hAnsi="Times New Roman" w:cs="0 Nazanin"/>
      <w:sz w:val="24"/>
      <w:szCs w:val="28"/>
    </w:rPr>
  </w:style>
  <w:style w:type="character" w:customStyle="1" w:styleId="H3Char0">
    <w:name w:val="H3 Char"/>
    <w:link w:val="H30"/>
    <w:rsid w:val="006F1273"/>
    <w:rPr>
      <w:rFonts w:ascii="Times New Roman" w:eastAsia="Calibri" w:hAnsi="Times New Roman" w:cs="0 Nazanin"/>
      <w:sz w:val="20"/>
      <w:szCs w:val="20"/>
    </w:rPr>
  </w:style>
  <w:style w:type="paragraph" w:customStyle="1" w:styleId="Style11">
    <w:name w:val="Style11"/>
    <w:basedOn w:val="Normal"/>
    <w:link w:val="Style11Char"/>
    <w:qFormat/>
    <w:rsid w:val="006F1273"/>
    <w:pPr>
      <w:spacing w:line="240" w:lineRule="auto"/>
      <w:ind w:left="-666" w:firstLine="425"/>
      <w:jc w:val="both"/>
    </w:pPr>
    <w:rPr>
      <w:rFonts w:ascii="Times New Roman" w:eastAsia="Calibri" w:hAnsi="Times New Roman" w:cs="0 Mitra"/>
      <w:b/>
      <w:bCs/>
      <w:sz w:val="26"/>
      <w:szCs w:val="26"/>
    </w:rPr>
  </w:style>
  <w:style w:type="character" w:customStyle="1" w:styleId="Style11Char">
    <w:name w:val="Style11 Char"/>
    <w:link w:val="Style11"/>
    <w:rsid w:val="006F1273"/>
    <w:rPr>
      <w:rFonts w:ascii="Times New Roman" w:eastAsia="Calibri" w:hAnsi="Times New Roman" w:cs="0 Mitra"/>
      <w:b/>
      <w:bCs/>
      <w:sz w:val="26"/>
      <w:szCs w:val="26"/>
    </w:rPr>
  </w:style>
  <w:style w:type="paragraph" w:customStyle="1" w:styleId="titleinthesis">
    <w:name w:val="title in thesis"/>
    <w:basedOn w:val="Normal"/>
    <w:link w:val="titleinthesisChar"/>
    <w:qFormat/>
    <w:rsid w:val="006F1273"/>
    <w:rPr>
      <w:rFonts w:ascii="B Titr" w:eastAsia="Calibri" w:hAnsi="B Titr" w:cs="Times New Roman"/>
      <w:sz w:val="28"/>
      <w:szCs w:val="28"/>
      <w:lang w:bidi="ar-SA"/>
    </w:rPr>
  </w:style>
  <w:style w:type="character" w:customStyle="1" w:styleId="titleinthesisChar">
    <w:name w:val="title in thesis Char"/>
    <w:link w:val="titleinthesis"/>
    <w:rsid w:val="006F1273"/>
    <w:rPr>
      <w:rFonts w:ascii="B Titr" w:eastAsia="Calibri" w:hAnsi="B Titr" w:cs="Times New Roman"/>
      <w:sz w:val="28"/>
      <w:szCs w:val="28"/>
      <w:lang w:bidi="ar-SA"/>
    </w:rPr>
  </w:style>
  <w:style w:type="character" w:customStyle="1" w:styleId="textChar">
    <w:name w:val="text Char"/>
    <w:link w:val="text"/>
    <w:rsid w:val="006F1273"/>
    <w:rPr>
      <w:rFonts w:ascii="B Titr" w:hAnsi="B Titr" w:cs="B Nazanin"/>
      <w:sz w:val="28"/>
      <w:szCs w:val="28"/>
    </w:rPr>
  </w:style>
  <w:style w:type="paragraph" w:customStyle="1" w:styleId="text">
    <w:name w:val="text"/>
    <w:basedOn w:val="Normal"/>
    <w:link w:val="textChar"/>
    <w:rsid w:val="006F1273"/>
    <w:pPr>
      <w:spacing w:line="240" w:lineRule="auto"/>
    </w:pPr>
    <w:rPr>
      <w:rFonts w:ascii="B Titr" w:eastAsiaTheme="minorHAnsi" w:hAnsi="B Titr" w:cs="B Nazanin"/>
      <w:sz w:val="28"/>
      <w:szCs w:val="28"/>
    </w:rPr>
  </w:style>
  <w:style w:type="table" w:customStyle="1" w:styleId="TableGrid1">
    <w:name w:val="Table Grid1"/>
    <w:basedOn w:val="TableNormal"/>
    <w:next w:val="TableGrid"/>
    <w:uiPriority w:val="59"/>
    <w:rsid w:val="006F12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F12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F12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F12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ss">
    <w:name w:val="sss"/>
    <w:basedOn w:val="ss"/>
    <w:link w:val="sssChar"/>
    <w:rsid w:val="006F1273"/>
  </w:style>
  <w:style w:type="table" w:customStyle="1" w:styleId="TableGrid5">
    <w:name w:val="Table Grid5"/>
    <w:basedOn w:val="TableNormal"/>
    <w:next w:val="TableGrid"/>
    <w:uiPriority w:val="59"/>
    <w:rsid w:val="006F12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ssChar">
    <w:name w:val="sss Char"/>
    <w:link w:val="sss"/>
    <w:rsid w:val="006F1273"/>
    <w:rPr>
      <w:rFonts w:ascii="Times New Roman" w:eastAsia="Calibri" w:hAnsi="Times New Roman" w:cs="B Titr"/>
      <w:color w:val="7030A0"/>
      <w:sz w:val="24"/>
      <w:szCs w:val="24"/>
    </w:rPr>
  </w:style>
  <w:style w:type="table" w:customStyle="1" w:styleId="TableGrid6">
    <w:name w:val="Table Grid6"/>
    <w:basedOn w:val="TableNormal"/>
    <w:next w:val="TableGrid"/>
    <w:uiPriority w:val="59"/>
    <w:rsid w:val="006F12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F12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F12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6F12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6F12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F12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F12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6F12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6F12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6F12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6F12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F12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6F12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F12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6F12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F12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rsid w:val="006F1273"/>
    <w:pPr>
      <w:bidi w:val="0"/>
      <w:spacing w:after="0"/>
      <w:ind w:left="960"/>
    </w:pPr>
    <w:rPr>
      <w:rFonts w:eastAsia="Calibri" w:cs="Times New Roman"/>
      <w:sz w:val="20"/>
      <w:szCs w:val="24"/>
    </w:rPr>
  </w:style>
  <w:style w:type="paragraph" w:styleId="TOC5">
    <w:name w:val="toc 5"/>
    <w:basedOn w:val="Normal"/>
    <w:next w:val="Normal"/>
    <w:autoRedefine/>
    <w:uiPriority w:val="39"/>
    <w:rsid w:val="006F1273"/>
    <w:pPr>
      <w:bidi w:val="0"/>
      <w:spacing w:after="0"/>
      <w:ind w:left="1280"/>
    </w:pPr>
    <w:rPr>
      <w:rFonts w:eastAsia="Calibri" w:cs="Times New Roman"/>
      <w:sz w:val="20"/>
      <w:szCs w:val="24"/>
    </w:rPr>
  </w:style>
  <w:style w:type="paragraph" w:styleId="TOC6">
    <w:name w:val="toc 6"/>
    <w:basedOn w:val="Normal"/>
    <w:next w:val="Normal"/>
    <w:autoRedefine/>
    <w:uiPriority w:val="39"/>
    <w:rsid w:val="006F1273"/>
    <w:pPr>
      <w:bidi w:val="0"/>
      <w:spacing w:after="0"/>
      <w:ind w:left="1600"/>
    </w:pPr>
    <w:rPr>
      <w:rFonts w:eastAsia="Calibri" w:cs="Times New Roman"/>
      <w:sz w:val="20"/>
      <w:szCs w:val="24"/>
    </w:rPr>
  </w:style>
  <w:style w:type="paragraph" w:styleId="TOC7">
    <w:name w:val="toc 7"/>
    <w:basedOn w:val="Normal"/>
    <w:next w:val="Normal"/>
    <w:autoRedefine/>
    <w:uiPriority w:val="39"/>
    <w:rsid w:val="006F1273"/>
    <w:pPr>
      <w:bidi w:val="0"/>
      <w:spacing w:after="0"/>
      <w:ind w:left="1920"/>
    </w:pPr>
    <w:rPr>
      <w:rFonts w:eastAsia="Calibri" w:cs="Times New Roman"/>
      <w:sz w:val="20"/>
      <w:szCs w:val="24"/>
    </w:rPr>
  </w:style>
  <w:style w:type="paragraph" w:styleId="TOC8">
    <w:name w:val="toc 8"/>
    <w:basedOn w:val="Normal"/>
    <w:next w:val="Normal"/>
    <w:autoRedefine/>
    <w:uiPriority w:val="39"/>
    <w:rsid w:val="006F1273"/>
    <w:pPr>
      <w:bidi w:val="0"/>
      <w:spacing w:after="0"/>
      <w:ind w:left="2240"/>
    </w:pPr>
    <w:rPr>
      <w:rFonts w:eastAsia="Calibri" w:cs="Times New Roman"/>
      <w:sz w:val="20"/>
      <w:szCs w:val="24"/>
    </w:rPr>
  </w:style>
  <w:style w:type="paragraph" w:styleId="TOC9">
    <w:name w:val="toc 9"/>
    <w:basedOn w:val="Normal"/>
    <w:next w:val="Normal"/>
    <w:autoRedefine/>
    <w:uiPriority w:val="39"/>
    <w:rsid w:val="006F1273"/>
    <w:pPr>
      <w:bidi w:val="0"/>
      <w:spacing w:after="0"/>
      <w:ind w:left="2560"/>
    </w:pPr>
    <w:rPr>
      <w:rFonts w:eastAsia="Calibri" w:cs="Times New Roman"/>
      <w:sz w:val="20"/>
      <w:szCs w:val="24"/>
    </w:rPr>
  </w:style>
  <w:style w:type="paragraph" w:customStyle="1" w:styleId="Style2">
    <w:name w:val="Style2"/>
    <w:basedOn w:val="context"/>
    <w:link w:val="Style2Char"/>
    <w:qFormat/>
    <w:rsid w:val="006F1273"/>
    <w:pPr>
      <w:spacing w:line="240" w:lineRule="auto"/>
      <w:ind w:left="51" w:right="0" w:firstLine="284"/>
      <w:contextualSpacing w:val="0"/>
    </w:pPr>
  </w:style>
  <w:style w:type="character" w:customStyle="1" w:styleId="Style2Char">
    <w:name w:val="Style2 Char"/>
    <w:link w:val="Style2"/>
    <w:rsid w:val="006F1273"/>
    <w:rPr>
      <w:rFonts w:ascii="Times New Roman" w:eastAsia="Calibri" w:hAnsi="Times New Roman" w:cs="B Nazanin"/>
      <w:sz w:val="28"/>
      <w:szCs w:val="28"/>
    </w:rPr>
  </w:style>
  <w:style w:type="character" w:styleId="FollowedHyperlink">
    <w:name w:val="FollowedHyperlink"/>
    <w:uiPriority w:val="99"/>
    <w:rsid w:val="006F1273"/>
    <w:rPr>
      <w:color w:val="800080"/>
      <w:u w:val="single"/>
    </w:rPr>
  </w:style>
  <w:style w:type="paragraph" w:customStyle="1" w:styleId="Heading21">
    <w:name w:val="Heading 21"/>
    <w:basedOn w:val="Normal"/>
    <w:next w:val="Normal"/>
    <w:uiPriority w:val="9"/>
    <w:qFormat/>
    <w:rsid w:val="006F1273"/>
    <w:pPr>
      <w:keepNext/>
      <w:keepLines/>
      <w:spacing w:before="200" w:after="0"/>
      <w:outlineLvl w:val="1"/>
    </w:pPr>
    <w:rPr>
      <w:rFonts w:ascii="Cambria" w:hAnsi="Cambria" w:cs="Times New Roman"/>
      <w:b/>
      <w:bCs/>
      <w:color w:val="4F81BD"/>
      <w:sz w:val="26"/>
      <w:szCs w:val="26"/>
      <w:lang w:bidi="ar-SA"/>
    </w:rPr>
  </w:style>
  <w:style w:type="paragraph" w:customStyle="1" w:styleId="Heading31">
    <w:name w:val="Heading 31"/>
    <w:basedOn w:val="Normal"/>
    <w:next w:val="Normal"/>
    <w:uiPriority w:val="9"/>
    <w:qFormat/>
    <w:rsid w:val="006F1273"/>
    <w:pPr>
      <w:keepNext/>
      <w:keepLines/>
      <w:spacing w:before="200" w:after="0"/>
      <w:outlineLvl w:val="2"/>
    </w:pPr>
    <w:rPr>
      <w:rFonts w:ascii="Cambria" w:hAnsi="Cambria" w:cs="Times New Roman"/>
      <w:b/>
      <w:bCs/>
      <w:color w:val="4F81BD"/>
      <w:szCs w:val="24"/>
      <w:lang w:bidi="ar-SA"/>
    </w:rPr>
  </w:style>
  <w:style w:type="numbering" w:customStyle="1" w:styleId="NoList1">
    <w:name w:val="No List1"/>
    <w:next w:val="NoList"/>
    <w:rsid w:val="006F1273"/>
  </w:style>
  <w:style w:type="paragraph" w:customStyle="1" w:styleId="NoSpacing1">
    <w:name w:val="No Spacing1"/>
    <w:next w:val="NoSpacing"/>
    <w:uiPriority w:val="1"/>
    <w:qFormat/>
    <w:rsid w:val="006F1273"/>
    <w:pPr>
      <w:spacing w:after="0" w:line="240" w:lineRule="auto"/>
    </w:pPr>
    <w:rPr>
      <w:rFonts w:ascii="Calibri" w:eastAsia="Times New Roman" w:hAnsi="Calibri" w:cs="Arial"/>
      <w:lang w:eastAsia="ja-JP" w:bidi="ar-SA"/>
    </w:rPr>
  </w:style>
  <w:style w:type="paragraph" w:customStyle="1" w:styleId="TOC11">
    <w:name w:val="TOC 11"/>
    <w:basedOn w:val="Normal"/>
    <w:next w:val="Normal"/>
    <w:autoRedefine/>
    <w:uiPriority w:val="39"/>
    <w:qFormat/>
    <w:rsid w:val="006F1273"/>
    <w:pPr>
      <w:tabs>
        <w:tab w:val="right" w:leader="dot" w:pos="9395"/>
      </w:tabs>
      <w:spacing w:before="120" w:after="120"/>
      <w:jc w:val="center"/>
    </w:pPr>
    <w:rPr>
      <w:rFonts w:eastAsia="Calibri" w:cs="Times New Roman"/>
      <w:b/>
      <w:bCs/>
      <w:caps/>
      <w:noProof/>
      <w:szCs w:val="28"/>
    </w:rPr>
  </w:style>
  <w:style w:type="paragraph" w:customStyle="1" w:styleId="TOC21">
    <w:name w:val="TOC 21"/>
    <w:basedOn w:val="Normal"/>
    <w:next w:val="Normal"/>
    <w:autoRedefine/>
    <w:uiPriority w:val="39"/>
    <w:qFormat/>
    <w:rsid w:val="006F1273"/>
    <w:pPr>
      <w:spacing w:after="0"/>
      <w:ind w:left="320"/>
    </w:pPr>
    <w:rPr>
      <w:rFonts w:eastAsia="Calibri" w:cs="Times New Roman"/>
      <w:smallCaps/>
      <w:sz w:val="20"/>
      <w:szCs w:val="24"/>
    </w:rPr>
  </w:style>
  <w:style w:type="paragraph" w:customStyle="1" w:styleId="TOC31">
    <w:name w:val="TOC 31"/>
    <w:basedOn w:val="Normal"/>
    <w:next w:val="Normal"/>
    <w:autoRedefine/>
    <w:uiPriority w:val="39"/>
    <w:qFormat/>
    <w:rsid w:val="006F1273"/>
    <w:pPr>
      <w:spacing w:after="0"/>
      <w:ind w:left="640"/>
    </w:pPr>
    <w:rPr>
      <w:rFonts w:eastAsia="Calibri" w:cs="Times New Roman"/>
      <w:i/>
      <w:iCs/>
      <w:sz w:val="20"/>
      <w:szCs w:val="24"/>
    </w:rPr>
  </w:style>
  <w:style w:type="character" w:customStyle="1" w:styleId="Hyperlink1">
    <w:name w:val="Hyperlink1"/>
    <w:uiPriority w:val="99"/>
    <w:rsid w:val="006F1273"/>
    <w:rPr>
      <w:color w:val="0000FF"/>
      <w:u w:val="single"/>
    </w:rPr>
  </w:style>
  <w:style w:type="character" w:customStyle="1" w:styleId="Heading1Char10">
    <w:name w:val="Heading 1 Char1"/>
    <w:uiPriority w:val="9"/>
    <w:rsid w:val="006F1273"/>
    <w:rPr>
      <w:rFonts w:ascii="Cambria" w:eastAsia="Times New Roman" w:hAnsi="Cambria" w:cs="Times New Roman"/>
      <w:b/>
      <w:bCs/>
      <w:color w:val="365F91"/>
      <w:sz w:val="28"/>
      <w:szCs w:val="28"/>
    </w:rPr>
  </w:style>
  <w:style w:type="paragraph" w:customStyle="1" w:styleId="TOC41">
    <w:name w:val="TOC 41"/>
    <w:basedOn w:val="Normal"/>
    <w:next w:val="Normal"/>
    <w:autoRedefine/>
    <w:uiPriority w:val="39"/>
    <w:rsid w:val="006F1273"/>
    <w:pPr>
      <w:spacing w:after="0"/>
      <w:ind w:left="960"/>
    </w:pPr>
    <w:rPr>
      <w:rFonts w:eastAsia="Calibri" w:cs="Times New Roman"/>
      <w:sz w:val="18"/>
      <w:szCs w:val="21"/>
    </w:rPr>
  </w:style>
  <w:style w:type="paragraph" w:customStyle="1" w:styleId="TOC51">
    <w:name w:val="TOC 51"/>
    <w:basedOn w:val="Normal"/>
    <w:next w:val="Normal"/>
    <w:autoRedefine/>
    <w:uiPriority w:val="39"/>
    <w:rsid w:val="006F1273"/>
    <w:pPr>
      <w:spacing w:after="0"/>
      <w:ind w:left="1280"/>
    </w:pPr>
    <w:rPr>
      <w:rFonts w:eastAsia="Calibri" w:cs="Times New Roman"/>
      <w:sz w:val="18"/>
      <w:szCs w:val="21"/>
    </w:rPr>
  </w:style>
  <w:style w:type="paragraph" w:customStyle="1" w:styleId="TOC61">
    <w:name w:val="TOC 61"/>
    <w:basedOn w:val="Normal"/>
    <w:next w:val="Normal"/>
    <w:autoRedefine/>
    <w:uiPriority w:val="39"/>
    <w:rsid w:val="006F1273"/>
    <w:pPr>
      <w:spacing w:after="0"/>
      <w:ind w:left="1600"/>
    </w:pPr>
    <w:rPr>
      <w:rFonts w:eastAsia="Calibri" w:cs="Times New Roman"/>
      <w:sz w:val="18"/>
      <w:szCs w:val="21"/>
    </w:rPr>
  </w:style>
  <w:style w:type="paragraph" w:customStyle="1" w:styleId="TOC71">
    <w:name w:val="TOC 71"/>
    <w:basedOn w:val="Normal"/>
    <w:next w:val="Normal"/>
    <w:autoRedefine/>
    <w:uiPriority w:val="39"/>
    <w:rsid w:val="006F1273"/>
    <w:pPr>
      <w:spacing w:after="0"/>
      <w:ind w:left="1920"/>
    </w:pPr>
    <w:rPr>
      <w:rFonts w:eastAsia="Calibri" w:cs="Times New Roman"/>
      <w:sz w:val="18"/>
      <w:szCs w:val="21"/>
    </w:rPr>
  </w:style>
  <w:style w:type="paragraph" w:customStyle="1" w:styleId="TOC81">
    <w:name w:val="TOC 81"/>
    <w:basedOn w:val="Normal"/>
    <w:next w:val="Normal"/>
    <w:autoRedefine/>
    <w:uiPriority w:val="39"/>
    <w:rsid w:val="006F1273"/>
    <w:pPr>
      <w:spacing w:after="0"/>
      <w:ind w:left="2240"/>
    </w:pPr>
    <w:rPr>
      <w:rFonts w:eastAsia="Calibri" w:cs="Times New Roman"/>
      <w:sz w:val="18"/>
      <w:szCs w:val="21"/>
    </w:rPr>
  </w:style>
  <w:style w:type="paragraph" w:customStyle="1" w:styleId="TOC91">
    <w:name w:val="TOC 91"/>
    <w:basedOn w:val="Normal"/>
    <w:next w:val="Normal"/>
    <w:autoRedefine/>
    <w:uiPriority w:val="39"/>
    <w:rsid w:val="006F1273"/>
    <w:pPr>
      <w:spacing w:after="0"/>
      <w:ind w:left="2560"/>
    </w:pPr>
    <w:rPr>
      <w:rFonts w:eastAsia="Calibri" w:cs="Times New Roman"/>
      <w:sz w:val="18"/>
      <w:szCs w:val="21"/>
    </w:rPr>
  </w:style>
  <w:style w:type="character" w:customStyle="1" w:styleId="FollowedHyperlink1">
    <w:name w:val="FollowedHyperlink1"/>
    <w:uiPriority w:val="99"/>
    <w:rsid w:val="006F1273"/>
    <w:rPr>
      <w:color w:val="800080"/>
      <w:u w:val="single"/>
    </w:rPr>
  </w:style>
  <w:style w:type="character" w:customStyle="1" w:styleId="Heading2Char1">
    <w:name w:val="Heading 2 Char1"/>
    <w:uiPriority w:val="9"/>
    <w:rsid w:val="006F1273"/>
    <w:rPr>
      <w:rFonts w:ascii="Cambria" w:eastAsia="Times New Roman" w:hAnsi="Cambria" w:cs="Times New Roman"/>
      <w:b/>
      <w:bCs/>
      <w:color w:val="4F81BD"/>
      <w:sz w:val="26"/>
      <w:szCs w:val="26"/>
    </w:rPr>
  </w:style>
  <w:style w:type="character" w:customStyle="1" w:styleId="Heading3Char1">
    <w:name w:val="Heading 3 Char1"/>
    <w:uiPriority w:val="9"/>
    <w:rsid w:val="006F1273"/>
    <w:rPr>
      <w:rFonts w:ascii="Cambria" w:eastAsia="Times New Roman" w:hAnsi="Cambria" w:cs="Times New Roman"/>
      <w:b/>
      <w:bCs/>
      <w:color w:val="4F81BD"/>
    </w:rPr>
  </w:style>
  <w:style w:type="table" w:customStyle="1" w:styleId="TableGrid22">
    <w:name w:val="Table Grid22"/>
    <w:basedOn w:val="TableNormal"/>
    <w:next w:val="TableGrid"/>
    <w:rsid w:val="006F12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6F1273"/>
  </w:style>
  <w:style w:type="table" w:customStyle="1" w:styleId="TableGrid211">
    <w:name w:val="Table Grid211"/>
    <w:basedOn w:val="TableNormal"/>
    <w:uiPriority w:val="59"/>
    <w:rsid w:val="006F127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6F1273"/>
    <w:pPr>
      <w:spacing w:after="0" w:line="240" w:lineRule="auto"/>
    </w:pPr>
    <w:rPr>
      <w:rFonts w:ascii="Cambria" w:eastAsia="Times New Roman" w:hAnsi="Cambria" w:cs="Times New Roman"/>
      <w:color w:val="000000"/>
      <w:sz w:val="20"/>
      <w:szCs w:val="2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Grid-Accent2">
    <w:name w:val="Light Grid Accent 2"/>
    <w:basedOn w:val="TableNormal"/>
    <w:rsid w:val="006F1273"/>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5">
    <w:name w:val="Light Grid Accent 5"/>
    <w:basedOn w:val="TableNormal"/>
    <w:rsid w:val="006F1273"/>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6F1273"/>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4">
    <w:name w:val="Light Grid Accent 4"/>
    <w:basedOn w:val="TableNormal"/>
    <w:rsid w:val="006F1273"/>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3">
    <w:name w:val="Light Grid Accent 3"/>
    <w:basedOn w:val="TableNormal"/>
    <w:rsid w:val="006F1273"/>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4">
    <w:name w:val="Light List Accent 4"/>
    <w:basedOn w:val="TableNormal"/>
    <w:rsid w:val="006F1273"/>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1">
    <w:name w:val="Light Grid1"/>
    <w:basedOn w:val="TableNormal"/>
    <w:rsid w:val="006F127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alendar2">
    <w:name w:val="Calendar 2"/>
    <w:basedOn w:val="TableNormal"/>
    <w:rsid w:val="006F1273"/>
    <w:pPr>
      <w:spacing w:after="0" w:line="240" w:lineRule="auto"/>
      <w:jc w:val="center"/>
    </w:pPr>
    <w:rPr>
      <w:rFonts w:ascii="Calibri" w:eastAsia="Times New Roman" w:hAnsi="Calibri" w:cs="Arial"/>
      <w:sz w:val="28"/>
      <w:szCs w:val="28"/>
      <w:lang w:bidi="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Heading12">
    <w:name w:val="Heading 12"/>
    <w:basedOn w:val="Normal"/>
    <w:link w:val="heading1Char0"/>
    <w:qFormat/>
    <w:rsid w:val="006F1273"/>
    <w:pPr>
      <w:spacing w:line="240" w:lineRule="auto"/>
      <w:jc w:val="center"/>
    </w:pPr>
    <w:rPr>
      <w:rFonts w:eastAsia="Calibri" w:cs="B Titr"/>
      <w:sz w:val="32"/>
      <w:szCs w:val="32"/>
    </w:rPr>
  </w:style>
  <w:style w:type="paragraph" w:customStyle="1" w:styleId="Style3">
    <w:name w:val="Style3"/>
    <w:basedOn w:val="Normal"/>
    <w:link w:val="Style3Char"/>
    <w:qFormat/>
    <w:rsid w:val="006F1273"/>
    <w:pPr>
      <w:jc w:val="both"/>
    </w:pPr>
    <w:rPr>
      <w:rFonts w:ascii="B Nazanin" w:eastAsia="Calibri" w:hAnsi="B Nazanin" w:cs="B Nazanin"/>
      <w:sz w:val="28"/>
      <w:szCs w:val="28"/>
    </w:rPr>
  </w:style>
  <w:style w:type="character" w:customStyle="1" w:styleId="heading1Char0">
    <w:name w:val="heading 1 Char"/>
    <w:link w:val="Heading12"/>
    <w:rsid w:val="006F1273"/>
    <w:rPr>
      <w:rFonts w:ascii="Calibri" w:eastAsia="Calibri" w:hAnsi="Calibri" w:cs="B Titr"/>
      <w:sz w:val="32"/>
      <w:szCs w:val="32"/>
    </w:rPr>
  </w:style>
  <w:style w:type="character" w:customStyle="1" w:styleId="Style3Char">
    <w:name w:val="Style3 Char"/>
    <w:link w:val="Style3"/>
    <w:rsid w:val="006F1273"/>
    <w:rPr>
      <w:rFonts w:ascii="B Nazanin" w:eastAsia="Calibri" w:hAnsi="B Nazanin" w:cs="B Nazanin"/>
      <w:sz w:val="28"/>
      <w:szCs w:val="28"/>
    </w:rPr>
  </w:style>
  <w:style w:type="paragraph" w:customStyle="1" w:styleId="heading50">
    <w:name w:val="heading5"/>
    <w:basedOn w:val="Normal"/>
    <w:link w:val="heading5Char0"/>
    <w:qFormat/>
    <w:rsid w:val="006F1273"/>
    <w:pPr>
      <w:spacing w:line="480" w:lineRule="auto"/>
    </w:pPr>
    <w:rPr>
      <w:rFonts w:ascii="B Titr" w:eastAsia="Calibri" w:hAnsi="B Titr" w:cs="Times New Roman"/>
      <w:b/>
      <w:bCs/>
      <w:sz w:val="20"/>
      <w:szCs w:val="20"/>
      <w:lang w:bidi="ar-SA"/>
    </w:rPr>
  </w:style>
  <w:style w:type="character" w:customStyle="1" w:styleId="heading5Char0">
    <w:name w:val="heading5 Char"/>
    <w:link w:val="heading50"/>
    <w:rsid w:val="006F1273"/>
    <w:rPr>
      <w:rFonts w:ascii="B Titr" w:eastAsia="Calibri" w:hAnsi="B Titr" w:cs="Times New Roman"/>
      <w:b/>
      <w:bCs/>
      <w:sz w:val="20"/>
      <w:szCs w:val="20"/>
      <w:lang w:bidi="ar-SA"/>
    </w:rPr>
  </w:style>
  <w:style w:type="paragraph" w:customStyle="1" w:styleId="xl69">
    <w:name w:val="xl69"/>
    <w:basedOn w:val="Normal"/>
    <w:rsid w:val="006F1273"/>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hAnsi="Times New Roman" w:cs="B Zar"/>
      <w:sz w:val="24"/>
      <w:szCs w:val="24"/>
    </w:rPr>
  </w:style>
  <w:style w:type="paragraph" w:customStyle="1" w:styleId="xl70">
    <w:name w:val="xl70"/>
    <w:basedOn w:val="Normal"/>
    <w:rsid w:val="006F1273"/>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hAnsi="Times New Roman" w:cs="B Zar"/>
      <w:sz w:val="24"/>
      <w:szCs w:val="24"/>
    </w:rPr>
  </w:style>
  <w:style w:type="paragraph" w:customStyle="1" w:styleId="xl71">
    <w:name w:val="xl71"/>
    <w:basedOn w:val="Normal"/>
    <w:rsid w:val="006F1273"/>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pPr>
    <w:rPr>
      <w:rFonts w:ascii="Times New Roman" w:hAnsi="Times New Roman" w:cs="B Zar"/>
      <w:sz w:val="24"/>
      <w:szCs w:val="24"/>
    </w:rPr>
  </w:style>
  <w:style w:type="paragraph" w:customStyle="1" w:styleId="xl72">
    <w:name w:val="xl72"/>
    <w:basedOn w:val="Normal"/>
    <w:rsid w:val="006F1273"/>
    <w:pPr>
      <w:pBdr>
        <w:top w:val="single" w:sz="4" w:space="0" w:color="auto"/>
        <w:left w:val="single" w:sz="4" w:space="0" w:color="auto"/>
        <w:bottom w:val="single" w:sz="4" w:space="0" w:color="auto"/>
        <w:right w:val="single" w:sz="4" w:space="0" w:color="auto"/>
      </w:pBdr>
      <w:shd w:val="clear" w:color="auto" w:fill="C0C0C0"/>
      <w:bidi w:val="0"/>
      <w:spacing w:before="100" w:beforeAutospacing="1" w:after="100" w:afterAutospacing="1" w:line="240" w:lineRule="auto"/>
    </w:pPr>
    <w:rPr>
      <w:rFonts w:ascii="Times New Roman" w:hAnsi="Times New Roman" w:cs="B Mitra"/>
      <w:b/>
      <w:bCs/>
      <w:color w:val="000000"/>
      <w:sz w:val="24"/>
      <w:szCs w:val="24"/>
    </w:rPr>
  </w:style>
  <w:style w:type="paragraph" w:customStyle="1" w:styleId="xl73">
    <w:name w:val="xl73"/>
    <w:basedOn w:val="Normal"/>
    <w:rsid w:val="006F1273"/>
    <w:pPr>
      <w:pBdr>
        <w:top w:val="single" w:sz="4" w:space="0" w:color="auto"/>
        <w:left w:val="single" w:sz="4" w:space="0" w:color="auto"/>
        <w:bottom w:val="single" w:sz="4" w:space="0" w:color="auto"/>
        <w:right w:val="single" w:sz="4" w:space="0" w:color="auto"/>
      </w:pBdr>
      <w:shd w:val="clear" w:color="auto" w:fill="C0C0C0"/>
      <w:bidi w:val="0"/>
      <w:spacing w:before="100" w:beforeAutospacing="1" w:after="100" w:afterAutospacing="1" w:line="240" w:lineRule="auto"/>
      <w:jc w:val="center"/>
    </w:pPr>
    <w:rPr>
      <w:rFonts w:ascii="Times New Roman" w:hAnsi="Times New Roman" w:cs="B Mitra"/>
      <w:b/>
      <w:bCs/>
      <w:color w:val="000000"/>
      <w:sz w:val="24"/>
      <w:szCs w:val="24"/>
    </w:rPr>
  </w:style>
  <w:style w:type="table" w:customStyle="1" w:styleId="MediumList11">
    <w:name w:val="Medium List 11"/>
    <w:basedOn w:val="TableNormal"/>
    <w:rsid w:val="006F127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6F127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cs"/>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2">
    <w:name w:val="Light Shading2"/>
    <w:basedOn w:val="TableNormal"/>
    <w:rsid w:val="006F127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4">
    <w:name w:val="Light Shading Accent 4"/>
    <w:basedOn w:val="TableNormal"/>
    <w:rsid w:val="006F1273"/>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mw-headline">
    <w:name w:val="mw-headline"/>
    <w:rsid w:val="006F1273"/>
  </w:style>
  <w:style w:type="paragraph" w:styleId="EndnoteText">
    <w:name w:val="endnote text"/>
    <w:basedOn w:val="Normal"/>
    <w:link w:val="EndnoteTextChar"/>
    <w:rsid w:val="006F1273"/>
    <w:pPr>
      <w:bidi w:val="0"/>
    </w:pPr>
    <w:rPr>
      <w:rFonts w:eastAsia="Calibri" w:cs="Times New Roman"/>
      <w:sz w:val="20"/>
      <w:szCs w:val="20"/>
      <w:lang w:bidi="ar-SA"/>
    </w:rPr>
  </w:style>
  <w:style w:type="character" w:customStyle="1" w:styleId="EndnoteTextChar">
    <w:name w:val="Endnote Text Char"/>
    <w:basedOn w:val="DefaultParagraphFont"/>
    <w:link w:val="EndnoteText"/>
    <w:rsid w:val="006F1273"/>
    <w:rPr>
      <w:rFonts w:ascii="Calibri" w:eastAsia="Calibri" w:hAnsi="Calibri" w:cs="Times New Roman"/>
      <w:sz w:val="20"/>
      <w:szCs w:val="20"/>
      <w:lang w:bidi="ar-SA"/>
    </w:rPr>
  </w:style>
  <w:style w:type="character" w:styleId="EndnoteReference">
    <w:name w:val="endnote reference"/>
    <w:uiPriority w:val="99"/>
    <w:rsid w:val="006F1273"/>
    <w:rPr>
      <w:vertAlign w:val="superscript"/>
    </w:rPr>
  </w:style>
  <w:style w:type="character" w:customStyle="1" w:styleId="arrow">
    <w:name w:val="arrow"/>
    <w:basedOn w:val="DefaultParagraphFont"/>
    <w:rsid w:val="006F1273"/>
  </w:style>
  <w:style w:type="paragraph" w:customStyle="1" w:styleId="Heading23">
    <w:name w:val="Heading 23"/>
    <w:basedOn w:val="Normal"/>
    <w:link w:val="heading2Char10"/>
    <w:rsid w:val="006F1273"/>
    <w:pPr>
      <w:spacing w:line="360" w:lineRule="auto"/>
      <w:jc w:val="lowKashida"/>
    </w:pPr>
    <w:rPr>
      <w:rFonts w:ascii="B Titr" w:eastAsia="Calibri" w:hAnsi="B Titr"/>
      <w:sz w:val="28"/>
      <w:szCs w:val="28"/>
      <w:lang w:bidi="ar-SA"/>
    </w:rPr>
  </w:style>
  <w:style w:type="character" w:customStyle="1" w:styleId="heading2Char10">
    <w:name w:val="heading 2 Char1"/>
    <w:link w:val="Heading23"/>
    <w:rsid w:val="006F1273"/>
    <w:rPr>
      <w:rFonts w:ascii="B Titr" w:eastAsia="Calibri" w:hAnsi="B Titr" w:cs="Arial"/>
      <w:sz w:val="28"/>
      <w:szCs w:val="28"/>
      <w:lang w:bidi="ar-SA"/>
    </w:rPr>
  </w:style>
  <w:style w:type="numbering" w:customStyle="1" w:styleId="NoList2">
    <w:name w:val="No List2"/>
    <w:next w:val="NoList"/>
    <w:uiPriority w:val="99"/>
    <w:semiHidden/>
    <w:unhideWhenUsed/>
    <w:rsid w:val="006F1273"/>
  </w:style>
  <w:style w:type="table" w:customStyle="1" w:styleId="LightShading11">
    <w:name w:val="Light Shading11"/>
    <w:basedOn w:val="TableNormal"/>
    <w:uiPriority w:val="60"/>
    <w:rsid w:val="006F127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6F1273"/>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6F1273"/>
    <w:pPr>
      <w:spacing w:after="0" w:line="240" w:lineRule="auto"/>
    </w:pPr>
    <w:rPr>
      <w:rFonts w:ascii="Calibri" w:eastAsia="Calibri"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6F1273"/>
    <w:pPr>
      <w:spacing w:after="0" w:line="240" w:lineRule="auto"/>
    </w:pPr>
    <w:rPr>
      <w:rFonts w:ascii="Calibri" w:eastAsia="Calibri" w:hAnsi="Calibri"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11">
    <w:name w:val="No List11"/>
    <w:next w:val="NoList"/>
    <w:uiPriority w:val="99"/>
    <w:semiHidden/>
    <w:unhideWhenUsed/>
    <w:rsid w:val="006F1273"/>
  </w:style>
  <w:style w:type="table" w:customStyle="1" w:styleId="LightGrid-Accent21">
    <w:name w:val="Light Grid - Accent 21"/>
    <w:basedOn w:val="TableNormal"/>
    <w:next w:val="LightGrid-Accent2"/>
    <w:uiPriority w:val="62"/>
    <w:rsid w:val="006F1273"/>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1">
    <w:name w:val="Light Grid - Accent 51"/>
    <w:basedOn w:val="TableNormal"/>
    <w:next w:val="LightGrid-Accent5"/>
    <w:uiPriority w:val="62"/>
    <w:rsid w:val="006F1273"/>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6F1273"/>
    <w:pPr>
      <w:spacing w:after="0" w:line="240" w:lineRule="auto"/>
    </w:pPr>
    <w:rPr>
      <w:rFonts w:ascii="Calibri" w:eastAsia="Calibri" w:hAnsi="Calibri" w:cs="Arial"/>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41">
    <w:name w:val="Light Grid - Accent 41"/>
    <w:basedOn w:val="TableNormal"/>
    <w:next w:val="LightGrid-Accent4"/>
    <w:uiPriority w:val="62"/>
    <w:rsid w:val="006F1273"/>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1">
    <w:name w:val="Light Grid - Accent 31"/>
    <w:basedOn w:val="TableNormal"/>
    <w:next w:val="LightGrid-Accent3"/>
    <w:uiPriority w:val="62"/>
    <w:rsid w:val="006F1273"/>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List-Accent41">
    <w:name w:val="Light List - Accent 41"/>
    <w:basedOn w:val="TableNormal"/>
    <w:next w:val="LightList-Accent4"/>
    <w:uiPriority w:val="61"/>
    <w:rsid w:val="006F1273"/>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11">
    <w:name w:val="Light Grid11"/>
    <w:basedOn w:val="TableNormal"/>
    <w:uiPriority w:val="62"/>
    <w:rsid w:val="006F127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alendar21">
    <w:name w:val="Calendar 21"/>
    <w:basedOn w:val="TableNormal"/>
    <w:uiPriority w:val="99"/>
    <w:qFormat/>
    <w:rsid w:val="006F1273"/>
    <w:pPr>
      <w:spacing w:after="0" w:line="240" w:lineRule="auto"/>
      <w:jc w:val="center"/>
    </w:pPr>
    <w:rPr>
      <w:rFonts w:ascii="Calibri" w:eastAsia="Times New Roman" w:hAnsi="Calibri" w:cs="Arial"/>
      <w:sz w:val="28"/>
      <w:szCs w:val="28"/>
      <w:lang w:bidi="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MediumList111">
    <w:name w:val="Medium List 111"/>
    <w:basedOn w:val="TableNormal"/>
    <w:uiPriority w:val="65"/>
    <w:rsid w:val="006F127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1">
    <w:name w:val="Medium List 1 - Accent 111"/>
    <w:basedOn w:val="TableNormal"/>
    <w:uiPriority w:val="65"/>
    <w:rsid w:val="006F127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cs"/>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21">
    <w:name w:val="Light Shading21"/>
    <w:basedOn w:val="TableNormal"/>
    <w:uiPriority w:val="60"/>
    <w:rsid w:val="006F127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1">
    <w:name w:val="Light Shading - Accent 41"/>
    <w:basedOn w:val="TableNormal"/>
    <w:next w:val="LightShading-Accent4"/>
    <w:uiPriority w:val="60"/>
    <w:rsid w:val="006F1273"/>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st">
    <w:name w:val="st"/>
    <w:basedOn w:val="DefaultParagraphFont"/>
    <w:rsid w:val="006F1273"/>
  </w:style>
  <w:style w:type="paragraph" w:styleId="Title">
    <w:name w:val="Title"/>
    <w:basedOn w:val="Normal"/>
    <w:link w:val="TitleChar0"/>
    <w:qFormat/>
    <w:rsid w:val="006F1273"/>
    <w:pPr>
      <w:spacing w:after="0" w:line="240" w:lineRule="auto"/>
      <w:jc w:val="center"/>
    </w:pPr>
    <w:rPr>
      <w:rFonts w:ascii="Times New Roman" w:hAnsi="Times New Roman" w:cs="B Zar"/>
      <w:b/>
      <w:bCs/>
      <w:sz w:val="36"/>
      <w:szCs w:val="36"/>
      <w:lang w:bidi="ar-SA"/>
    </w:rPr>
  </w:style>
  <w:style w:type="character" w:customStyle="1" w:styleId="TitleChar0">
    <w:name w:val="Title Char"/>
    <w:basedOn w:val="DefaultParagraphFont"/>
    <w:link w:val="Title"/>
    <w:rsid w:val="006F1273"/>
    <w:rPr>
      <w:rFonts w:ascii="Times New Roman" w:eastAsia="Times New Roman" w:hAnsi="Times New Roman" w:cs="B Zar"/>
      <w:b/>
      <w:bCs/>
      <w:sz w:val="36"/>
      <w:szCs w:val="36"/>
      <w:lang w:bidi="ar-SA"/>
    </w:rPr>
  </w:style>
  <w:style w:type="character" w:styleId="SubtleEmphasis">
    <w:name w:val="Subtle Emphasis"/>
    <w:uiPriority w:val="19"/>
    <w:qFormat/>
    <w:rsid w:val="006F1273"/>
    <w:rPr>
      <w:i/>
      <w:iCs/>
      <w:color w:val="808080"/>
    </w:rPr>
  </w:style>
  <w:style w:type="character" w:customStyle="1" w:styleId="CharChar2">
    <w:name w:val="Char Char2"/>
    <w:locked/>
    <w:rsid w:val="006F1273"/>
    <w:rPr>
      <w:rFonts w:cs="B Lotus"/>
      <w:b/>
      <w:bCs/>
      <w:sz w:val="24"/>
      <w:szCs w:val="24"/>
      <w:lang w:val="en-US" w:eastAsia="en-US" w:bidi="ar-SA"/>
    </w:rPr>
  </w:style>
  <w:style w:type="character" w:customStyle="1" w:styleId="CommentTextChar">
    <w:name w:val="Comment Text Char"/>
    <w:link w:val="CommentText"/>
    <w:semiHidden/>
    <w:rsid w:val="006F1273"/>
    <w:rPr>
      <w:rFonts w:ascii="Calibri" w:eastAsia="Calibri" w:hAnsi="Calibri" w:cs="Arial"/>
      <w:sz w:val="20"/>
      <w:szCs w:val="20"/>
      <w:lang w:bidi="ar-SA"/>
    </w:rPr>
  </w:style>
  <w:style w:type="paragraph" w:styleId="CommentText">
    <w:name w:val="annotation text"/>
    <w:basedOn w:val="Normal"/>
    <w:link w:val="CommentTextChar"/>
    <w:semiHidden/>
    <w:unhideWhenUsed/>
    <w:rsid w:val="006F1273"/>
    <w:pPr>
      <w:bidi w:val="0"/>
      <w:spacing w:line="240" w:lineRule="auto"/>
    </w:pPr>
    <w:rPr>
      <w:rFonts w:eastAsia="Calibri"/>
      <w:sz w:val="20"/>
      <w:szCs w:val="20"/>
      <w:lang w:bidi="ar-SA"/>
    </w:rPr>
  </w:style>
  <w:style w:type="character" w:customStyle="1" w:styleId="CommentTextChar1">
    <w:name w:val="Comment Text Char1"/>
    <w:basedOn w:val="DefaultParagraphFont"/>
    <w:link w:val="CommentText"/>
    <w:uiPriority w:val="99"/>
    <w:semiHidden/>
    <w:rsid w:val="006F1273"/>
    <w:rPr>
      <w:rFonts w:ascii="Calibri" w:eastAsia="Times New Roman" w:hAnsi="Calibri" w:cs="Arial"/>
      <w:sz w:val="20"/>
      <w:szCs w:val="20"/>
    </w:rPr>
  </w:style>
  <w:style w:type="character" w:customStyle="1" w:styleId="CommentSubjectChar">
    <w:name w:val="Comment Subject Char"/>
    <w:link w:val="CommentSubject"/>
    <w:semiHidden/>
    <w:rsid w:val="006F1273"/>
    <w:rPr>
      <w:rFonts w:ascii="Calibri" w:eastAsia="Calibri" w:hAnsi="Calibri" w:cs="Arial"/>
      <w:b/>
      <w:bCs/>
      <w:sz w:val="20"/>
      <w:szCs w:val="20"/>
      <w:lang w:bidi="ar-SA"/>
    </w:rPr>
  </w:style>
  <w:style w:type="paragraph" w:styleId="CommentSubject">
    <w:name w:val="annotation subject"/>
    <w:basedOn w:val="CommentText"/>
    <w:next w:val="CommentText"/>
    <w:link w:val="CommentSubjectChar"/>
    <w:semiHidden/>
    <w:unhideWhenUsed/>
    <w:rsid w:val="006F1273"/>
    <w:rPr>
      <w:b/>
      <w:bCs/>
    </w:rPr>
  </w:style>
  <w:style w:type="character" w:customStyle="1" w:styleId="CommentSubjectChar1">
    <w:name w:val="Comment Subject Char1"/>
    <w:basedOn w:val="CommentTextChar1"/>
    <w:link w:val="CommentSubject"/>
    <w:uiPriority w:val="99"/>
    <w:semiHidden/>
    <w:rsid w:val="006F1273"/>
    <w:rPr>
      <w:b/>
      <w:bCs/>
    </w:rPr>
  </w:style>
  <w:style w:type="character" w:customStyle="1" w:styleId="EndnoteTextChar1">
    <w:name w:val="Endnote Text Char1"/>
    <w:uiPriority w:val="99"/>
    <w:semiHidden/>
    <w:rsid w:val="006F1273"/>
    <w:rPr>
      <w:sz w:val="20"/>
      <w:szCs w:val="20"/>
    </w:rPr>
  </w:style>
  <w:style w:type="character" w:customStyle="1" w:styleId="DocumentMapChar">
    <w:name w:val="Document Map Char"/>
    <w:link w:val="DocumentMap"/>
    <w:uiPriority w:val="99"/>
    <w:semiHidden/>
    <w:rsid w:val="006F1273"/>
    <w:rPr>
      <w:rFonts w:ascii="Tahoma" w:hAnsi="Tahoma" w:cs="Tahoma"/>
      <w:sz w:val="16"/>
      <w:szCs w:val="16"/>
      <w:lang w:bidi="ar-SA"/>
    </w:rPr>
  </w:style>
  <w:style w:type="paragraph" w:styleId="DocumentMap">
    <w:name w:val="Document Map"/>
    <w:basedOn w:val="Normal"/>
    <w:link w:val="DocumentMapChar"/>
    <w:uiPriority w:val="99"/>
    <w:semiHidden/>
    <w:unhideWhenUsed/>
    <w:rsid w:val="006F1273"/>
    <w:pPr>
      <w:bidi w:val="0"/>
      <w:spacing w:after="0" w:line="240" w:lineRule="auto"/>
    </w:pPr>
    <w:rPr>
      <w:rFonts w:ascii="Tahoma" w:eastAsiaTheme="minorHAnsi" w:hAnsi="Tahoma" w:cs="Tahoma"/>
      <w:sz w:val="16"/>
      <w:szCs w:val="16"/>
      <w:lang w:bidi="ar-SA"/>
    </w:rPr>
  </w:style>
  <w:style w:type="character" w:customStyle="1" w:styleId="DocumentMapChar1">
    <w:name w:val="Document Map Char1"/>
    <w:basedOn w:val="DefaultParagraphFont"/>
    <w:link w:val="DocumentMap"/>
    <w:uiPriority w:val="99"/>
    <w:semiHidden/>
    <w:rsid w:val="006F1273"/>
    <w:rPr>
      <w:rFonts w:ascii="Tahoma" w:eastAsia="Times New Roman" w:hAnsi="Tahoma" w:cs="Tahoma"/>
      <w:sz w:val="16"/>
      <w:szCs w:val="16"/>
    </w:rPr>
  </w:style>
  <w:style w:type="paragraph" w:styleId="Caption">
    <w:name w:val="caption"/>
    <w:basedOn w:val="Normal"/>
    <w:next w:val="Normal"/>
    <w:uiPriority w:val="99"/>
    <w:qFormat/>
    <w:rsid w:val="006F1273"/>
    <w:rPr>
      <w:rFonts w:ascii="Arial" w:eastAsia="Calibri" w:hAnsi="Arial"/>
      <w:b/>
      <w:bCs/>
      <w:sz w:val="20"/>
      <w:szCs w:val="20"/>
    </w:rPr>
  </w:style>
  <w:style w:type="paragraph" w:customStyle="1" w:styleId="a">
    <w:name w:val="پایÇä äÇãå"/>
    <w:basedOn w:val="Normal"/>
    <w:rsid w:val="006F1273"/>
    <w:pPr>
      <w:spacing w:after="0" w:line="360" w:lineRule="auto"/>
    </w:pPr>
    <w:rPr>
      <w:rFonts w:ascii="Times New Roman" w:hAnsi="Times New Roman" w:cs="Angsana New"/>
      <w:sz w:val="26"/>
      <w:szCs w:val="26"/>
      <w:lang w:bidi="ar-SA"/>
    </w:rPr>
  </w:style>
  <w:style w:type="paragraph" w:customStyle="1" w:styleId="hashem">
    <w:name w:val="hashem"/>
    <w:basedOn w:val="Normal"/>
    <w:rsid w:val="006F1273"/>
    <w:pPr>
      <w:spacing w:after="0" w:line="240" w:lineRule="auto"/>
    </w:pPr>
    <w:rPr>
      <w:rFonts w:ascii="Times New Roman" w:hAnsi="Times New Roman" w:cs="Tahoma"/>
      <w:bCs/>
      <w:sz w:val="24"/>
      <w:szCs w:val="32"/>
      <w:lang w:bidi="ar-SA"/>
    </w:rPr>
  </w:style>
  <w:style w:type="paragraph" w:styleId="BlockText">
    <w:name w:val="Block Text"/>
    <w:basedOn w:val="Normal"/>
    <w:uiPriority w:val="99"/>
    <w:rsid w:val="006F1273"/>
    <w:pPr>
      <w:tabs>
        <w:tab w:val="left" w:pos="374"/>
      </w:tabs>
      <w:spacing w:after="0" w:line="240" w:lineRule="auto"/>
      <w:ind w:left="374" w:hanging="374"/>
    </w:pPr>
    <w:rPr>
      <w:rFonts w:ascii="Times New Roman" w:hAnsi="Times New Roman" w:cs="Titr Mazar"/>
      <w:sz w:val="20"/>
      <w:szCs w:val="24"/>
      <w:lang w:bidi="ar-SA"/>
    </w:rPr>
  </w:style>
  <w:style w:type="paragraph" w:customStyle="1" w:styleId="a0">
    <w:name w:val="آزمون"/>
    <w:basedOn w:val="Normal"/>
    <w:rsid w:val="006F1273"/>
    <w:pPr>
      <w:spacing w:after="0" w:line="324" w:lineRule="auto"/>
      <w:jc w:val="both"/>
    </w:pPr>
    <w:rPr>
      <w:rFonts w:ascii="Tahoma" w:hAnsi="Tahoma" w:cs="Tahoma"/>
      <w:color w:val="000000"/>
      <w:sz w:val="18"/>
      <w:szCs w:val="18"/>
    </w:rPr>
  </w:style>
  <w:style w:type="paragraph" w:customStyle="1" w:styleId="a1">
    <w:name w:val="a"/>
    <w:basedOn w:val="Normal"/>
    <w:rsid w:val="006F1273"/>
    <w:pPr>
      <w:bidi w:val="0"/>
      <w:spacing w:before="100" w:beforeAutospacing="1" w:after="100" w:afterAutospacing="1" w:line="240" w:lineRule="auto"/>
    </w:pPr>
    <w:rPr>
      <w:rFonts w:ascii="Times New Roman" w:hAnsi="Times New Roman" w:cs="Times New Roman"/>
      <w:sz w:val="24"/>
      <w:szCs w:val="24"/>
      <w:lang w:bidi="ar-SA"/>
    </w:rPr>
  </w:style>
  <w:style w:type="character" w:customStyle="1" w:styleId="BodyText3Char">
    <w:name w:val="Body Text 3 Char"/>
    <w:link w:val="BodyText3"/>
    <w:uiPriority w:val="99"/>
    <w:semiHidden/>
    <w:locked/>
    <w:rsid w:val="006F1273"/>
    <w:rPr>
      <w:rFonts w:ascii="Calibri" w:hAnsi="Calibri" w:cs="Arial"/>
      <w:sz w:val="16"/>
      <w:szCs w:val="16"/>
    </w:rPr>
  </w:style>
  <w:style w:type="paragraph" w:styleId="BodyText3">
    <w:name w:val="Body Text 3"/>
    <w:basedOn w:val="Normal"/>
    <w:link w:val="BodyText3Char"/>
    <w:uiPriority w:val="99"/>
    <w:semiHidden/>
    <w:unhideWhenUsed/>
    <w:rsid w:val="006F1273"/>
    <w:pPr>
      <w:spacing w:after="120"/>
    </w:pPr>
    <w:rPr>
      <w:rFonts w:eastAsiaTheme="minorHAnsi"/>
      <w:sz w:val="16"/>
      <w:szCs w:val="16"/>
    </w:rPr>
  </w:style>
  <w:style w:type="character" w:customStyle="1" w:styleId="BodyText3Char1">
    <w:name w:val="Body Text 3 Char1"/>
    <w:basedOn w:val="DefaultParagraphFont"/>
    <w:link w:val="BodyText3"/>
    <w:uiPriority w:val="99"/>
    <w:semiHidden/>
    <w:rsid w:val="006F1273"/>
    <w:rPr>
      <w:rFonts w:ascii="Calibri" w:eastAsia="Times New Roman" w:hAnsi="Calibri" w:cs="Arial"/>
      <w:sz w:val="16"/>
      <w:szCs w:val="16"/>
    </w:rPr>
  </w:style>
  <w:style w:type="paragraph" w:styleId="BodyTextIndent3">
    <w:name w:val="Body Text Indent 3"/>
    <w:basedOn w:val="Normal"/>
    <w:link w:val="BodyTextIndent3Char"/>
    <w:uiPriority w:val="99"/>
    <w:semiHidden/>
    <w:unhideWhenUsed/>
    <w:rsid w:val="006F1273"/>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semiHidden/>
    <w:rsid w:val="006F1273"/>
    <w:rPr>
      <w:rFonts w:ascii="Calibri" w:eastAsia="Calibri" w:hAnsi="Calibri" w:cs="Arial"/>
      <w:sz w:val="16"/>
      <w:szCs w:val="16"/>
    </w:rPr>
  </w:style>
  <w:style w:type="character" w:customStyle="1" w:styleId="hps">
    <w:name w:val="hps"/>
    <w:rsid w:val="006F12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F8840A-E845-4E84-BEF6-A6920A7E9992}"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EA21D462-06C0-48C5-80B7-21824C2656E3}">
      <dgm:prSet phldrT="[Text]"/>
      <dgm:spPr>
        <a:xfrm>
          <a:off x="2188666" y="1045666"/>
          <a:ext cx="1109067" cy="110906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a-IR">
              <a:solidFill>
                <a:sysClr val="window" lastClr="FFFFFF"/>
              </a:solidFill>
              <a:latin typeface="Calibri"/>
              <a:ea typeface="+mn-ea"/>
              <a:cs typeface="Arial"/>
            </a:rPr>
            <a:t>ارکان حاکمیت شرکتی</a:t>
          </a:r>
          <a:endParaRPr lang="en-US">
            <a:solidFill>
              <a:sysClr val="window" lastClr="FFFFFF"/>
            </a:solidFill>
            <a:latin typeface="Calibri"/>
            <a:ea typeface="+mn-ea"/>
            <a:cs typeface="+mn-cs"/>
          </a:endParaRPr>
        </a:p>
      </dgm:t>
    </dgm:pt>
    <dgm:pt modelId="{4C7117D9-C774-4EBD-B3ED-E4D92753C7C7}" type="parTrans" cxnId="{7FA25C57-B0D8-46FA-B181-548EC370A46B}">
      <dgm:prSet/>
      <dgm:spPr/>
      <dgm:t>
        <a:bodyPr/>
        <a:lstStyle/>
        <a:p>
          <a:endParaRPr lang="en-US"/>
        </a:p>
      </dgm:t>
    </dgm:pt>
    <dgm:pt modelId="{D2012739-76C8-4DB7-8A36-4450A3999E00}" type="sibTrans" cxnId="{7FA25C57-B0D8-46FA-B181-548EC370A46B}">
      <dgm:prSet/>
      <dgm:spPr/>
      <dgm:t>
        <a:bodyPr/>
        <a:lstStyle/>
        <a:p>
          <a:endParaRPr lang="en-US"/>
        </a:p>
      </dgm:t>
    </dgm:pt>
    <dgm:pt modelId="{C2328C51-0A7C-479C-AC47-070E3F01DEFC}">
      <dgm:prSet phldrT="[Text]"/>
      <dgm:spPr>
        <a:xfrm>
          <a:off x="2355026" y="825"/>
          <a:ext cx="776347" cy="77634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a-IR">
              <a:solidFill>
                <a:sysClr val="window" lastClr="FFFFFF"/>
              </a:solidFill>
              <a:latin typeface="Calibri"/>
              <a:ea typeface="+mn-ea"/>
              <a:cs typeface="Arial"/>
            </a:rPr>
            <a:t>کمیته حسابرسی</a:t>
          </a:r>
          <a:endParaRPr lang="en-US">
            <a:solidFill>
              <a:sysClr val="window" lastClr="FFFFFF"/>
            </a:solidFill>
            <a:latin typeface="Calibri"/>
            <a:ea typeface="+mn-ea"/>
            <a:cs typeface="+mn-cs"/>
          </a:endParaRPr>
        </a:p>
      </dgm:t>
    </dgm:pt>
    <dgm:pt modelId="{1CBE4392-7940-4F51-B718-6670F7FDCEFC}" type="parTrans" cxnId="{A6A777C2-508A-4C4B-9DAB-455A126A30C6}">
      <dgm:prSet/>
      <dgm:spPr/>
      <dgm:t>
        <a:bodyPr/>
        <a:lstStyle/>
        <a:p>
          <a:endParaRPr lang="en-US"/>
        </a:p>
      </dgm:t>
    </dgm:pt>
    <dgm:pt modelId="{84D275E4-7B0C-4C2A-A12F-003B51F4A7F7}" type="sibTrans" cxnId="{A6A777C2-508A-4C4B-9DAB-455A126A30C6}">
      <dgm:prSet/>
      <dgm:spPr>
        <a:xfrm>
          <a:off x="1504050" y="361050"/>
          <a:ext cx="2478299" cy="2478299"/>
        </a:xfrm>
        <a:solidFill>
          <a:srgbClr val="4F81BD">
            <a:tint val="60000"/>
            <a:hueOff val="0"/>
            <a:satOff val="0"/>
            <a:lumOff val="0"/>
            <a:alphaOff val="0"/>
          </a:srgbClr>
        </a:solidFill>
        <a:ln>
          <a:noFill/>
        </a:ln>
        <a:effectLst/>
      </dgm:spPr>
      <dgm:t>
        <a:bodyPr/>
        <a:lstStyle/>
        <a:p>
          <a:endParaRPr lang="en-US"/>
        </a:p>
      </dgm:t>
    </dgm:pt>
    <dgm:pt modelId="{743D0E2C-52DB-4297-AE0B-59BEADEEDE26}">
      <dgm:prSet phldrT="[Text]"/>
      <dgm:spPr>
        <a:xfrm>
          <a:off x="3403957" y="606425"/>
          <a:ext cx="776347" cy="77634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a-IR">
              <a:solidFill>
                <a:sysClr val="window" lastClr="FFFFFF"/>
              </a:solidFill>
              <a:latin typeface="Calibri"/>
              <a:ea typeface="+mn-ea"/>
              <a:cs typeface="Arial"/>
            </a:rPr>
            <a:t>هیات مدیره</a:t>
          </a:r>
          <a:endParaRPr lang="en-US">
            <a:solidFill>
              <a:sysClr val="window" lastClr="FFFFFF"/>
            </a:solidFill>
            <a:latin typeface="Calibri"/>
            <a:ea typeface="+mn-ea"/>
            <a:cs typeface="+mn-cs"/>
          </a:endParaRPr>
        </a:p>
      </dgm:t>
    </dgm:pt>
    <dgm:pt modelId="{18AA1794-562A-4BCB-8B43-2E92310EEB1C}" type="parTrans" cxnId="{EF4F9500-1198-479D-B0B4-1E2294D53AD7}">
      <dgm:prSet/>
      <dgm:spPr/>
      <dgm:t>
        <a:bodyPr/>
        <a:lstStyle/>
        <a:p>
          <a:endParaRPr lang="en-US"/>
        </a:p>
      </dgm:t>
    </dgm:pt>
    <dgm:pt modelId="{A22B3BCE-5461-48DA-9DD5-8CFC5A3E4527}" type="sibTrans" cxnId="{EF4F9500-1198-479D-B0B4-1E2294D53AD7}">
      <dgm:prSet/>
      <dgm:spPr>
        <a:xfrm>
          <a:off x="1504050" y="361050"/>
          <a:ext cx="2478299" cy="2478299"/>
        </a:xfrm>
        <a:solidFill>
          <a:srgbClr val="4F81BD">
            <a:tint val="60000"/>
            <a:hueOff val="0"/>
            <a:satOff val="0"/>
            <a:lumOff val="0"/>
            <a:alphaOff val="0"/>
          </a:srgbClr>
        </a:solidFill>
        <a:ln>
          <a:noFill/>
        </a:ln>
        <a:effectLst/>
      </dgm:spPr>
      <dgm:t>
        <a:bodyPr/>
        <a:lstStyle/>
        <a:p>
          <a:endParaRPr lang="en-US"/>
        </a:p>
      </dgm:t>
    </dgm:pt>
    <dgm:pt modelId="{E48EEE0A-B365-4342-B52E-48EE399CE342}">
      <dgm:prSet phldrT="[Text]"/>
      <dgm:spPr>
        <a:xfrm>
          <a:off x="3403957" y="1817626"/>
          <a:ext cx="776347" cy="77634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a-IR">
              <a:solidFill>
                <a:sysClr val="window" lastClr="FFFFFF"/>
              </a:solidFill>
              <a:latin typeface="Calibri"/>
              <a:ea typeface="+mn-ea"/>
              <a:cs typeface="Arial"/>
            </a:rPr>
            <a:t>سایر ارگان های نظارتی</a:t>
          </a:r>
          <a:endParaRPr lang="en-US">
            <a:solidFill>
              <a:sysClr val="window" lastClr="FFFFFF"/>
            </a:solidFill>
            <a:latin typeface="Calibri"/>
            <a:ea typeface="+mn-ea"/>
            <a:cs typeface="+mn-cs"/>
          </a:endParaRPr>
        </a:p>
      </dgm:t>
    </dgm:pt>
    <dgm:pt modelId="{73ABD0D5-BD23-44C0-9CE2-BB9927AFC120}" type="parTrans" cxnId="{9AEC2C60-DA1A-46E9-9468-35B4802975BA}">
      <dgm:prSet/>
      <dgm:spPr/>
      <dgm:t>
        <a:bodyPr/>
        <a:lstStyle/>
        <a:p>
          <a:endParaRPr lang="en-US"/>
        </a:p>
      </dgm:t>
    </dgm:pt>
    <dgm:pt modelId="{B3B16851-7AD1-4634-A74B-87756EA6A79F}" type="sibTrans" cxnId="{9AEC2C60-DA1A-46E9-9468-35B4802975BA}">
      <dgm:prSet/>
      <dgm:spPr>
        <a:xfrm>
          <a:off x="1504050" y="361050"/>
          <a:ext cx="2478299" cy="2478299"/>
        </a:xfrm>
        <a:solidFill>
          <a:srgbClr val="4F81BD">
            <a:tint val="60000"/>
            <a:hueOff val="0"/>
            <a:satOff val="0"/>
            <a:lumOff val="0"/>
            <a:alphaOff val="0"/>
          </a:srgbClr>
        </a:solidFill>
        <a:ln>
          <a:noFill/>
        </a:ln>
        <a:effectLst/>
      </dgm:spPr>
      <dgm:t>
        <a:bodyPr/>
        <a:lstStyle/>
        <a:p>
          <a:endParaRPr lang="en-US"/>
        </a:p>
      </dgm:t>
    </dgm:pt>
    <dgm:pt modelId="{9EC2B8E1-BC63-4145-9CE1-1F5E52C14E04}">
      <dgm:prSet phldrT="[Text]"/>
      <dgm:spPr>
        <a:xfrm>
          <a:off x="2355026" y="2423227"/>
          <a:ext cx="776347" cy="77634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a-IR">
              <a:solidFill>
                <a:sysClr val="window" lastClr="FFFFFF"/>
              </a:solidFill>
              <a:latin typeface="Calibri"/>
              <a:ea typeface="+mn-ea"/>
              <a:cs typeface="Arial"/>
            </a:rPr>
            <a:t>مدیریت ارشد</a:t>
          </a:r>
          <a:endParaRPr lang="en-US">
            <a:solidFill>
              <a:sysClr val="window" lastClr="FFFFFF"/>
            </a:solidFill>
            <a:latin typeface="Calibri"/>
            <a:ea typeface="+mn-ea"/>
            <a:cs typeface="+mn-cs"/>
          </a:endParaRPr>
        </a:p>
      </dgm:t>
    </dgm:pt>
    <dgm:pt modelId="{F76EAB72-AD23-4AB3-93DC-0A510A759D5B}" type="parTrans" cxnId="{2EDD4E98-9668-409A-8D89-D62D391FAF9B}">
      <dgm:prSet/>
      <dgm:spPr/>
      <dgm:t>
        <a:bodyPr/>
        <a:lstStyle/>
        <a:p>
          <a:endParaRPr lang="en-US"/>
        </a:p>
      </dgm:t>
    </dgm:pt>
    <dgm:pt modelId="{679EBDEF-1C9A-4286-AEF5-8C83976CEB62}" type="sibTrans" cxnId="{2EDD4E98-9668-409A-8D89-D62D391FAF9B}">
      <dgm:prSet/>
      <dgm:spPr>
        <a:xfrm>
          <a:off x="1504050" y="361050"/>
          <a:ext cx="2478299" cy="2478299"/>
        </a:xfrm>
        <a:solidFill>
          <a:srgbClr val="4F81BD">
            <a:tint val="60000"/>
            <a:hueOff val="0"/>
            <a:satOff val="0"/>
            <a:lumOff val="0"/>
            <a:alphaOff val="0"/>
          </a:srgbClr>
        </a:solidFill>
        <a:ln>
          <a:noFill/>
        </a:ln>
        <a:effectLst/>
      </dgm:spPr>
      <dgm:t>
        <a:bodyPr/>
        <a:lstStyle/>
        <a:p>
          <a:endParaRPr lang="en-US"/>
        </a:p>
      </dgm:t>
    </dgm:pt>
    <dgm:pt modelId="{9F9DF30E-154E-4D82-86E2-42737DA67995}">
      <dgm:prSet phldrT="[Text]"/>
      <dgm:spPr>
        <a:xfrm>
          <a:off x="1306095" y="606425"/>
          <a:ext cx="776347" cy="77634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a-IR">
              <a:solidFill>
                <a:sysClr val="window" lastClr="FFFFFF"/>
              </a:solidFill>
              <a:latin typeface="Calibri"/>
              <a:ea typeface="+mn-ea"/>
              <a:cs typeface="Arial"/>
            </a:rPr>
            <a:t>حسابرسی مستقل</a:t>
          </a:r>
          <a:endParaRPr lang="en-US">
            <a:solidFill>
              <a:sysClr val="window" lastClr="FFFFFF"/>
            </a:solidFill>
            <a:latin typeface="Calibri"/>
            <a:ea typeface="+mn-ea"/>
            <a:cs typeface="+mn-cs"/>
          </a:endParaRPr>
        </a:p>
      </dgm:t>
    </dgm:pt>
    <dgm:pt modelId="{67226A4E-B575-48B6-9E69-CDE44D3046BE}" type="parTrans" cxnId="{8BD06F43-7D07-4961-915C-8C9EB32F245B}">
      <dgm:prSet/>
      <dgm:spPr/>
      <dgm:t>
        <a:bodyPr/>
        <a:lstStyle/>
        <a:p>
          <a:endParaRPr lang="en-US"/>
        </a:p>
      </dgm:t>
    </dgm:pt>
    <dgm:pt modelId="{DC5F44A5-65AC-4D74-9764-31F513882DC1}" type="sibTrans" cxnId="{8BD06F43-7D07-4961-915C-8C9EB32F245B}">
      <dgm:prSet/>
      <dgm:spPr>
        <a:xfrm>
          <a:off x="1504050" y="361050"/>
          <a:ext cx="2478299" cy="2478299"/>
        </a:xfrm>
        <a:solidFill>
          <a:srgbClr val="4F81BD">
            <a:tint val="60000"/>
            <a:hueOff val="0"/>
            <a:satOff val="0"/>
            <a:lumOff val="0"/>
            <a:alphaOff val="0"/>
          </a:srgbClr>
        </a:solidFill>
        <a:ln>
          <a:noFill/>
        </a:ln>
        <a:effectLst/>
      </dgm:spPr>
      <dgm:t>
        <a:bodyPr/>
        <a:lstStyle/>
        <a:p>
          <a:endParaRPr lang="en-US"/>
        </a:p>
      </dgm:t>
    </dgm:pt>
    <dgm:pt modelId="{5C844008-184C-417B-9510-0E866710EAF8}">
      <dgm:prSet phldrT="[Text]"/>
      <dgm:spPr>
        <a:xfrm>
          <a:off x="1306095" y="1817626"/>
          <a:ext cx="776347" cy="77634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a-IR">
              <a:solidFill>
                <a:sysClr val="window" lastClr="FFFFFF"/>
              </a:solidFill>
              <a:latin typeface="Calibri"/>
              <a:ea typeface="+mn-ea"/>
              <a:cs typeface="Arial"/>
            </a:rPr>
            <a:t>حسابرسی داخلی</a:t>
          </a:r>
          <a:endParaRPr lang="en-US">
            <a:solidFill>
              <a:sysClr val="window" lastClr="FFFFFF"/>
            </a:solidFill>
            <a:latin typeface="Calibri"/>
            <a:ea typeface="+mn-ea"/>
            <a:cs typeface="+mn-cs"/>
          </a:endParaRPr>
        </a:p>
      </dgm:t>
    </dgm:pt>
    <dgm:pt modelId="{8DCC4F2C-CA43-4D0B-A45E-0DFFAFFADD2E}" type="parTrans" cxnId="{3EB95CEF-1D11-4A18-A035-E73614C25BD2}">
      <dgm:prSet/>
      <dgm:spPr/>
      <dgm:t>
        <a:bodyPr/>
        <a:lstStyle/>
        <a:p>
          <a:endParaRPr lang="en-US"/>
        </a:p>
      </dgm:t>
    </dgm:pt>
    <dgm:pt modelId="{3EC6BFCD-B558-47F6-82F8-76B50E79CA99}" type="sibTrans" cxnId="{3EB95CEF-1D11-4A18-A035-E73614C25BD2}">
      <dgm:prSet/>
      <dgm:spPr>
        <a:xfrm>
          <a:off x="1504050" y="361050"/>
          <a:ext cx="2478299" cy="2478299"/>
        </a:xfrm>
        <a:solidFill>
          <a:srgbClr val="4F81BD">
            <a:tint val="60000"/>
            <a:hueOff val="0"/>
            <a:satOff val="0"/>
            <a:lumOff val="0"/>
            <a:alphaOff val="0"/>
          </a:srgbClr>
        </a:solidFill>
        <a:ln>
          <a:noFill/>
        </a:ln>
        <a:effectLst/>
      </dgm:spPr>
      <dgm:t>
        <a:bodyPr/>
        <a:lstStyle/>
        <a:p>
          <a:endParaRPr lang="en-US"/>
        </a:p>
      </dgm:t>
    </dgm:pt>
    <dgm:pt modelId="{52C72573-8B72-490E-8C92-DEDE512B0BFA}" type="pres">
      <dgm:prSet presAssocID="{9CF8840A-E845-4E84-BEF6-A6920A7E9992}" presName="Name0" presStyleCnt="0">
        <dgm:presLayoutVars>
          <dgm:chMax val="1"/>
          <dgm:dir/>
          <dgm:animLvl val="ctr"/>
          <dgm:resizeHandles val="exact"/>
        </dgm:presLayoutVars>
      </dgm:prSet>
      <dgm:spPr/>
      <dgm:t>
        <a:bodyPr/>
        <a:lstStyle/>
        <a:p>
          <a:endParaRPr lang="en-US"/>
        </a:p>
      </dgm:t>
    </dgm:pt>
    <dgm:pt modelId="{2ADBFD54-FF8E-4C0A-AAB1-9B8ABB7A6816}" type="pres">
      <dgm:prSet presAssocID="{EA21D462-06C0-48C5-80B7-21824C2656E3}" presName="centerShape" presStyleLbl="node0" presStyleIdx="0" presStyleCnt="1"/>
      <dgm:spPr>
        <a:prstGeom prst="ellipse">
          <a:avLst/>
        </a:prstGeom>
      </dgm:spPr>
      <dgm:t>
        <a:bodyPr/>
        <a:lstStyle/>
        <a:p>
          <a:endParaRPr lang="en-US"/>
        </a:p>
      </dgm:t>
    </dgm:pt>
    <dgm:pt modelId="{1CB2AB9A-0BA1-4F4E-AE57-2A1DBF69B959}" type="pres">
      <dgm:prSet presAssocID="{C2328C51-0A7C-479C-AC47-070E3F01DEFC}" presName="node" presStyleLbl="node1" presStyleIdx="0" presStyleCnt="6">
        <dgm:presLayoutVars>
          <dgm:bulletEnabled val="1"/>
        </dgm:presLayoutVars>
      </dgm:prSet>
      <dgm:spPr>
        <a:prstGeom prst="ellipse">
          <a:avLst/>
        </a:prstGeom>
      </dgm:spPr>
      <dgm:t>
        <a:bodyPr/>
        <a:lstStyle/>
        <a:p>
          <a:endParaRPr lang="en-US"/>
        </a:p>
      </dgm:t>
    </dgm:pt>
    <dgm:pt modelId="{3FAC0F73-5836-4A1B-A480-2DA84FCC38B1}" type="pres">
      <dgm:prSet presAssocID="{C2328C51-0A7C-479C-AC47-070E3F01DEFC}" presName="dummy" presStyleCnt="0"/>
      <dgm:spPr/>
    </dgm:pt>
    <dgm:pt modelId="{28A33A5C-0117-4B28-A5E4-FC29EACA0085}" type="pres">
      <dgm:prSet presAssocID="{84D275E4-7B0C-4C2A-A12F-003B51F4A7F7}" presName="sibTrans" presStyleLbl="sibTrans2D1" presStyleIdx="0" presStyleCnt="6"/>
      <dgm:spPr>
        <a:prstGeom prst="blockArc">
          <a:avLst>
            <a:gd name="adj1" fmla="val 16200000"/>
            <a:gd name="adj2" fmla="val 19800000"/>
            <a:gd name="adj3" fmla="val 4511"/>
          </a:avLst>
        </a:prstGeom>
      </dgm:spPr>
      <dgm:t>
        <a:bodyPr/>
        <a:lstStyle/>
        <a:p>
          <a:endParaRPr lang="en-US"/>
        </a:p>
      </dgm:t>
    </dgm:pt>
    <dgm:pt modelId="{6B1652C1-CD99-4958-8F74-44DE1D5E6331}" type="pres">
      <dgm:prSet presAssocID="{743D0E2C-52DB-4297-AE0B-59BEADEEDE26}" presName="node" presStyleLbl="node1" presStyleIdx="1" presStyleCnt="6">
        <dgm:presLayoutVars>
          <dgm:bulletEnabled val="1"/>
        </dgm:presLayoutVars>
      </dgm:prSet>
      <dgm:spPr>
        <a:prstGeom prst="ellipse">
          <a:avLst/>
        </a:prstGeom>
      </dgm:spPr>
      <dgm:t>
        <a:bodyPr/>
        <a:lstStyle/>
        <a:p>
          <a:endParaRPr lang="en-US"/>
        </a:p>
      </dgm:t>
    </dgm:pt>
    <dgm:pt modelId="{24C592D1-44D0-4E8F-B068-1B3E4FBC6EAD}" type="pres">
      <dgm:prSet presAssocID="{743D0E2C-52DB-4297-AE0B-59BEADEEDE26}" presName="dummy" presStyleCnt="0"/>
      <dgm:spPr/>
    </dgm:pt>
    <dgm:pt modelId="{951172D2-366F-471F-8DE2-59C80114A16B}" type="pres">
      <dgm:prSet presAssocID="{A22B3BCE-5461-48DA-9DD5-8CFC5A3E4527}" presName="sibTrans" presStyleLbl="sibTrans2D1" presStyleIdx="1" presStyleCnt="6"/>
      <dgm:spPr>
        <a:prstGeom prst="blockArc">
          <a:avLst>
            <a:gd name="adj1" fmla="val 19800000"/>
            <a:gd name="adj2" fmla="val 1800000"/>
            <a:gd name="adj3" fmla="val 4511"/>
          </a:avLst>
        </a:prstGeom>
      </dgm:spPr>
      <dgm:t>
        <a:bodyPr/>
        <a:lstStyle/>
        <a:p>
          <a:endParaRPr lang="en-US"/>
        </a:p>
      </dgm:t>
    </dgm:pt>
    <dgm:pt modelId="{01321B12-87CD-4BEF-B52D-BE529AE646CB}" type="pres">
      <dgm:prSet presAssocID="{E48EEE0A-B365-4342-B52E-48EE399CE342}" presName="node" presStyleLbl="node1" presStyleIdx="2" presStyleCnt="6">
        <dgm:presLayoutVars>
          <dgm:bulletEnabled val="1"/>
        </dgm:presLayoutVars>
      </dgm:prSet>
      <dgm:spPr>
        <a:prstGeom prst="ellipse">
          <a:avLst/>
        </a:prstGeom>
      </dgm:spPr>
      <dgm:t>
        <a:bodyPr/>
        <a:lstStyle/>
        <a:p>
          <a:endParaRPr lang="en-US"/>
        </a:p>
      </dgm:t>
    </dgm:pt>
    <dgm:pt modelId="{813E4A11-8DE5-43FE-BFB3-5B6316491A78}" type="pres">
      <dgm:prSet presAssocID="{E48EEE0A-B365-4342-B52E-48EE399CE342}" presName="dummy" presStyleCnt="0"/>
      <dgm:spPr/>
    </dgm:pt>
    <dgm:pt modelId="{A7A6E832-C563-48AA-BEEB-7D306F99572D}" type="pres">
      <dgm:prSet presAssocID="{B3B16851-7AD1-4634-A74B-87756EA6A79F}" presName="sibTrans" presStyleLbl="sibTrans2D1" presStyleIdx="2" presStyleCnt="6"/>
      <dgm:spPr>
        <a:prstGeom prst="blockArc">
          <a:avLst>
            <a:gd name="adj1" fmla="val 1800000"/>
            <a:gd name="adj2" fmla="val 5400000"/>
            <a:gd name="adj3" fmla="val 4511"/>
          </a:avLst>
        </a:prstGeom>
      </dgm:spPr>
      <dgm:t>
        <a:bodyPr/>
        <a:lstStyle/>
        <a:p>
          <a:endParaRPr lang="en-US"/>
        </a:p>
      </dgm:t>
    </dgm:pt>
    <dgm:pt modelId="{E20F7663-7667-4E30-86A3-3C1E0550291F}" type="pres">
      <dgm:prSet presAssocID="{9EC2B8E1-BC63-4145-9CE1-1F5E52C14E04}" presName="node" presStyleLbl="node1" presStyleIdx="3" presStyleCnt="6">
        <dgm:presLayoutVars>
          <dgm:bulletEnabled val="1"/>
        </dgm:presLayoutVars>
      </dgm:prSet>
      <dgm:spPr>
        <a:prstGeom prst="ellipse">
          <a:avLst/>
        </a:prstGeom>
      </dgm:spPr>
      <dgm:t>
        <a:bodyPr/>
        <a:lstStyle/>
        <a:p>
          <a:endParaRPr lang="en-US"/>
        </a:p>
      </dgm:t>
    </dgm:pt>
    <dgm:pt modelId="{846FFC80-05BD-43FD-A9E6-9DE4B5F7ACF2}" type="pres">
      <dgm:prSet presAssocID="{9EC2B8E1-BC63-4145-9CE1-1F5E52C14E04}" presName="dummy" presStyleCnt="0"/>
      <dgm:spPr/>
    </dgm:pt>
    <dgm:pt modelId="{3E4D8E8A-BCC0-456A-84DC-1ADF34454B3C}" type="pres">
      <dgm:prSet presAssocID="{679EBDEF-1C9A-4286-AEF5-8C83976CEB62}" presName="sibTrans" presStyleLbl="sibTrans2D1" presStyleIdx="3" presStyleCnt="6"/>
      <dgm:spPr>
        <a:prstGeom prst="blockArc">
          <a:avLst>
            <a:gd name="adj1" fmla="val 5400000"/>
            <a:gd name="adj2" fmla="val 9000000"/>
            <a:gd name="adj3" fmla="val 4511"/>
          </a:avLst>
        </a:prstGeom>
      </dgm:spPr>
      <dgm:t>
        <a:bodyPr/>
        <a:lstStyle/>
        <a:p>
          <a:endParaRPr lang="en-US"/>
        </a:p>
      </dgm:t>
    </dgm:pt>
    <dgm:pt modelId="{FBA050BE-81A6-483D-8251-C5E1E0C67681}" type="pres">
      <dgm:prSet presAssocID="{5C844008-184C-417B-9510-0E866710EAF8}" presName="node" presStyleLbl="node1" presStyleIdx="4" presStyleCnt="6">
        <dgm:presLayoutVars>
          <dgm:bulletEnabled val="1"/>
        </dgm:presLayoutVars>
      </dgm:prSet>
      <dgm:spPr>
        <a:prstGeom prst="ellipse">
          <a:avLst/>
        </a:prstGeom>
      </dgm:spPr>
      <dgm:t>
        <a:bodyPr/>
        <a:lstStyle/>
        <a:p>
          <a:endParaRPr lang="en-US"/>
        </a:p>
      </dgm:t>
    </dgm:pt>
    <dgm:pt modelId="{CDEA2656-92DA-4B8F-92FE-C8A244F1E95A}" type="pres">
      <dgm:prSet presAssocID="{5C844008-184C-417B-9510-0E866710EAF8}" presName="dummy" presStyleCnt="0"/>
      <dgm:spPr/>
    </dgm:pt>
    <dgm:pt modelId="{039F17A8-C636-45FF-96F8-C039C1E49D3E}" type="pres">
      <dgm:prSet presAssocID="{3EC6BFCD-B558-47F6-82F8-76B50E79CA99}" presName="sibTrans" presStyleLbl="sibTrans2D1" presStyleIdx="4" presStyleCnt="6"/>
      <dgm:spPr>
        <a:prstGeom prst="blockArc">
          <a:avLst>
            <a:gd name="adj1" fmla="val 9000000"/>
            <a:gd name="adj2" fmla="val 12600000"/>
            <a:gd name="adj3" fmla="val 4511"/>
          </a:avLst>
        </a:prstGeom>
      </dgm:spPr>
      <dgm:t>
        <a:bodyPr/>
        <a:lstStyle/>
        <a:p>
          <a:endParaRPr lang="en-US"/>
        </a:p>
      </dgm:t>
    </dgm:pt>
    <dgm:pt modelId="{7A771335-923D-40E9-AADC-B273F4849E39}" type="pres">
      <dgm:prSet presAssocID="{9F9DF30E-154E-4D82-86E2-42737DA67995}" presName="node" presStyleLbl="node1" presStyleIdx="5" presStyleCnt="6">
        <dgm:presLayoutVars>
          <dgm:bulletEnabled val="1"/>
        </dgm:presLayoutVars>
      </dgm:prSet>
      <dgm:spPr>
        <a:prstGeom prst="ellipse">
          <a:avLst/>
        </a:prstGeom>
      </dgm:spPr>
      <dgm:t>
        <a:bodyPr/>
        <a:lstStyle/>
        <a:p>
          <a:endParaRPr lang="en-US"/>
        </a:p>
      </dgm:t>
    </dgm:pt>
    <dgm:pt modelId="{B747E582-FBCB-4807-A1F9-F121C9E07FB6}" type="pres">
      <dgm:prSet presAssocID="{9F9DF30E-154E-4D82-86E2-42737DA67995}" presName="dummy" presStyleCnt="0"/>
      <dgm:spPr/>
    </dgm:pt>
    <dgm:pt modelId="{2F9CE1C5-C8BB-431D-88B9-7EFF06A24C8E}" type="pres">
      <dgm:prSet presAssocID="{DC5F44A5-65AC-4D74-9764-31F513882DC1}" presName="sibTrans" presStyleLbl="sibTrans2D1" presStyleIdx="5" presStyleCnt="6"/>
      <dgm:spPr>
        <a:prstGeom prst="blockArc">
          <a:avLst>
            <a:gd name="adj1" fmla="val 12600000"/>
            <a:gd name="adj2" fmla="val 16200000"/>
            <a:gd name="adj3" fmla="val 4511"/>
          </a:avLst>
        </a:prstGeom>
      </dgm:spPr>
      <dgm:t>
        <a:bodyPr/>
        <a:lstStyle/>
        <a:p>
          <a:endParaRPr lang="en-US"/>
        </a:p>
      </dgm:t>
    </dgm:pt>
  </dgm:ptLst>
  <dgm:cxnLst>
    <dgm:cxn modelId="{7A3C6377-3CB4-44C8-934E-26B7F3D3BD06}" type="presOf" srcId="{5C844008-184C-417B-9510-0E866710EAF8}" destId="{FBA050BE-81A6-483D-8251-C5E1E0C67681}" srcOrd="0" destOrd="0" presId="urn:microsoft.com/office/officeart/2005/8/layout/radial6"/>
    <dgm:cxn modelId="{5099370B-5884-4F1F-809F-A6D12B47C4FA}" type="presOf" srcId="{A22B3BCE-5461-48DA-9DD5-8CFC5A3E4527}" destId="{951172D2-366F-471F-8DE2-59C80114A16B}" srcOrd="0" destOrd="0" presId="urn:microsoft.com/office/officeart/2005/8/layout/radial6"/>
    <dgm:cxn modelId="{2A595B64-A9FE-4D06-A231-7573C8202EB9}" type="presOf" srcId="{3EC6BFCD-B558-47F6-82F8-76B50E79CA99}" destId="{039F17A8-C636-45FF-96F8-C039C1E49D3E}" srcOrd="0" destOrd="0" presId="urn:microsoft.com/office/officeart/2005/8/layout/radial6"/>
    <dgm:cxn modelId="{B14B06BF-9C50-4442-A472-F2321402383B}" type="presOf" srcId="{B3B16851-7AD1-4634-A74B-87756EA6A79F}" destId="{A7A6E832-C563-48AA-BEEB-7D306F99572D}" srcOrd="0" destOrd="0" presId="urn:microsoft.com/office/officeart/2005/8/layout/radial6"/>
    <dgm:cxn modelId="{CD09129E-6348-4578-B4AB-F2DFB13F517E}" type="presOf" srcId="{9CF8840A-E845-4E84-BEF6-A6920A7E9992}" destId="{52C72573-8B72-490E-8C92-DEDE512B0BFA}" srcOrd="0" destOrd="0" presId="urn:microsoft.com/office/officeart/2005/8/layout/radial6"/>
    <dgm:cxn modelId="{181A88AF-9EBD-4562-B624-863A29B55AB7}" type="presOf" srcId="{C2328C51-0A7C-479C-AC47-070E3F01DEFC}" destId="{1CB2AB9A-0BA1-4F4E-AE57-2A1DBF69B959}" srcOrd="0" destOrd="0" presId="urn:microsoft.com/office/officeart/2005/8/layout/radial6"/>
    <dgm:cxn modelId="{7FA25C57-B0D8-46FA-B181-548EC370A46B}" srcId="{9CF8840A-E845-4E84-BEF6-A6920A7E9992}" destId="{EA21D462-06C0-48C5-80B7-21824C2656E3}" srcOrd="0" destOrd="0" parTransId="{4C7117D9-C774-4EBD-B3ED-E4D92753C7C7}" sibTransId="{D2012739-76C8-4DB7-8A36-4450A3999E00}"/>
    <dgm:cxn modelId="{07EC9421-6972-4931-B882-4E33FA93E542}" type="presOf" srcId="{743D0E2C-52DB-4297-AE0B-59BEADEEDE26}" destId="{6B1652C1-CD99-4958-8F74-44DE1D5E6331}" srcOrd="0" destOrd="0" presId="urn:microsoft.com/office/officeart/2005/8/layout/radial6"/>
    <dgm:cxn modelId="{8BD06F43-7D07-4961-915C-8C9EB32F245B}" srcId="{EA21D462-06C0-48C5-80B7-21824C2656E3}" destId="{9F9DF30E-154E-4D82-86E2-42737DA67995}" srcOrd="5" destOrd="0" parTransId="{67226A4E-B575-48B6-9E69-CDE44D3046BE}" sibTransId="{DC5F44A5-65AC-4D74-9764-31F513882DC1}"/>
    <dgm:cxn modelId="{EF4F9500-1198-479D-B0B4-1E2294D53AD7}" srcId="{EA21D462-06C0-48C5-80B7-21824C2656E3}" destId="{743D0E2C-52DB-4297-AE0B-59BEADEEDE26}" srcOrd="1" destOrd="0" parTransId="{18AA1794-562A-4BCB-8B43-2E92310EEB1C}" sibTransId="{A22B3BCE-5461-48DA-9DD5-8CFC5A3E4527}"/>
    <dgm:cxn modelId="{E17F0941-65DC-4020-B78D-0F45D6E76FB5}" type="presOf" srcId="{84D275E4-7B0C-4C2A-A12F-003B51F4A7F7}" destId="{28A33A5C-0117-4B28-A5E4-FC29EACA0085}" srcOrd="0" destOrd="0" presId="urn:microsoft.com/office/officeart/2005/8/layout/radial6"/>
    <dgm:cxn modelId="{546B2E8F-A5C2-4934-A669-8CEE15DAEDBD}" type="presOf" srcId="{E48EEE0A-B365-4342-B52E-48EE399CE342}" destId="{01321B12-87CD-4BEF-B52D-BE529AE646CB}" srcOrd="0" destOrd="0" presId="urn:microsoft.com/office/officeart/2005/8/layout/radial6"/>
    <dgm:cxn modelId="{C16582D7-A094-413A-A182-8A111FFE8C05}" type="presOf" srcId="{DC5F44A5-65AC-4D74-9764-31F513882DC1}" destId="{2F9CE1C5-C8BB-431D-88B9-7EFF06A24C8E}" srcOrd="0" destOrd="0" presId="urn:microsoft.com/office/officeart/2005/8/layout/radial6"/>
    <dgm:cxn modelId="{C7053B8D-7AA7-4254-BA6F-102E225350E0}" type="presOf" srcId="{9EC2B8E1-BC63-4145-9CE1-1F5E52C14E04}" destId="{E20F7663-7667-4E30-86A3-3C1E0550291F}" srcOrd="0" destOrd="0" presId="urn:microsoft.com/office/officeart/2005/8/layout/radial6"/>
    <dgm:cxn modelId="{3EB95CEF-1D11-4A18-A035-E73614C25BD2}" srcId="{EA21D462-06C0-48C5-80B7-21824C2656E3}" destId="{5C844008-184C-417B-9510-0E866710EAF8}" srcOrd="4" destOrd="0" parTransId="{8DCC4F2C-CA43-4D0B-A45E-0DFFAFFADD2E}" sibTransId="{3EC6BFCD-B558-47F6-82F8-76B50E79CA99}"/>
    <dgm:cxn modelId="{2EDD4E98-9668-409A-8D89-D62D391FAF9B}" srcId="{EA21D462-06C0-48C5-80B7-21824C2656E3}" destId="{9EC2B8E1-BC63-4145-9CE1-1F5E52C14E04}" srcOrd="3" destOrd="0" parTransId="{F76EAB72-AD23-4AB3-93DC-0A510A759D5B}" sibTransId="{679EBDEF-1C9A-4286-AEF5-8C83976CEB62}"/>
    <dgm:cxn modelId="{9AEC2C60-DA1A-46E9-9468-35B4802975BA}" srcId="{EA21D462-06C0-48C5-80B7-21824C2656E3}" destId="{E48EEE0A-B365-4342-B52E-48EE399CE342}" srcOrd="2" destOrd="0" parTransId="{73ABD0D5-BD23-44C0-9CE2-BB9927AFC120}" sibTransId="{B3B16851-7AD1-4634-A74B-87756EA6A79F}"/>
    <dgm:cxn modelId="{C61E09D5-726D-4811-BEC1-E5E30DD4D890}" type="presOf" srcId="{EA21D462-06C0-48C5-80B7-21824C2656E3}" destId="{2ADBFD54-FF8E-4C0A-AAB1-9B8ABB7A6816}" srcOrd="0" destOrd="0" presId="urn:microsoft.com/office/officeart/2005/8/layout/radial6"/>
    <dgm:cxn modelId="{A6A777C2-508A-4C4B-9DAB-455A126A30C6}" srcId="{EA21D462-06C0-48C5-80B7-21824C2656E3}" destId="{C2328C51-0A7C-479C-AC47-070E3F01DEFC}" srcOrd="0" destOrd="0" parTransId="{1CBE4392-7940-4F51-B718-6670F7FDCEFC}" sibTransId="{84D275E4-7B0C-4C2A-A12F-003B51F4A7F7}"/>
    <dgm:cxn modelId="{08C8EBBE-F696-47FF-BC99-1EFC4E0AAC55}" type="presOf" srcId="{679EBDEF-1C9A-4286-AEF5-8C83976CEB62}" destId="{3E4D8E8A-BCC0-456A-84DC-1ADF34454B3C}" srcOrd="0" destOrd="0" presId="urn:microsoft.com/office/officeart/2005/8/layout/radial6"/>
    <dgm:cxn modelId="{0DDB43B4-8EAD-4AD0-BF51-083B0B4F6BD4}" type="presOf" srcId="{9F9DF30E-154E-4D82-86E2-42737DA67995}" destId="{7A771335-923D-40E9-AADC-B273F4849E39}" srcOrd="0" destOrd="0" presId="urn:microsoft.com/office/officeart/2005/8/layout/radial6"/>
    <dgm:cxn modelId="{1803EA17-931A-4324-AD8C-9485BAC350AE}" type="presParOf" srcId="{52C72573-8B72-490E-8C92-DEDE512B0BFA}" destId="{2ADBFD54-FF8E-4C0A-AAB1-9B8ABB7A6816}" srcOrd="0" destOrd="0" presId="urn:microsoft.com/office/officeart/2005/8/layout/radial6"/>
    <dgm:cxn modelId="{54D87315-722B-4566-BDC6-ABB6EF250391}" type="presParOf" srcId="{52C72573-8B72-490E-8C92-DEDE512B0BFA}" destId="{1CB2AB9A-0BA1-4F4E-AE57-2A1DBF69B959}" srcOrd="1" destOrd="0" presId="urn:microsoft.com/office/officeart/2005/8/layout/radial6"/>
    <dgm:cxn modelId="{F3DECFD3-4059-4CE1-A5CE-3985B113B7ED}" type="presParOf" srcId="{52C72573-8B72-490E-8C92-DEDE512B0BFA}" destId="{3FAC0F73-5836-4A1B-A480-2DA84FCC38B1}" srcOrd="2" destOrd="0" presId="urn:microsoft.com/office/officeart/2005/8/layout/radial6"/>
    <dgm:cxn modelId="{40571657-2ACE-48F3-B852-5E8EF846DEB6}" type="presParOf" srcId="{52C72573-8B72-490E-8C92-DEDE512B0BFA}" destId="{28A33A5C-0117-4B28-A5E4-FC29EACA0085}" srcOrd="3" destOrd="0" presId="urn:microsoft.com/office/officeart/2005/8/layout/radial6"/>
    <dgm:cxn modelId="{D44A31EE-1057-4B30-B398-4460F3B0B041}" type="presParOf" srcId="{52C72573-8B72-490E-8C92-DEDE512B0BFA}" destId="{6B1652C1-CD99-4958-8F74-44DE1D5E6331}" srcOrd="4" destOrd="0" presId="urn:microsoft.com/office/officeart/2005/8/layout/radial6"/>
    <dgm:cxn modelId="{0DE5F80A-23FF-427A-91C7-53DB009EE554}" type="presParOf" srcId="{52C72573-8B72-490E-8C92-DEDE512B0BFA}" destId="{24C592D1-44D0-4E8F-B068-1B3E4FBC6EAD}" srcOrd="5" destOrd="0" presId="urn:microsoft.com/office/officeart/2005/8/layout/radial6"/>
    <dgm:cxn modelId="{68D3D132-DA26-436B-B133-F7BF84E70837}" type="presParOf" srcId="{52C72573-8B72-490E-8C92-DEDE512B0BFA}" destId="{951172D2-366F-471F-8DE2-59C80114A16B}" srcOrd="6" destOrd="0" presId="urn:microsoft.com/office/officeart/2005/8/layout/radial6"/>
    <dgm:cxn modelId="{E71127EB-879D-4CAE-B1D7-15402B08F46D}" type="presParOf" srcId="{52C72573-8B72-490E-8C92-DEDE512B0BFA}" destId="{01321B12-87CD-4BEF-B52D-BE529AE646CB}" srcOrd="7" destOrd="0" presId="urn:microsoft.com/office/officeart/2005/8/layout/radial6"/>
    <dgm:cxn modelId="{81AD81DE-FABF-4ECB-BAD5-4BFBFC523E19}" type="presParOf" srcId="{52C72573-8B72-490E-8C92-DEDE512B0BFA}" destId="{813E4A11-8DE5-43FE-BFB3-5B6316491A78}" srcOrd="8" destOrd="0" presId="urn:microsoft.com/office/officeart/2005/8/layout/radial6"/>
    <dgm:cxn modelId="{947528A6-B8D8-40A9-B319-53770254544E}" type="presParOf" srcId="{52C72573-8B72-490E-8C92-DEDE512B0BFA}" destId="{A7A6E832-C563-48AA-BEEB-7D306F99572D}" srcOrd="9" destOrd="0" presId="urn:microsoft.com/office/officeart/2005/8/layout/radial6"/>
    <dgm:cxn modelId="{F1132F00-3CDA-4090-B7B2-1D45ABCA4307}" type="presParOf" srcId="{52C72573-8B72-490E-8C92-DEDE512B0BFA}" destId="{E20F7663-7667-4E30-86A3-3C1E0550291F}" srcOrd="10" destOrd="0" presId="urn:microsoft.com/office/officeart/2005/8/layout/radial6"/>
    <dgm:cxn modelId="{9079114B-0868-4438-8765-624F0600937B}" type="presParOf" srcId="{52C72573-8B72-490E-8C92-DEDE512B0BFA}" destId="{846FFC80-05BD-43FD-A9E6-9DE4B5F7ACF2}" srcOrd="11" destOrd="0" presId="urn:microsoft.com/office/officeart/2005/8/layout/radial6"/>
    <dgm:cxn modelId="{DF6DC8D5-7B12-414E-BED8-43A8CE061DBF}" type="presParOf" srcId="{52C72573-8B72-490E-8C92-DEDE512B0BFA}" destId="{3E4D8E8A-BCC0-456A-84DC-1ADF34454B3C}" srcOrd="12" destOrd="0" presId="urn:microsoft.com/office/officeart/2005/8/layout/radial6"/>
    <dgm:cxn modelId="{97EE217F-B943-408E-9845-5BAB1851BA4B}" type="presParOf" srcId="{52C72573-8B72-490E-8C92-DEDE512B0BFA}" destId="{FBA050BE-81A6-483D-8251-C5E1E0C67681}" srcOrd="13" destOrd="0" presId="urn:microsoft.com/office/officeart/2005/8/layout/radial6"/>
    <dgm:cxn modelId="{DA3132D0-770C-4196-B75A-8281217478C6}" type="presParOf" srcId="{52C72573-8B72-490E-8C92-DEDE512B0BFA}" destId="{CDEA2656-92DA-4B8F-92FE-C8A244F1E95A}" srcOrd="14" destOrd="0" presId="urn:microsoft.com/office/officeart/2005/8/layout/radial6"/>
    <dgm:cxn modelId="{6096F0E3-BA43-4460-BF12-A6E0FAFBD55E}" type="presParOf" srcId="{52C72573-8B72-490E-8C92-DEDE512B0BFA}" destId="{039F17A8-C636-45FF-96F8-C039C1E49D3E}" srcOrd="15" destOrd="0" presId="urn:microsoft.com/office/officeart/2005/8/layout/radial6"/>
    <dgm:cxn modelId="{6AE774F4-A4BA-4D25-9AF7-A0533693D481}" type="presParOf" srcId="{52C72573-8B72-490E-8C92-DEDE512B0BFA}" destId="{7A771335-923D-40E9-AADC-B273F4849E39}" srcOrd="16" destOrd="0" presId="urn:microsoft.com/office/officeart/2005/8/layout/radial6"/>
    <dgm:cxn modelId="{3CD289A9-7995-4565-B021-5004715A3D93}" type="presParOf" srcId="{52C72573-8B72-490E-8C92-DEDE512B0BFA}" destId="{B747E582-FBCB-4807-A1F9-F121C9E07FB6}" srcOrd="17" destOrd="0" presId="urn:microsoft.com/office/officeart/2005/8/layout/radial6"/>
    <dgm:cxn modelId="{0F54E1C3-06F0-4268-8C89-41519FA30D47}" type="presParOf" srcId="{52C72573-8B72-490E-8C92-DEDE512B0BFA}" destId="{2F9CE1C5-C8BB-431D-88B9-7EFF06A24C8E}" srcOrd="18" destOrd="0" presId="urn:microsoft.com/office/officeart/2005/8/layout/radial6"/>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F9CE1C5-C8BB-431D-88B9-7EFF06A24C8E}">
      <dsp:nvSpPr>
        <dsp:cNvPr id="0" name=""/>
        <dsp:cNvSpPr/>
      </dsp:nvSpPr>
      <dsp:spPr>
        <a:xfrm>
          <a:off x="1502673" y="361437"/>
          <a:ext cx="2481053" cy="2481053"/>
        </a:xfrm>
        <a:prstGeom prst="blockArc">
          <a:avLst>
            <a:gd name="adj1" fmla="val 12600000"/>
            <a:gd name="adj2" fmla="val 16200000"/>
            <a:gd name="adj3" fmla="val 4511"/>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39F17A8-C636-45FF-96F8-C039C1E49D3E}">
      <dsp:nvSpPr>
        <dsp:cNvPr id="0" name=""/>
        <dsp:cNvSpPr/>
      </dsp:nvSpPr>
      <dsp:spPr>
        <a:xfrm>
          <a:off x="1502673" y="361437"/>
          <a:ext cx="2481053" cy="2481053"/>
        </a:xfrm>
        <a:prstGeom prst="blockArc">
          <a:avLst>
            <a:gd name="adj1" fmla="val 9000000"/>
            <a:gd name="adj2" fmla="val 12600000"/>
            <a:gd name="adj3" fmla="val 4511"/>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E4D8E8A-BCC0-456A-84DC-1ADF34454B3C}">
      <dsp:nvSpPr>
        <dsp:cNvPr id="0" name=""/>
        <dsp:cNvSpPr/>
      </dsp:nvSpPr>
      <dsp:spPr>
        <a:xfrm>
          <a:off x="1502673" y="361437"/>
          <a:ext cx="2481053" cy="2481053"/>
        </a:xfrm>
        <a:prstGeom prst="blockArc">
          <a:avLst>
            <a:gd name="adj1" fmla="val 5400000"/>
            <a:gd name="adj2" fmla="val 9000000"/>
            <a:gd name="adj3" fmla="val 4511"/>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7A6E832-C563-48AA-BEEB-7D306F99572D}">
      <dsp:nvSpPr>
        <dsp:cNvPr id="0" name=""/>
        <dsp:cNvSpPr/>
      </dsp:nvSpPr>
      <dsp:spPr>
        <a:xfrm>
          <a:off x="1502673" y="361437"/>
          <a:ext cx="2481053" cy="2481053"/>
        </a:xfrm>
        <a:prstGeom prst="blockArc">
          <a:avLst>
            <a:gd name="adj1" fmla="val 1800000"/>
            <a:gd name="adj2" fmla="val 5400000"/>
            <a:gd name="adj3" fmla="val 4511"/>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51172D2-366F-471F-8DE2-59C80114A16B}">
      <dsp:nvSpPr>
        <dsp:cNvPr id="0" name=""/>
        <dsp:cNvSpPr/>
      </dsp:nvSpPr>
      <dsp:spPr>
        <a:xfrm>
          <a:off x="1502673" y="361437"/>
          <a:ext cx="2481053" cy="2481053"/>
        </a:xfrm>
        <a:prstGeom prst="blockArc">
          <a:avLst>
            <a:gd name="adj1" fmla="val 19800000"/>
            <a:gd name="adj2" fmla="val 1800000"/>
            <a:gd name="adj3" fmla="val 4511"/>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8A33A5C-0117-4B28-A5E4-FC29EACA0085}">
      <dsp:nvSpPr>
        <dsp:cNvPr id="0" name=""/>
        <dsp:cNvSpPr/>
      </dsp:nvSpPr>
      <dsp:spPr>
        <a:xfrm>
          <a:off x="1502673" y="361437"/>
          <a:ext cx="2481053" cy="2481053"/>
        </a:xfrm>
        <a:prstGeom prst="blockArc">
          <a:avLst>
            <a:gd name="adj1" fmla="val 16200000"/>
            <a:gd name="adj2" fmla="val 19800000"/>
            <a:gd name="adj3" fmla="val 4511"/>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ADBFD54-FF8E-4C0A-AAB1-9B8ABB7A6816}">
      <dsp:nvSpPr>
        <dsp:cNvPr id="0" name=""/>
        <dsp:cNvSpPr/>
      </dsp:nvSpPr>
      <dsp:spPr>
        <a:xfrm>
          <a:off x="2187996" y="1046760"/>
          <a:ext cx="1110406" cy="111040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ysClr val="window" lastClr="FFFFFF"/>
              </a:solidFill>
              <a:latin typeface="Calibri"/>
              <a:ea typeface="+mn-ea"/>
              <a:cs typeface="Arial"/>
            </a:rPr>
            <a:t>ارکان حاکمیت شرکتی</a:t>
          </a:r>
          <a:endParaRPr lang="en-US" sz="1800" kern="1200">
            <a:solidFill>
              <a:sysClr val="window" lastClr="FFFFFF"/>
            </a:solidFill>
            <a:latin typeface="Calibri"/>
            <a:ea typeface="+mn-ea"/>
            <a:cs typeface="+mn-cs"/>
          </a:endParaRPr>
        </a:p>
      </dsp:txBody>
      <dsp:txXfrm>
        <a:off x="2187996" y="1046760"/>
        <a:ext cx="1110406" cy="1110406"/>
      </dsp:txXfrm>
    </dsp:sp>
    <dsp:sp modelId="{1CB2AB9A-0BA1-4F4E-AE57-2A1DBF69B959}">
      <dsp:nvSpPr>
        <dsp:cNvPr id="0" name=""/>
        <dsp:cNvSpPr/>
      </dsp:nvSpPr>
      <dsp:spPr>
        <a:xfrm>
          <a:off x="2354557" y="777"/>
          <a:ext cx="777284" cy="77728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a-IR" sz="1100" kern="1200">
              <a:solidFill>
                <a:sysClr val="window" lastClr="FFFFFF"/>
              </a:solidFill>
              <a:latin typeface="Calibri"/>
              <a:ea typeface="+mn-ea"/>
              <a:cs typeface="Arial"/>
            </a:rPr>
            <a:t>کمیته حسابرسی</a:t>
          </a:r>
          <a:endParaRPr lang="en-US" sz="1100" kern="1200">
            <a:solidFill>
              <a:sysClr val="window" lastClr="FFFFFF"/>
            </a:solidFill>
            <a:latin typeface="Calibri"/>
            <a:ea typeface="+mn-ea"/>
            <a:cs typeface="+mn-cs"/>
          </a:endParaRPr>
        </a:p>
      </dsp:txBody>
      <dsp:txXfrm>
        <a:off x="2354557" y="777"/>
        <a:ext cx="777284" cy="777284"/>
      </dsp:txXfrm>
    </dsp:sp>
    <dsp:sp modelId="{6B1652C1-CD99-4958-8F74-44DE1D5E6331}">
      <dsp:nvSpPr>
        <dsp:cNvPr id="0" name=""/>
        <dsp:cNvSpPr/>
      </dsp:nvSpPr>
      <dsp:spPr>
        <a:xfrm>
          <a:off x="3404651" y="607049"/>
          <a:ext cx="777284" cy="77728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a-IR" sz="1100" kern="1200">
              <a:solidFill>
                <a:sysClr val="window" lastClr="FFFFFF"/>
              </a:solidFill>
              <a:latin typeface="Calibri"/>
              <a:ea typeface="+mn-ea"/>
              <a:cs typeface="Arial"/>
            </a:rPr>
            <a:t>هیات مدیره</a:t>
          </a:r>
          <a:endParaRPr lang="en-US" sz="1100" kern="1200">
            <a:solidFill>
              <a:sysClr val="window" lastClr="FFFFFF"/>
            </a:solidFill>
            <a:latin typeface="Calibri"/>
            <a:ea typeface="+mn-ea"/>
            <a:cs typeface="+mn-cs"/>
          </a:endParaRPr>
        </a:p>
      </dsp:txBody>
      <dsp:txXfrm>
        <a:off x="3404651" y="607049"/>
        <a:ext cx="777284" cy="777284"/>
      </dsp:txXfrm>
    </dsp:sp>
    <dsp:sp modelId="{01321B12-87CD-4BEF-B52D-BE529AE646CB}">
      <dsp:nvSpPr>
        <dsp:cNvPr id="0" name=""/>
        <dsp:cNvSpPr/>
      </dsp:nvSpPr>
      <dsp:spPr>
        <a:xfrm>
          <a:off x="3404651" y="1819593"/>
          <a:ext cx="777284" cy="77728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a-IR" sz="1100" kern="1200">
              <a:solidFill>
                <a:sysClr val="window" lastClr="FFFFFF"/>
              </a:solidFill>
              <a:latin typeface="Calibri"/>
              <a:ea typeface="+mn-ea"/>
              <a:cs typeface="Arial"/>
            </a:rPr>
            <a:t>سایر ارگان های نظارتی</a:t>
          </a:r>
          <a:endParaRPr lang="en-US" sz="1100" kern="1200">
            <a:solidFill>
              <a:sysClr val="window" lastClr="FFFFFF"/>
            </a:solidFill>
            <a:latin typeface="Calibri"/>
            <a:ea typeface="+mn-ea"/>
            <a:cs typeface="+mn-cs"/>
          </a:endParaRPr>
        </a:p>
      </dsp:txBody>
      <dsp:txXfrm>
        <a:off x="3404651" y="1819593"/>
        <a:ext cx="777284" cy="777284"/>
      </dsp:txXfrm>
    </dsp:sp>
    <dsp:sp modelId="{E20F7663-7667-4E30-86A3-3C1E0550291F}">
      <dsp:nvSpPr>
        <dsp:cNvPr id="0" name=""/>
        <dsp:cNvSpPr/>
      </dsp:nvSpPr>
      <dsp:spPr>
        <a:xfrm>
          <a:off x="2354557" y="2425866"/>
          <a:ext cx="777284" cy="77728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a-IR" sz="1100" kern="1200">
              <a:solidFill>
                <a:sysClr val="window" lastClr="FFFFFF"/>
              </a:solidFill>
              <a:latin typeface="Calibri"/>
              <a:ea typeface="+mn-ea"/>
              <a:cs typeface="Arial"/>
            </a:rPr>
            <a:t>مدیریت ارشد</a:t>
          </a:r>
          <a:endParaRPr lang="en-US" sz="1100" kern="1200">
            <a:solidFill>
              <a:sysClr val="window" lastClr="FFFFFF"/>
            </a:solidFill>
            <a:latin typeface="Calibri"/>
            <a:ea typeface="+mn-ea"/>
            <a:cs typeface="+mn-cs"/>
          </a:endParaRPr>
        </a:p>
      </dsp:txBody>
      <dsp:txXfrm>
        <a:off x="2354557" y="2425866"/>
        <a:ext cx="777284" cy="777284"/>
      </dsp:txXfrm>
    </dsp:sp>
    <dsp:sp modelId="{FBA050BE-81A6-483D-8251-C5E1E0C67681}">
      <dsp:nvSpPr>
        <dsp:cNvPr id="0" name=""/>
        <dsp:cNvSpPr/>
      </dsp:nvSpPr>
      <dsp:spPr>
        <a:xfrm>
          <a:off x="1304463" y="1819593"/>
          <a:ext cx="777284" cy="77728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a-IR" sz="1100" kern="1200">
              <a:solidFill>
                <a:sysClr val="window" lastClr="FFFFFF"/>
              </a:solidFill>
              <a:latin typeface="Calibri"/>
              <a:ea typeface="+mn-ea"/>
              <a:cs typeface="Arial"/>
            </a:rPr>
            <a:t>حسابرسی داخلی</a:t>
          </a:r>
          <a:endParaRPr lang="en-US" sz="1100" kern="1200">
            <a:solidFill>
              <a:sysClr val="window" lastClr="FFFFFF"/>
            </a:solidFill>
            <a:latin typeface="Calibri"/>
            <a:ea typeface="+mn-ea"/>
            <a:cs typeface="+mn-cs"/>
          </a:endParaRPr>
        </a:p>
      </dsp:txBody>
      <dsp:txXfrm>
        <a:off x="1304463" y="1819593"/>
        <a:ext cx="777284" cy="777284"/>
      </dsp:txXfrm>
    </dsp:sp>
    <dsp:sp modelId="{7A771335-923D-40E9-AADC-B273F4849E39}">
      <dsp:nvSpPr>
        <dsp:cNvPr id="0" name=""/>
        <dsp:cNvSpPr/>
      </dsp:nvSpPr>
      <dsp:spPr>
        <a:xfrm>
          <a:off x="1304463" y="607049"/>
          <a:ext cx="777284" cy="77728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a-IR" sz="1100" kern="1200">
              <a:solidFill>
                <a:sysClr val="window" lastClr="FFFFFF"/>
              </a:solidFill>
              <a:latin typeface="Calibri"/>
              <a:ea typeface="+mn-ea"/>
              <a:cs typeface="Arial"/>
            </a:rPr>
            <a:t>حسابرسی مستقل</a:t>
          </a:r>
          <a:endParaRPr lang="en-US" sz="1100" kern="1200">
            <a:solidFill>
              <a:sysClr val="window" lastClr="FFFFFF"/>
            </a:solidFill>
            <a:latin typeface="Calibri"/>
            <a:ea typeface="+mn-ea"/>
            <a:cs typeface="+mn-cs"/>
          </a:endParaRPr>
        </a:p>
      </dsp:txBody>
      <dsp:txXfrm>
        <a:off x="1304463" y="607049"/>
        <a:ext cx="777284" cy="77728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62</Pages>
  <Words>25016</Words>
  <Characters>142593</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2017-12-11T07:03:00Z</dcterms:created>
  <dcterms:modified xsi:type="dcterms:W3CDTF">2017-12-11T07:19:00Z</dcterms:modified>
</cp:coreProperties>
</file>