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404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بسم الله الرحمن الرحیم      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: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هدیه آسمانی     پایه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: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دوم ابتدایی    تعداد فراگیران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03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نفر      زمان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21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موضوع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سفره عمو عباس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5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337"/>
        <w:gridCol w:w="5137"/>
        <w:gridCol w:w="3553"/>
        <w:gridCol w:w="1586"/>
        <w:gridCol w:w="335"/>
      </w:tblGrid>
      <w:tr>
        <w:trPr>
          <w:trHeight w:val="1618" w:hRule="auto"/>
          <w:jc w:val="left"/>
        </w:trPr>
        <w:tc>
          <w:tcPr>
            <w:tcW w:w="33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-22" w:left="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6"/>
                <w:shd w:fill="auto" w:val="clear"/>
              </w:rPr>
              <w:t xml:space="preserve">آشنایی با دانایی و توانایی خدواند</w:t>
            </w: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هدف کلی </w:t>
            </w:r>
          </w:p>
        </w:tc>
        <w:tc>
          <w:tcPr>
            <w:tcW w:w="33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-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3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94" w:left="1" w:hanging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تقویت این نگرش که خداوند 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همه چیزهایی که برای ما خوب و لازم است آگاهی دارد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7" w:left="1" w:hanging="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دانایی خداوند از نیاز های انسان و توانایی او در برطرف کردن آنها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9" w:left="4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احساس علاقه دل گرمی نسبت به خداوند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8" w:line="240"/>
              <w:ind w:right="51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اهداف جزئی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7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5" w:line="240"/>
              <w:ind w:right="0" w:left="106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نمونه هایی از نیازهای خود را ذکر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0" w:line="277"/>
              <w:ind w:right="132" w:left="45" w:firstLine="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نمونه هایی را بیان کند که نشان می دهند خداوند از نیازهای انسان آگاه است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86" w:left="44" w:firstLine="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نمونه هایی از نیازهای نوزاد انسان و امکاناتی را که خداوند برای رفع نیازها به او داده است بیان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3" w:left="45" w:firstLine="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نمونه هایی از امکانات و توانایی هایی را که خداوند به انسان داده است بیان کند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5" w:line="240"/>
              <w:ind w:right="463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اهداف رفتاری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6" w:line="276"/>
              <w:ind w:right="439" w:left="104" w:firstLine="2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دانش آموز در پایان درس باید بتواند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1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کتاب ، گچ ، تخته ، پازل 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5" w:line="240"/>
              <w:ind w:right="461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وسایل تدریس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4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45"/>
              </w:numPr>
              <w:bidi w:val="true"/>
              <w:spacing w:before="0" w:after="0" w:line="240"/>
              <w:ind w:right="0" w:left="346" w:hanging="24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چه کسی درخانه نوزاد دارد 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5"/>
              </w:numPr>
              <w:bidi w:val="true"/>
              <w:spacing w:before="0" w:after="0" w:line="240"/>
              <w:ind w:right="0" w:left="346" w:hanging="24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نوزاد یعنی چه ؟ </w:t>
            </w:r>
          </w:p>
          <w:p>
            <w:pPr>
              <w:numPr>
                <w:ilvl w:val="0"/>
                <w:numId w:val="45"/>
              </w:numPr>
              <w:bidi w:val="true"/>
              <w:spacing w:before="0" w:after="0" w:line="240"/>
              <w:ind w:right="0" w:left="346" w:hanging="241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مادر چه می کند ؟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6" w:line="240"/>
              <w:ind w:right="0" w:left="106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18" w:line="240"/>
              <w:ind w:right="0" w:left="10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تشخیصی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1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40"/>
              <w:ind w:right="132" w:left="0" w:firstLine="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عروسکی که مجهز به صدای گریه است آماده کرده و از بچه ها می خواهیم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شنیدن صدا در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ثانیه هر چه که به ذهنشان می رسد بنویسند  و سپس صدای گریه عروسک را درمی آوریم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206" w:left="11" w:firstLine="1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سپس بعد از نوشتن در گروهها نوشته می چرخد که همه نوشته دوستانشان را بخوانند و در ادامه بهترین نوشته را روی تخته از هر گروه می نویسیم و سپس بین آنها بهترین را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کمک بچه ها انتخاب می کنیم و ادامه می دهیم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15" w:line="240"/>
              <w:ind w:right="68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آماده سازی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18" w:line="240"/>
              <w:ind w:right="37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ایجاد انگیزه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6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961" w:left="-98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1008">
          <v:rect xmlns:o="urn:schemas-microsoft-com:office:office" xmlns:v="urn:schemas-microsoft-com:vml" id="rectole0000000000" style="width:525.950000pt;height:55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337"/>
        <w:gridCol w:w="5137"/>
        <w:gridCol w:w="3553"/>
        <w:gridCol w:w="1586"/>
        <w:gridCol w:w="334"/>
      </w:tblGrid>
      <w:tr>
        <w:trPr>
          <w:trHeight w:val="194" w:hRule="auto"/>
          <w:jc w:val="left"/>
        </w:trPr>
        <w:tc>
          <w:tcPr>
            <w:tcW w:w="10947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81" w:hRule="auto"/>
          <w:jc w:val="left"/>
        </w:trPr>
        <w:tc>
          <w:tcPr>
            <w:tcW w:w="33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22" w:left="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78" w:left="1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تمام موارد درس را یکی یکی تکرار می کنیم که گفتیم نوزاد برای اینکه به خواسته خود برسد گریه می کند و شادی و سالم بودن او هم با لبخند او مشخص میشود و ما هم با خنده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و گریه معلوم می شود که خوشحال یا ناراحت هستیم و فهمیدیم که این توانایی را خداوند درما نهاده است تا ما بتوانیم از آن استفاده کنیم تا زندگی کنیم و خداوند نعمتهای دیگری هم به ما داده است  مثل صحبت کردن و راه رفتن 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66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جمع بندی مطالب </w:t>
            </w:r>
          </w:p>
        </w:tc>
        <w:tc>
          <w:tcPr>
            <w:tcW w:w="334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58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240"/>
              <w:ind w:right="314" w:left="46" w:firstLine="2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سوالاتی از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پرسیده می شود که عبارتند از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کودک چه وقت گریه می کند ؟ </w:t>
            </w:r>
          </w:p>
          <w:p>
            <w:pPr>
              <w:numPr>
                <w:ilvl w:val="0"/>
                <w:numId w:val="84"/>
              </w:numPr>
              <w:bidi w:val="true"/>
              <w:spacing w:before="0" w:after="0" w:line="240"/>
              <w:ind w:right="0" w:left="347" w:hanging="242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ما چه وقت می خندیم ؟ </w:t>
            </w:r>
          </w:p>
          <w:p>
            <w:pPr>
              <w:numPr>
                <w:ilvl w:val="0"/>
                <w:numId w:val="84"/>
              </w:numPr>
              <w:bidi w:val="true"/>
              <w:spacing w:before="0" w:after="0" w:line="240"/>
              <w:ind w:right="0" w:left="347" w:hanging="242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چند نعمت خداوند را نام ببرید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6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پایانی </w:t>
            </w:r>
          </w:p>
        </w:tc>
        <w:tc>
          <w:tcPr>
            <w:tcW w:w="33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16" w:hRule="auto"/>
          <w:jc w:val="left"/>
        </w:trPr>
        <w:tc>
          <w:tcPr>
            <w:tcW w:w="3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9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تمرین کتاب کار را انجام دهند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46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بزرگترها راجع به کودکی پدر و مادر خود تحقیق می کنند که در کودکی چگونه رفتار می کردند و چند خاطره از آن روزها بگویند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17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تعیین تکلیف </w:t>
            </w:r>
          </w:p>
        </w:tc>
        <w:tc>
          <w:tcPr>
            <w:tcW w:w="33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8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5">
    <w:abstractNumId w:val="6"/>
  </w:num>
  <w:num w:numId="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