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9"/>
              <w:ind w:right="142" w:left="0" w:firstLine="4"/>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مطالعات اجتماعی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71</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از خانه محافظت کنیم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 w:line="472"/>
              <w:ind w:right="730"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r>
              <w:rPr>
                <w:rFonts w:ascii="Calibri" w:hAnsi="Calibri" w:cs="Calibri" w:eastAsia="Calibri"/>
                <w:b/>
                <w:color w:val="000000"/>
                <w:spacing w:val="0"/>
                <w:position w:val="0"/>
                <w:sz w:val="28"/>
                <w:shd w:fill="auto" w:val="clear"/>
              </w:rPr>
              <w:tab/>
            </w:r>
          </w:p>
          <w:p>
            <w:pPr>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733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9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99" w:line="240"/>
              <w:ind w:right="30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 با نکات ایمنی آََشنا شوند</w:t>
            </w:r>
            <w:r>
              <w:rPr>
                <w:rFonts w:ascii="Calibri" w:hAnsi="Calibri" w:cs="Calibri" w:eastAsia="Calibri"/>
                <w:b/>
                <w:color w:val="000000"/>
                <w:spacing w:val="0"/>
                <w:position w:val="0"/>
                <w:sz w:val="28"/>
                <w:shd w:fill="auto" w:val="clear"/>
              </w:rPr>
              <w:t xml:space="preserve">. </w:t>
            </w:r>
          </w:p>
          <w:p>
            <w:pPr>
              <w:bidi w:val="true"/>
              <w:spacing w:before="0" w:after="298"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bidi w:val="true"/>
              <w:spacing w:before="0" w:after="297"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انتظار می رود دانش آموزان بتوانند</w:t>
            </w:r>
            <w:r>
              <w:rPr>
                <w:rFonts w:ascii="Calibri" w:hAnsi="Calibri" w:cs="Calibri" w:eastAsia="Calibri"/>
                <w:b/>
                <w:color w:val="000000"/>
                <w:spacing w:val="0"/>
                <w:position w:val="0"/>
                <w:sz w:val="28"/>
                <w:shd w:fill="auto" w:val="clear"/>
              </w:rPr>
              <w:t xml:space="preserve">: </w:t>
            </w:r>
          </w:p>
          <w:p>
            <w:pPr>
              <w:bidi w:val="true"/>
              <w:spacing w:before="0" w:after="0" w:line="465"/>
              <w:ind w:right="6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7</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نکات ایمنی مرتبط با مراقبت از خود و خانه خود و مدرسه را با ذکر مثال بیان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0" w:line="467"/>
              <w:ind w:right="60" w:left="1" w:hanging="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نکات ایمنی خانه یا مدرسه را بررسی و برای حفاظت بیشتر و بهتر آن پیشنهاد دهند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w:t>
            </w:r>
            <w:r>
              <w:rPr>
                <w:rFonts w:ascii="Calibri" w:hAnsi="Calibri" w:cs="Calibri" w:eastAsia="Calibri"/>
                <w:b/>
                <w:color w:val="000000"/>
                <w:spacing w:val="0"/>
                <w:position w:val="0"/>
                <w:sz w:val="28"/>
                <w:shd w:fill="auto" w:val="clear"/>
              </w:rPr>
              <w:t xml:space="preserve">( </w:t>
            </w:r>
          </w:p>
          <w:p>
            <w:pPr>
              <w:numPr>
                <w:ilvl w:val="0"/>
                <w:numId w:val="13"/>
              </w:numPr>
              <w:bidi w:val="true"/>
              <w:spacing w:before="0" w:after="0" w:line="467"/>
              <w:ind w:right="60" w:left="1" w:hanging="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تمایل خود را نسبت به رعایت نکات ایمنی در خانه و مدرسه نشان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عاطفی</w:t>
            </w:r>
            <w:r>
              <w:rPr>
                <w:rFonts w:ascii="Calibri" w:hAnsi="Calibri" w:cs="Calibri" w:eastAsia="Calibri"/>
                <w:b/>
                <w:color w:val="000000"/>
                <w:spacing w:val="0"/>
                <w:position w:val="0"/>
                <w:sz w:val="28"/>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نسبت به آتشنشانان حس قدردانی داشته باشند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عاطفی</w:t>
            </w:r>
            <w:r>
              <w:rPr>
                <w:rFonts w:ascii="Calibri" w:hAnsi="Calibri" w:cs="Calibri" w:eastAsia="Calibri"/>
                <w:b/>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3" w:line="240"/>
              <w:ind w:right="0" w:left="74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4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5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3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0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00" w:left="0" w:firstLine="2"/>
              <w:jc w:val="right"/>
              <w:rPr>
                <w:spacing w:val="0"/>
                <w:position w:val="0"/>
                <w:shd w:fill="auto" w:val="clear"/>
              </w:rPr>
            </w:pPr>
            <w:r>
              <w:rPr>
                <w:rFonts w:ascii="Calibri" w:hAnsi="Calibri" w:cs="Calibri" w:eastAsia="Calibri"/>
                <w:color w:val="000000"/>
                <w:spacing w:val="0"/>
                <w:position w:val="0"/>
                <w:sz w:val="28"/>
                <w:shd w:fill="auto" w:val="clear"/>
              </w:rPr>
              <w:t xml:space="preserve">کتاب اجتماعی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سیستم هوشمند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کاربرگه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تصاویر و فیلم در رابطه با نکات ایمنی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کاربرگه 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51</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51</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بروشور و رعایت نکات ایمنی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75"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سخنرانی، پرسش و پاسخ، بحث گروهی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گردش علمی و نمایشی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bidi w:val="true"/>
              <w:spacing w:before="0" w:after="0" w:line="240"/>
              <w:ind w:right="1467" w:left="1338"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bidi w:val="true"/>
              <w:spacing w:before="0" w:after="0" w:line="240"/>
              <w:ind w:right="7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36"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bidi w:val="true"/>
              <w:spacing w:before="0" w:after="0" w:line="240"/>
              <w:ind w:right="69"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شاداب و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انرژی وارد کلاس می شویم و با نام و یاد خدا  بعد از حضور و غیاب و احوال پرسی با دانش آموزان و بررسی تکالیف و ارزشیابی تشخیص درس را شروع می کنیم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bidi w:val="true"/>
              <w:spacing w:before="0" w:after="0" w:line="240"/>
              <w:ind w:right="75"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469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spacing w:before="0" w:after="0" w:line="240"/>
              <w:ind w:right="0" w:left="49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49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4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34</w:t>
            </w:r>
            <w:r>
              <w:rPr>
                <w:rFonts w:ascii="Calibri" w:hAnsi="Calibri" w:cs="Calibri" w:eastAsia="Calibri"/>
                <w:b/>
                <w:color w:val="000000"/>
                <w:spacing w:val="0"/>
                <w:position w:val="0"/>
                <w:sz w:val="28"/>
                <w:shd w:fill="auto" w:val="clear"/>
              </w:rPr>
              <w:t xml:space="preserve">دقیقه </w:t>
            </w:r>
          </w:p>
          <w:p>
            <w:pPr>
              <w:spacing w:before="0" w:after="0" w:line="240"/>
              <w:ind w:right="0" w:left="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bidi w:val="true"/>
              <w:spacing w:before="0" w:after="0" w:line="240"/>
              <w:ind w:right="69"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می تواند برای 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درس در روزهای قبل از تدریس یا موسساتی مانند اداره برق و یا آتش نشانی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تماس بگیرد و فیلم های کوتاه یا پوستر و بروشورهایی برای کلاس تهیه کند همچنین می تواند در جلسه ی بعد از تدریس یا همان روز ترتیب بازدید از یک مرکز آتش نشانی را فراهم آورد یا از کارشناسان دعوت کند ابتدا معلم می تواند تصویری از عدم رعایت نکات ایمنی یا فیلمی را در این خصوص به دانش </w:t>
            </w:r>
          </w:p>
        </w:tc>
        <w:tc>
          <w:tcPr>
            <w:tcW w:w="2221" w:type="dxa"/>
            <w:tcBorders>
              <w:top w:val="single" w:color="000000" w:sz="4"/>
              <w:left w:val="single" w:color="000000" w:sz="4"/>
              <w:bottom w:val="single" w:color="000000" w:sz="4"/>
              <w:right w:val="single" w:color="000000" w:sz="4"/>
            </w:tcBorders>
            <w:shd w:color="000000" w:fill="ffffff" w:val="clear"/>
            <w:tcMar>
              <w:left w:w="74" w:type="dxa"/>
              <w:right w:w="74" w:type="dxa"/>
            </w:tcMar>
            <w:vAlign w:val="top"/>
          </w:tcPr>
          <w:p>
            <w:pPr>
              <w:spacing w:before="0" w:after="74" w:line="240"/>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2" w:line="240"/>
              <w:ind w:right="0" w:left="1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1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1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1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1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1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3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437"/>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آموزان نشان دهد سپس آن ها را هدایت کند تا خود دانش آموزان به عدم رعایت نکات ایمنی اشاره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به عدم رعایت نکات ایمنی اشاره کنند</w:t>
            </w:r>
            <w:r>
              <w:rPr>
                <w:rFonts w:ascii="Calibri" w:hAnsi="Calibri" w:cs="Calibri" w:eastAsia="Calibri"/>
                <w:color w:val="000000"/>
                <w:spacing w:val="0"/>
                <w:position w:val="0"/>
                <w:sz w:val="28"/>
                <w:shd w:fill="auto" w:val="clear"/>
              </w:rPr>
              <w:t xml:space="preserve">. </w:t>
            </w:r>
          </w:p>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در حال دیدن تصاویر  وفیلم ها هستند</w:t>
            </w:r>
            <w:r>
              <w:rPr>
                <w:rFonts w:ascii="Calibri" w:hAnsi="Calibri" w:cs="Calibri" w:eastAsia="Calibri"/>
                <w:color w:val="000000"/>
                <w:spacing w:val="0"/>
                <w:position w:val="0"/>
                <w:sz w:val="28"/>
                <w:shd w:fill="auto" w:val="clear"/>
              </w:rPr>
              <w:t xml:space="preserve">. </w:t>
            </w:r>
          </w:p>
          <w:p>
            <w:pPr>
              <w:bidi w:val="true"/>
              <w:spacing w:before="0" w:after="0" w:line="435"/>
              <w:ind w:right="7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معلم توضیحات کوتاهی درباره نکات ایمنی به دانش آموزان ارائه می دهد و از آنان نیز بهره می برد</w:t>
            </w:r>
            <w:r>
              <w:rPr>
                <w:rFonts w:ascii="Calibri" w:hAnsi="Calibri" w:cs="Calibri" w:eastAsia="Calibri"/>
                <w:color w:val="000000"/>
                <w:spacing w:val="0"/>
                <w:position w:val="0"/>
                <w:sz w:val="28"/>
                <w:shd w:fill="auto" w:val="clear"/>
              </w:rPr>
              <w:t xml:space="preserve">. </w:t>
            </w:r>
          </w:p>
          <w:p>
            <w:pPr>
              <w:bidi w:val="true"/>
              <w:spacing w:before="0" w:after="2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آنها با دقت به سخنان معلم گوش می دهند</w:t>
            </w:r>
            <w:r>
              <w:rPr>
                <w:rFonts w:ascii="Calibri" w:hAnsi="Calibri" w:cs="Calibri" w:eastAsia="Calibri"/>
                <w:color w:val="000000"/>
                <w:spacing w:val="0"/>
                <w:position w:val="0"/>
                <w:sz w:val="28"/>
                <w:shd w:fill="auto" w:val="clear"/>
              </w:rPr>
              <w:t xml:space="preserve">. </w:t>
            </w:r>
          </w:p>
          <w:p>
            <w:pPr>
              <w:bidi w:val="true"/>
              <w:spacing w:before="0" w:after="0" w:line="436"/>
              <w:ind w:right="69" w:left="0"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از طریق پرسش و پاسخ و نشان دادن تصاویر کتاب و یا اسالید های آموزشی نکات ایمنی مرتبط با نشت گاز گرم کردن حمام شعله ها آبی رنگ بخاری دودکش بخاری آموزش می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یادآوری می کند که رعایت برخی از نکات ایمنی مربوط به خود فرد و برخی نیز مربوط به رعایت توسط خانواده 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مانند روشن کردن گاز آشپزخانه یا پیک نیک برای گرم کردن منزل </w:t>
            </w:r>
          </w:p>
          <w:p>
            <w:pPr>
              <w:bidi w:val="true"/>
              <w:spacing w:before="0" w:after="2" w:line="435"/>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با هدایت معلم واژه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نکات ایمنی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توضیح می دهند</w:t>
            </w:r>
            <w:r>
              <w:rPr>
                <w:rFonts w:ascii="Calibri" w:hAnsi="Calibri" w:cs="Calibri" w:eastAsia="Calibri"/>
                <w:color w:val="000000"/>
                <w:spacing w:val="0"/>
                <w:position w:val="0"/>
                <w:sz w:val="28"/>
                <w:shd w:fill="auto" w:val="clear"/>
              </w:rPr>
              <w:t xml:space="preserve">. </w:t>
            </w:r>
          </w:p>
          <w:p>
            <w:pPr>
              <w:bidi w:val="true"/>
              <w:spacing w:before="0" w:after="0" w:line="435"/>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در فرایند پرسش و پاسخ شرکت می کنند آنها با دقت به مردم گوش می دهند و مثال های دیگری ارائه می کنند</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از دانش آموزان می خواهد تا کار برگه ی شماره </w:t>
            </w:r>
            <w:r>
              <w:rPr>
                <w:rFonts w:ascii="Calibri" w:hAnsi="Calibri" w:cs="Calibri" w:eastAsia="Calibri"/>
                <w:color w:val="000000"/>
                <w:spacing w:val="0"/>
                <w:position w:val="0"/>
                <w:sz w:val="28"/>
                <w:shd w:fill="auto" w:val="clear"/>
              </w:rPr>
              <w:t xml:space="preserve">51</w:t>
            </w:r>
            <w:r>
              <w:rPr>
                <w:rFonts w:ascii="Calibri" w:hAnsi="Calibri" w:cs="Calibri" w:eastAsia="Calibri"/>
                <w:color w:val="000000"/>
                <w:spacing w:val="0"/>
                <w:position w:val="0"/>
                <w:sz w:val="28"/>
                <w:shd w:fill="auto" w:val="clear"/>
              </w:rPr>
              <w:t xml:space="preserve"> در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518" w:firstLine="0"/>
              <w:jc w:val="left"/>
              <w:rPr>
                <w:rFonts w:ascii="Calibri" w:hAnsi="Calibri" w:cs="Calibri" w:eastAsia="Calibri"/>
                <w:color w:val="auto"/>
                <w:spacing w:val="0"/>
                <w:position w:val="0"/>
                <w:sz w:val="22"/>
                <w:shd w:fill="auto" w:val="clear"/>
              </w:rPr>
            </w:pP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066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25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انجام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1"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در حال انجام کار برگه هستند</w:t>
            </w:r>
            <w:r>
              <w:rPr>
                <w:rFonts w:ascii="Calibri" w:hAnsi="Calibri" w:cs="Calibri" w:eastAsia="Calibri"/>
                <w:color w:val="000000"/>
                <w:spacing w:val="0"/>
                <w:position w:val="0"/>
                <w:sz w:val="28"/>
                <w:shd w:fill="auto" w:val="clear"/>
              </w:rPr>
              <w:t xml:space="preserve">. </w:t>
            </w:r>
          </w:p>
          <w:p>
            <w:pPr>
              <w:bidi w:val="true"/>
              <w:spacing w:before="0" w:after="252"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همچنین دانش آموزان هم فکری کنید ص </w:t>
            </w:r>
            <w:r>
              <w:rPr>
                <w:rFonts w:ascii="Calibri" w:hAnsi="Calibri" w:cs="Calibri" w:eastAsia="Calibri"/>
                <w:color w:val="000000"/>
                <w:spacing w:val="0"/>
                <w:position w:val="0"/>
                <w:sz w:val="28"/>
                <w:shd w:fill="auto" w:val="clear"/>
              </w:rPr>
              <w:t xml:space="preserve">15</w:t>
            </w:r>
            <w:r>
              <w:rPr>
                <w:rFonts w:ascii="Calibri" w:hAnsi="Calibri" w:cs="Calibri" w:eastAsia="Calibri"/>
                <w:color w:val="000000"/>
                <w:spacing w:val="0"/>
                <w:position w:val="0"/>
                <w:sz w:val="28"/>
                <w:shd w:fill="auto" w:val="clear"/>
              </w:rPr>
              <w:t xml:space="preserve"> حل می کنند </w:t>
            </w:r>
            <w:r>
              <w:rPr>
                <w:rFonts w:ascii="Calibri" w:hAnsi="Calibri" w:cs="Calibri" w:eastAsia="Calibri"/>
                <w:color w:val="000000"/>
                <w:spacing w:val="0"/>
                <w:position w:val="0"/>
                <w:sz w:val="28"/>
                <w:shd w:fill="auto" w:val="clear"/>
              </w:rPr>
              <w:t xml:space="preserve">.</w:t>
            </w:r>
          </w:p>
          <w:p>
            <w:pPr>
              <w:bidi w:val="true"/>
              <w:spacing w:before="0" w:after="25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مراحل کار آتش نشانی</w:t>
            </w:r>
            <w:r>
              <w:rPr>
                <w:rFonts w:ascii="Calibri" w:hAnsi="Calibri" w:cs="Calibri" w:eastAsia="Calibri"/>
                <w:color w:val="000000"/>
                <w:spacing w:val="0"/>
                <w:position w:val="0"/>
                <w:sz w:val="28"/>
                <w:shd w:fill="auto" w:val="clear"/>
              </w:rPr>
              <w:t xml:space="preserve">( </w:t>
            </w: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دریافت خبر </w:t>
            </w: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آماده شدن و پوشیدن لباس </w:t>
            </w:r>
          </w:p>
          <w:p>
            <w:pPr>
              <w:bidi w:val="true"/>
              <w:spacing w:before="0" w:after="25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سوار شدن بر ماشین مخصوص </w:t>
            </w:r>
          </w:p>
          <w:p>
            <w:pPr>
              <w:bidi w:val="true"/>
              <w:spacing w:before="0" w:after="252"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خاموش کردن آتش </w:t>
            </w:r>
          </w:p>
          <w:p>
            <w:pPr>
              <w:bidi w:val="true"/>
              <w:spacing w:before="0" w:after="2" w:line="435"/>
              <w:ind w:right="67"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معلم با توجه به کتاب درسی و بررسی آن در کلاس به جمع بندی صحبت های خود می پردازد</w:t>
            </w:r>
            <w:r>
              <w:rPr>
                <w:rFonts w:ascii="Calibri" w:hAnsi="Calibri" w:cs="Calibri" w:eastAsia="Calibri"/>
                <w:color w:val="000000"/>
                <w:spacing w:val="0"/>
                <w:position w:val="0"/>
                <w:sz w:val="28"/>
                <w:shd w:fill="auto" w:val="clear"/>
              </w:rPr>
              <w:t xml:space="preserve">. </w:t>
            </w:r>
          </w:p>
          <w:p>
            <w:pPr>
              <w:bidi w:val="true"/>
              <w:spacing w:before="0" w:after="27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 ها با هم فکری در گروه فکر کنید را پاسخ می دهند</w:t>
            </w:r>
            <w:r>
              <w:rPr>
                <w:rFonts w:ascii="Calibri" w:hAnsi="Calibri" w:cs="Calibri" w:eastAsia="Calibri"/>
                <w:color w:val="000000"/>
                <w:spacing w:val="0"/>
                <w:position w:val="0"/>
                <w:sz w:val="28"/>
                <w:shd w:fill="auto" w:val="clear"/>
              </w:rPr>
              <w:t xml:space="preserve">. </w:t>
            </w:r>
          </w:p>
          <w:p>
            <w:pPr>
              <w:bidi w:val="true"/>
              <w:spacing w:before="0" w:after="291"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numPr>
                <w:ilvl w:val="0"/>
                <w:numId w:val="93"/>
              </w:numPr>
              <w:bidi w:val="true"/>
              <w:spacing w:before="0" w:after="240" w:line="240"/>
              <w:ind w:right="67" w:left="361" w:hanging="36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بیان نکات ایمنی در خانه و مدرسه </w:t>
            </w:r>
          </w:p>
          <w:p>
            <w:pPr>
              <w:numPr>
                <w:ilvl w:val="0"/>
                <w:numId w:val="93"/>
              </w:numPr>
              <w:bidi w:val="true"/>
              <w:spacing w:before="0" w:after="9" w:line="447"/>
              <w:ind w:right="67" w:left="361" w:hanging="36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تشخیص نکات ایمنی و عدم رعایت نکات ایمنی از هم </w:t>
            </w:r>
          </w:p>
          <w:p>
            <w:pPr>
              <w:numPr>
                <w:ilvl w:val="0"/>
                <w:numId w:val="93"/>
              </w:numPr>
              <w:bidi w:val="true"/>
              <w:spacing w:before="0" w:after="0" w:line="240"/>
              <w:ind w:right="67" w:left="361" w:hanging="36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پیشنهادات سازنده برای سوال مطرح شده مرتبط با این موضوع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516" w:firstLine="0"/>
              <w:jc w:val="left"/>
              <w:rPr>
                <w:rFonts w:ascii="Calibri" w:hAnsi="Calibri" w:cs="Calibri" w:eastAsia="Calibri"/>
                <w:color w:val="auto"/>
                <w:spacing w:val="0"/>
                <w:position w:val="0"/>
                <w:sz w:val="22"/>
                <w:shd w:fill="auto" w:val="clear"/>
              </w:rPr>
            </w:pPr>
          </w:p>
        </w:tc>
      </w:tr>
      <w:tr>
        <w:trPr>
          <w:trHeight w:val="134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74" w:line="240"/>
              <w:ind w:right="0" w:left="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2"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240"/>
              <w:ind w:right="38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انجام به کار ببندیم و صفحه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سوالات شماره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3" w:type="dxa"/>
              <w:right w:w="73" w:type="dxa"/>
            </w:tcMar>
            <w:vAlign w:val="top"/>
          </w:tcPr>
          <w:p>
            <w:pPr>
              <w:spacing w:before="0" w:after="74"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6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225"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8"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 w:left="747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92" w:line="259"/>
        <w:ind w:right="0" w:left="7475" w:firstLine="0"/>
        <w:jc w:val="left"/>
        <w:rPr>
          <w:rFonts w:ascii="Calibri" w:hAnsi="Calibri" w:cs="Calibri" w:eastAsia="Calibri"/>
          <w:color w:val="000000"/>
          <w:spacing w:val="0"/>
          <w:position w:val="0"/>
          <w:sz w:val="22"/>
          <w:shd w:fill="auto" w:val="clear"/>
        </w:rPr>
      </w:pPr>
    </w:p>
    <w:p>
      <w:pPr>
        <w:spacing w:before="0" w:after="636" w:line="259"/>
        <w:ind w:right="0" w:left="886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3">
    <w:abstractNumId w:val="6"/>
  </w:num>
  <w:num w:numId="9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