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C3A" w:rsidRPr="00DF20A7" w:rsidRDefault="00DF20A7" w:rsidP="00DF20A7">
      <w:pPr>
        <w:jc w:val="right"/>
        <w:rPr>
          <w:rFonts w:cs="Arial"/>
          <w:b/>
          <w:bCs/>
          <w:sz w:val="28"/>
          <w:szCs w:val="28"/>
          <w:rtl/>
          <w:lang w:bidi="fa-IR"/>
        </w:rPr>
      </w:pPr>
      <w:bookmarkStart w:id="0" w:name="_GoBack"/>
      <w:r w:rsidRPr="00DF20A7">
        <w:rPr>
          <w:rFonts w:cs="Arial" w:hint="cs"/>
          <w:b/>
          <w:bCs/>
          <w:sz w:val="28"/>
          <w:szCs w:val="28"/>
          <w:rtl/>
          <w:lang w:bidi="fa-IR"/>
        </w:rPr>
        <w:t>مبانی</w:t>
      </w:r>
      <w:r w:rsidRPr="00DF20A7">
        <w:rPr>
          <w:rFonts w:cs="Arial"/>
          <w:b/>
          <w:bCs/>
          <w:sz w:val="28"/>
          <w:szCs w:val="28"/>
          <w:rtl/>
          <w:lang w:bidi="fa-IR"/>
        </w:rPr>
        <w:t xml:space="preserve"> </w:t>
      </w:r>
      <w:r w:rsidRPr="00DF20A7">
        <w:rPr>
          <w:rFonts w:cs="Arial" w:hint="cs"/>
          <w:b/>
          <w:bCs/>
          <w:sz w:val="28"/>
          <w:szCs w:val="28"/>
          <w:rtl/>
          <w:lang w:bidi="fa-IR"/>
        </w:rPr>
        <w:t>نظری</w:t>
      </w:r>
      <w:r w:rsidRPr="00DF20A7">
        <w:rPr>
          <w:rFonts w:cs="Arial"/>
          <w:b/>
          <w:bCs/>
          <w:sz w:val="28"/>
          <w:szCs w:val="28"/>
          <w:rtl/>
          <w:lang w:bidi="fa-IR"/>
        </w:rPr>
        <w:t xml:space="preserve"> </w:t>
      </w:r>
      <w:r w:rsidRPr="00DF20A7">
        <w:rPr>
          <w:rFonts w:cs="Arial" w:hint="cs"/>
          <w:b/>
          <w:bCs/>
          <w:sz w:val="28"/>
          <w:szCs w:val="28"/>
          <w:rtl/>
          <w:lang w:bidi="fa-IR"/>
        </w:rPr>
        <w:t>وپیشینه</w:t>
      </w:r>
      <w:r w:rsidRPr="00DF20A7">
        <w:rPr>
          <w:rFonts w:cs="Arial"/>
          <w:b/>
          <w:bCs/>
          <w:sz w:val="28"/>
          <w:szCs w:val="28"/>
          <w:rtl/>
          <w:lang w:bidi="fa-IR"/>
        </w:rPr>
        <w:t xml:space="preserve"> </w:t>
      </w:r>
      <w:r w:rsidRPr="00DF20A7">
        <w:rPr>
          <w:rFonts w:cs="Arial" w:hint="cs"/>
          <w:b/>
          <w:bCs/>
          <w:sz w:val="28"/>
          <w:szCs w:val="28"/>
          <w:rtl/>
          <w:lang w:bidi="fa-IR"/>
        </w:rPr>
        <w:t>تحقیق</w:t>
      </w:r>
      <w:r w:rsidRPr="00DF20A7">
        <w:rPr>
          <w:rFonts w:cs="Arial"/>
          <w:b/>
          <w:bCs/>
          <w:sz w:val="28"/>
          <w:szCs w:val="28"/>
          <w:rtl/>
          <w:lang w:bidi="fa-IR"/>
        </w:rPr>
        <w:t xml:space="preserve"> </w:t>
      </w:r>
      <w:r w:rsidRPr="00DF20A7">
        <w:rPr>
          <w:rFonts w:cs="Arial" w:hint="cs"/>
          <w:b/>
          <w:bCs/>
          <w:sz w:val="28"/>
          <w:szCs w:val="28"/>
          <w:rtl/>
          <w:lang w:bidi="fa-IR"/>
        </w:rPr>
        <w:t>ایمان</w:t>
      </w:r>
      <w:r w:rsidRPr="00DF20A7">
        <w:rPr>
          <w:rFonts w:cs="Arial"/>
          <w:b/>
          <w:bCs/>
          <w:sz w:val="28"/>
          <w:szCs w:val="28"/>
          <w:rtl/>
          <w:lang w:bidi="fa-IR"/>
        </w:rPr>
        <w:t xml:space="preserve"> </w:t>
      </w:r>
      <w:r w:rsidRPr="00DF20A7">
        <w:rPr>
          <w:rFonts w:cs="Arial" w:hint="cs"/>
          <w:b/>
          <w:bCs/>
          <w:sz w:val="28"/>
          <w:szCs w:val="28"/>
          <w:rtl/>
          <w:lang w:bidi="fa-IR"/>
        </w:rPr>
        <w:t>مذهبی</w:t>
      </w:r>
      <w:r w:rsidRPr="00DF20A7">
        <w:rPr>
          <w:rFonts w:cs="Arial"/>
          <w:b/>
          <w:bCs/>
          <w:sz w:val="28"/>
          <w:szCs w:val="28"/>
          <w:rtl/>
          <w:lang w:bidi="fa-IR"/>
        </w:rPr>
        <w:t xml:space="preserve"> </w:t>
      </w:r>
      <w:r w:rsidRPr="00DF20A7">
        <w:rPr>
          <w:rFonts w:cs="Arial" w:hint="cs"/>
          <w:b/>
          <w:bCs/>
          <w:sz w:val="28"/>
          <w:szCs w:val="28"/>
          <w:rtl/>
          <w:lang w:bidi="fa-IR"/>
        </w:rPr>
        <w:t>ومنبع</w:t>
      </w:r>
      <w:r w:rsidRPr="00DF20A7">
        <w:rPr>
          <w:rFonts w:cs="Arial"/>
          <w:b/>
          <w:bCs/>
          <w:sz w:val="28"/>
          <w:szCs w:val="28"/>
          <w:rtl/>
          <w:lang w:bidi="fa-IR"/>
        </w:rPr>
        <w:t xml:space="preserve"> </w:t>
      </w:r>
      <w:r w:rsidRPr="00DF20A7">
        <w:rPr>
          <w:rFonts w:cs="Arial" w:hint="cs"/>
          <w:b/>
          <w:bCs/>
          <w:sz w:val="28"/>
          <w:szCs w:val="28"/>
          <w:rtl/>
          <w:lang w:bidi="fa-IR"/>
        </w:rPr>
        <w:t>کنترول</w:t>
      </w:r>
    </w:p>
    <w:bookmarkEnd w:id="0"/>
    <w:p w:rsidR="00DF20A7" w:rsidRPr="00DF20A7" w:rsidRDefault="00DF20A7" w:rsidP="00DF20A7">
      <w:pPr>
        <w:jc w:val="right"/>
        <w:rPr>
          <w:rFonts w:cs="Arial"/>
          <w:b/>
          <w:bCs/>
          <w:sz w:val="28"/>
          <w:szCs w:val="28"/>
          <w:rtl/>
          <w:lang w:bidi="fa-IR"/>
        </w:rPr>
      </w:pPr>
    </w:p>
    <w:p w:rsidR="00DF20A7" w:rsidRPr="00DF20A7" w:rsidRDefault="00DF20A7" w:rsidP="00DF20A7">
      <w:pPr>
        <w:widowControl w:val="0"/>
        <w:tabs>
          <w:tab w:val="center" w:leader="dot" w:pos="7938"/>
        </w:tabs>
        <w:bidi/>
        <w:spacing w:after="0" w:line="300" w:lineRule="auto"/>
        <w:ind w:left="567"/>
        <w:jc w:val="both"/>
        <w:rPr>
          <w:rFonts w:ascii="Times New Roman" w:hAnsi="Times New Roman" w:cs="B Nazanin"/>
          <w:sz w:val="28"/>
          <w:szCs w:val="28"/>
          <w:rtl/>
        </w:rPr>
      </w:pPr>
    </w:p>
    <w:p w:rsidR="00DF20A7" w:rsidRPr="00DF20A7" w:rsidRDefault="00DF20A7" w:rsidP="00DF20A7">
      <w:pPr>
        <w:widowControl w:val="0"/>
        <w:tabs>
          <w:tab w:val="center" w:leader="dot" w:pos="7938"/>
        </w:tabs>
        <w:bidi/>
        <w:spacing w:after="0" w:line="300" w:lineRule="auto"/>
        <w:ind w:left="283"/>
        <w:jc w:val="both"/>
        <w:rPr>
          <w:rFonts w:ascii="Times New Roman" w:hAnsi="Times New Roman" w:cs="B Nazanin"/>
          <w:sz w:val="28"/>
          <w:szCs w:val="28"/>
          <w:rtl/>
        </w:rPr>
      </w:pPr>
      <w:r w:rsidRPr="00DF20A7">
        <w:rPr>
          <w:rFonts w:ascii="Times New Roman" w:hAnsi="Times New Roman" w:cs="B Nazanin" w:hint="cs"/>
          <w:sz w:val="28"/>
          <w:szCs w:val="28"/>
          <w:rtl/>
        </w:rPr>
        <w:t>3-2.  ایمان مذهبی</w:t>
      </w:r>
      <w:r w:rsidRPr="00DF20A7">
        <w:rPr>
          <w:rFonts w:ascii="Times New Roman" w:hAnsi="Times New Roman" w:cs="B Nazanin" w:hint="cs"/>
          <w:sz w:val="28"/>
          <w:szCs w:val="28"/>
          <w:rtl/>
        </w:rPr>
        <w:tab/>
        <w:t>22</w:t>
      </w:r>
    </w:p>
    <w:p w:rsidR="00DF20A7" w:rsidRPr="00DF20A7" w:rsidRDefault="00DF20A7" w:rsidP="00DF20A7">
      <w:pPr>
        <w:widowControl w:val="0"/>
        <w:tabs>
          <w:tab w:val="center" w:leader="dot" w:pos="7938"/>
        </w:tabs>
        <w:bidi/>
        <w:spacing w:after="0" w:line="300" w:lineRule="auto"/>
        <w:ind w:left="567"/>
        <w:jc w:val="both"/>
        <w:rPr>
          <w:rFonts w:ascii="Times New Roman" w:hAnsi="Times New Roman" w:cs="B Nazanin"/>
          <w:sz w:val="28"/>
          <w:szCs w:val="28"/>
          <w:rtl/>
        </w:rPr>
      </w:pPr>
      <w:r w:rsidRPr="00DF20A7">
        <w:rPr>
          <w:rFonts w:ascii="Times New Roman" w:hAnsi="Times New Roman" w:cs="B Nazanin" w:hint="cs"/>
          <w:sz w:val="28"/>
          <w:szCs w:val="28"/>
          <w:rtl/>
        </w:rPr>
        <w:t>2-3-1. تعریف ایمان</w:t>
      </w:r>
      <w:r w:rsidRPr="00DF20A7">
        <w:rPr>
          <w:rFonts w:ascii="Times New Roman" w:hAnsi="Times New Roman" w:cs="B Nazanin" w:hint="cs"/>
          <w:sz w:val="28"/>
          <w:szCs w:val="28"/>
          <w:rtl/>
        </w:rPr>
        <w:tab/>
        <w:t>22</w:t>
      </w:r>
    </w:p>
    <w:p w:rsidR="00DF20A7" w:rsidRPr="00DF20A7" w:rsidRDefault="00DF20A7" w:rsidP="00DF20A7">
      <w:pPr>
        <w:widowControl w:val="0"/>
        <w:tabs>
          <w:tab w:val="center" w:leader="dot" w:pos="7938"/>
        </w:tabs>
        <w:bidi/>
        <w:spacing w:after="0" w:line="300" w:lineRule="auto"/>
        <w:ind w:left="567"/>
        <w:jc w:val="both"/>
        <w:rPr>
          <w:rFonts w:ascii="Times New Roman" w:hAnsi="Times New Roman" w:cs="B Nazanin"/>
          <w:sz w:val="28"/>
          <w:szCs w:val="28"/>
          <w:rtl/>
        </w:rPr>
      </w:pPr>
      <w:r w:rsidRPr="00DF20A7">
        <w:rPr>
          <w:rFonts w:ascii="Times New Roman" w:hAnsi="Times New Roman" w:cs="B Nazanin" w:hint="cs"/>
          <w:sz w:val="28"/>
          <w:szCs w:val="28"/>
          <w:rtl/>
        </w:rPr>
        <w:t>2-3-2. دیدگاه</w:t>
      </w:r>
      <w:r w:rsidRPr="00DF20A7">
        <w:rPr>
          <w:rFonts w:ascii="Times New Roman" w:hAnsi="Times New Roman" w:cs="B Nazanin" w:hint="cs"/>
          <w:sz w:val="28"/>
          <w:szCs w:val="28"/>
          <w:rtl/>
        </w:rPr>
        <w:softHyphen/>
        <w:t>های مربوط به ایمان و معنویت</w:t>
      </w:r>
      <w:r w:rsidRPr="00DF20A7">
        <w:rPr>
          <w:rFonts w:ascii="Times New Roman" w:hAnsi="Times New Roman" w:cs="B Nazanin" w:hint="cs"/>
          <w:sz w:val="28"/>
          <w:szCs w:val="28"/>
          <w:rtl/>
        </w:rPr>
        <w:tab/>
        <w:t>23</w:t>
      </w:r>
    </w:p>
    <w:p w:rsidR="00DF20A7" w:rsidRPr="00DF20A7" w:rsidRDefault="00DF20A7" w:rsidP="00DF20A7">
      <w:pPr>
        <w:jc w:val="right"/>
        <w:rPr>
          <w:sz w:val="28"/>
          <w:szCs w:val="28"/>
          <w:rtl/>
        </w:rPr>
      </w:pPr>
    </w:p>
    <w:p w:rsidR="00DF20A7" w:rsidRPr="00DF20A7" w:rsidRDefault="00DF20A7" w:rsidP="00DF20A7">
      <w:pPr>
        <w:widowControl w:val="0"/>
        <w:tabs>
          <w:tab w:val="center" w:leader="dot" w:pos="7938"/>
        </w:tabs>
        <w:bidi/>
        <w:spacing w:after="0" w:line="300" w:lineRule="auto"/>
        <w:ind w:left="567"/>
        <w:jc w:val="both"/>
        <w:rPr>
          <w:rFonts w:ascii="Times New Roman" w:hAnsi="Times New Roman" w:cs="B Nazanin"/>
          <w:sz w:val="28"/>
          <w:szCs w:val="28"/>
          <w:rtl/>
        </w:rPr>
      </w:pPr>
    </w:p>
    <w:p w:rsidR="00DF20A7" w:rsidRPr="00DF20A7" w:rsidRDefault="00DF20A7" w:rsidP="00DF20A7">
      <w:pPr>
        <w:widowControl w:val="0"/>
        <w:tabs>
          <w:tab w:val="center" w:leader="dot" w:pos="7938"/>
        </w:tabs>
        <w:bidi/>
        <w:spacing w:after="0" w:line="300" w:lineRule="auto"/>
        <w:ind w:left="283"/>
        <w:jc w:val="both"/>
        <w:rPr>
          <w:rFonts w:ascii="Times New Roman" w:hAnsi="Times New Roman" w:cs="B Nazanin"/>
          <w:sz w:val="28"/>
          <w:szCs w:val="28"/>
          <w:rtl/>
        </w:rPr>
      </w:pPr>
      <w:r w:rsidRPr="00DF20A7">
        <w:rPr>
          <w:rFonts w:ascii="Times New Roman" w:hAnsi="Times New Roman" w:cs="B Nazanin" w:hint="cs"/>
          <w:sz w:val="28"/>
          <w:szCs w:val="28"/>
          <w:rtl/>
        </w:rPr>
        <w:t>2-7. منبع کنترل</w:t>
      </w:r>
      <w:r w:rsidRPr="00DF20A7">
        <w:rPr>
          <w:rFonts w:ascii="Times New Roman" w:hAnsi="Times New Roman" w:cs="B Nazanin" w:hint="cs"/>
          <w:sz w:val="28"/>
          <w:szCs w:val="28"/>
          <w:rtl/>
        </w:rPr>
        <w:tab/>
        <w:t>43</w:t>
      </w:r>
    </w:p>
    <w:p w:rsidR="00DF20A7" w:rsidRPr="00DF20A7" w:rsidRDefault="00DF20A7" w:rsidP="00DF20A7">
      <w:pPr>
        <w:widowControl w:val="0"/>
        <w:tabs>
          <w:tab w:val="center" w:leader="dot" w:pos="7938"/>
        </w:tabs>
        <w:bidi/>
        <w:spacing w:after="0" w:line="300" w:lineRule="auto"/>
        <w:ind w:left="567"/>
        <w:jc w:val="both"/>
        <w:rPr>
          <w:rFonts w:ascii="Times New Roman" w:hAnsi="Times New Roman" w:cs="B Nazanin"/>
          <w:sz w:val="28"/>
          <w:szCs w:val="28"/>
          <w:rtl/>
        </w:rPr>
      </w:pPr>
      <w:r w:rsidRPr="00DF20A7">
        <w:rPr>
          <w:rFonts w:ascii="Times New Roman" w:hAnsi="Times New Roman" w:cs="B Nazanin" w:hint="cs"/>
          <w:sz w:val="28"/>
          <w:szCs w:val="28"/>
          <w:rtl/>
        </w:rPr>
        <w:t>2-7-1. تعریف منبع کنترل</w:t>
      </w:r>
      <w:r w:rsidRPr="00DF20A7">
        <w:rPr>
          <w:rFonts w:ascii="Times New Roman" w:hAnsi="Times New Roman" w:cs="B Nazanin" w:hint="cs"/>
          <w:sz w:val="28"/>
          <w:szCs w:val="28"/>
          <w:rtl/>
        </w:rPr>
        <w:tab/>
        <w:t>43</w:t>
      </w:r>
    </w:p>
    <w:p w:rsidR="00DF20A7" w:rsidRPr="00DF20A7" w:rsidRDefault="00DF20A7" w:rsidP="00DF20A7">
      <w:pPr>
        <w:widowControl w:val="0"/>
        <w:tabs>
          <w:tab w:val="center" w:leader="dot" w:pos="7938"/>
        </w:tabs>
        <w:bidi/>
        <w:spacing w:after="0" w:line="300" w:lineRule="auto"/>
        <w:ind w:left="567"/>
        <w:jc w:val="both"/>
        <w:rPr>
          <w:rFonts w:ascii="Times New Roman" w:hAnsi="Times New Roman" w:cs="B Nazanin"/>
          <w:sz w:val="28"/>
          <w:szCs w:val="28"/>
          <w:rtl/>
        </w:rPr>
      </w:pPr>
      <w:r w:rsidRPr="00DF20A7">
        <w:rPr>
          <w:rFonts w:ascii="Times New Roman" w:hAnsi="Times New Roman" w:cs="B Nazanin" w:hint="cs"/>
          <w:sz w:val="28"/>
          <w:szCs w:val="28"/>
          <w:rtl/>
        </w:rPr>
        <w:t>2-7-2. منبع کنترل درونی</w:t>
      </w:r>
      <w:r w:rsidRPr="00DF20A7">
        <w:rPr>
          <w:rFonts w:ascii="Times New Roman" w:hAnsi="Times New Roman" w:cs="B Nazanin" w:hint="cs"/>
          <w:sz w:val="28"/>
          <w:szCs w:val="28"/>
          <w:rtl/>
        </w:rPr>
        <w:tab/>
        <w:t>43</w:t>
      </w:r>
    </w:p>
    <w:p w:rsidR="00DF20A7" w:rsidRPr="00DF20A7" w:rsidRDefault="00DF20A7" w:rsidP="00DF20A7">
      <w:pPr>
        <w:widowControl w:val="0"/>
        <w:tabs>
          <w:tab w:val="center" w:leader="dot" w:pos="7938"/>
        </w:tabs>
        <w:bidi/>
        <w:spacing w:after="0" w:line="300" w:lineRule="auto"/>
        <w:ind w:left="567"/>
        <w:jc w:val="both"/>
        <w:rPr>
          <w:rFonts w:ascii="Times New Roman" w:hAnsi="Times New Roman" w:cs="B Nazanin"/>
          <w:sz w:val="28"/>
          <w:szCs w:val="28"/>
          <w:rtl/>
        </w:rPr>
      </w:pPr>
      <w:r w:rsidRPr="00DF20A7">
        <w:rPr>
          <w:rFonts w:ascii="Times New Roman" w:hAnsi="Times New Roman" w:cs="B Nazanin" w:hint="cs"/>
          <w:sz w:val="28"/>
          <w:szCs w:val="28"/>
          <w:rtl/>
        </w:rPr>
        <w:t>2-7-3. منبع کنترل بیرونی</w:t>
      </w:r>
      <w:r w:rsidRPr="00DF20A7">
        <w:rPr>
          <w:rFonts w:ascii="Times New Roman" w:hAnsi="Times New Roman" w:cs="B Nazanin" w:hint="cs"/>
          <w:sz w:val="28"/>
          <w:szCs w:val="28"/>
          <w:rtl/>
        </w:rPr>
        <w:tab/>
        <w:t>44</w:t>
      </w:r>
    </w:p>
    <w:p w:rsidR="00DF20A7" w:rsidRPr="00DF20A7" w:rsidRDefault="00DF20A7" w:rsidP="00DF20A7">
      <w:pPr>
        <w:widowControl w:val="0"/>
        <w:tabs>
          <w:tab w:val="center" w:leader="dot" w:pos="7938"/>
        </w:tabs>
        <w:bidi/>
        <w:spacing w:after="0" w:line="300" w:lineRule="auto"/>
        <w:ind w:left="567"/>
        <w:jc w:val="both"/>
        <w:rPr>
          <w:rFonts w:ascii="Times New Roman" w:hAnsi="Times New Roman" w:cs="B Nazanin"/>
          <w:sz w:val="28"/>
          <w:szCs w:val="28"/>
          <w:rtl/>
        </w:rPr>
      </w:pPr>
      <w:r w:rsidRPr="00DF20A7">
        <w:rPr>
          <w:rFonts w:ascii="Times New Roman" w:hAnsi="Times New Roman" w:cs="B Nazanin" w:hint="cs"/>
          <w:sz w:val="28"/>
          <w:szCs w:val="28"/>
          <w:rtl/>
        </w:rPr>
        <w:t>2-7-4. ویژگی</w:t>
      </w:r>
      <w:r w:rsidRPr="00DF20A7">
        <w:rPr>
          <w:rFonts w:ascii="Times New Roman" w:hAnsi="Times New Roman" w:cs="B Nazanin" w:hint="cs"/>
          <w:sz w:val="28"/>
          <w:szCs w:val="28"/>
          <w:rtl/>
        </w:rPr>
        <w:softHyphen/>
        <w:t>های افراد با منبع کنترل درونی</w:t>
      </w:r>
      <w:r w:rsidRPr="00DF20A7">
        <w:rPr>
          <w:rFonts w:ascii="Times New Roman" w:hAnsi="Times New Roman" w:cs="B Nazanin" w:hint="cs"/>
          <w:sz w:val="28"/>
          <w:szCs w:val="28"/>
          <w:rtl/>
        </w:rPr>
        <w:tab/>
        <w:t>44</w:t>
      </w:r>
    </w:p>
    <w:p w:rsidR="00DF20A7" w:rsidRPr="00DF20A7" w:rsidRDefault="00DF20A7" w:rsidP="00DF20A7">
      <w:pPr>
        <w:widowControl w:val="0"/>
        <w:tabs>
          <w:tab w:val="center" w:leader="dot" w:pos="7938"/>
        </w:tabs>
        <w:bidi/>
        <w:spacing w:after="0" w:line="300" w:lineRule="auto"/>
        <w:ind w:left="567"/>
        <w:jc w:val="both"/>
        <w:rPr>
          <w:rFonts w:ascii="Times New Roman" w:hAnsi="Times New Roman" w:cs="B Nazanin"/>
          <w:sz w:val="28"/>
          <w:szCs w:val="28"/>
          <w:rtl/>
        </w:rPr>
      </w:pPr>
      <w:r w:rsidRPr="00DF20A7">
        <w:rPr>
          <w:rFonts w:ascii="Times New Roman" w:hAnsi="Times New Roman" w:cs="B Nazanin" w:hint="cs"/>
          <w:sz w:val="28"/>
          <w:szCs w:val="28"/>
          <w:rtl/>
        </w:rPr>
        <w:t>2-7-5. ویژگی</w:t>
      </w:r>
      <w:r w:rsidRPr="00DF20A7">
        <w:rPr>
          <w:rFonts w:ascii="Times New Roman" w:hAnsi="Times New Roman" w:cs="B Nazanin" w:hint="cs"/>
          <w:sz w:val="28"/>
          <w:szCs w:val="28"/>
          <w:rtl/>
        </w:rPr>
        <w:softHyphen/>
        <w:t>های افراد با منبع کنترل بیرونی</w:t>
      </w:r>
      <w:r w:rsidRPr="00DF20A7">
        <w:rPr>
          <w:rFonts w:ascii="Times New Roman" w:hAnsi="Times New Roman" w:cs="B Nazanin" w:hint="cs"/>
          <w:sz w:val="28"/>
          <w:szCs w:val="28"/>
          <w:rtl/>
        </w:rPr>
        <w:tab/>
        <w:t>45</w:t>
      </w:r>
    </w:p>
    <w:p w:rsidR="00DF20A7" w:rsidRPr="00DF20A7" w:rsidRDefault="00DF20A7" w:rsidP="00DF20A7">
      <w:pPr>
        <w:widowControl w:val="0"/>
        <w:tabs>
          <w:tab w:val="left" w:pos="283"/>
          <w:tab w:val="center" w:leader="dot" w:pos="7938"/>
        </w:tabs>
        <w:bidi/>
        <w:spacing w:after="0" w:line="300" w:lineRule="auto"/>
        <w:ind w:left="283"/>
        <w:jc w:val="both"/>
        <w:rPr>
          <w:rFonts w:ascii="Times New Roman" w:hAnsi="Times New Roman" w:cs="B Nazanin"/>
          <w:sz w:val="28"/>
          <w:szCs w:val="28"/>
          <w:rtl/>
        </w:rPr>
      </w:pPr>
      <w:r w:rsidRPr="00DF20A7">
        <w:rPr>
          <w:rFonts w:ascii="Times New Roman" w:hAnsi="Times New Roman" w:cs="B Nazanin" w:hint="cs"/>
          <w:sz w:val="28"/>
          <w:szCs w:val="28"/>
          <w:rtl/>
        </w:rPr>
        <w:t>2-8. پیشینه تحقیق</w:t>
      </w:r>
      <w:r w:rsidRPr="00DF20A7">
        <w:rPr>
          <w:rFonts w:ascii="Times New Roman" w:hAnsi="Times New Roman" w:cs="B Nazanin" w:hint="cs"/>
          <w:sz w:val="28"/>
          <w:szCs w:val="28"/>
          <w:rtl/>
        </w:rPr>
        <w:tab/>
        <w:t>46</w:t>
      </w:r>
    </w:p>
    <w:p w:rsidR="00DF20A7" w:rsidRPr="00DF20A7" w:rsidRDefault="00DF20A7" w:rsidP="00DF20A7">
      <w:pPr>
        <w:widowControl w:val="0"/>
        <w:bidi/>
        <w:spacing w:after="0" w:line="300" w:lineRule="auto"/>
        <w:jc w:val="both"/>
        <w:rPr>
          <w:rFonts w:ascii="Times New Roman" w:hAnsi="Times New Roman" w:cs="B Nazanin"/>
          <w:sz w:val="28"/>
          <w:szCs w:val="28"/>
          <w:rtl/>
        </w:rPr>
      </w:pPr>
    </w:p>
    <w:p w:rsidR="00DF20A7" w:rsidRPr="00DF20A7" w:rsidRDefault="00DF20A7" w:rsidP="00DF20A7">
      <w:pPr>
        <w:widowControl w:val="0"/>
        <w:bidi/>
        <w:spacing w:after="0" w:line="300" w:lineRule="auto"/>
        <w:jc w:val="both"/>
        <w:rPr>
          <w:rFonts w:ascii="Times New Roman" w:hAnsi="Times New Roman" w:cs="B Nazanin"/>
          <w:b/>
          <w:bCs/>
          <w:sz w:val="28"/>
          <w:szCs w:val="28"/>
          <w:rtl/>
        </w:rPr>
      </w:pPr>
      <w:r w:rsidRPr="00DF20A7">
        <w:rPr>
          <w:rFonts w:ascii="Times New Roman" w:hAnsi="Times New Roman" w:cs="B Nazanin" w:hint="cs"/>
          <w:b/>
          <w:bCs/>
          <w:sz w:val="28"/>
          <w:szCs w:val="28"/>
          <w:rtl/>
        </w:rPr>
        <w:t>2-3. ایمان مذهبی</w:t>
      </w:r>
    </w:p>
    <w:p w:rsidR="00DF20A7" w:rsidRPr="00DF20A7" w:rsidRDefault="00DF20A7" w:rsidP="00DF20A7">
      <w:pPr>
        <w:widowControl w:val="0"/>
        <w:bidi/>
        <w:spacing w:after="0" w:line="300" w:lineRule="auto"/>
        <w:jc w:val="both"/>
        <w:rPr>
          <w:rFonts w:ascii="Times New Roman" w:hAnsi="Times New Roman" w:cs="B Nazanin"/>
          <w:b/>
          <w:bCs/>
          <w:sz w:val="28"/>
          <w:szCs w:val="28"/>
          <w:rtl/>
        </w:rPr>
      </w:pPr>
    </w:p>
    <w:p w:rsidR="00DF20A7" w:rsidRPr="00DF20A7" w:rsidRDefault="00DF20A7" w:rsidP="00DF20A7">
      <w:pPr>
        <w:widowControl w:val="0"/>
        <w:bidi/>
        <w:spacing w:after="0" w:line="300" w:lineRule="auto"/>
        <w:jc w:val="both"/>
        <w:rPr>
          <w:rFonts w:ascii="Times New Roman" w:hAnsi="Times New Roman" w:cs="B Nazanin"/>
          <w:b/>
          <w:bCs/>
          <w:sz w:val="28"/>
          <w:szCs w:val="28"/>
          <w:rtl/>
        </w:rPr>
      </w:pPr>
      <w:r w:rsidRPr="00DF20A7">
        <w:rPr>
          <w:rFonts w:ascii="Times New Roman" w:hAnsi="Times New Roman" w:cs="B Nazanin" w:hint="cs"/>
          <w:b/>
          <w:bCs/>
          <w:sz w:val="28"/>
          <w:szCs w:val="28"/>
          <w:rtl/>
        </w:rPr>
        <w:t>2-3-1. تعریف ایمان</w:t>
      </w:r>
    </w:p>
    <w:p w:rsidR="00DF20A7" w:rsidRPr="00DF20A7" w:rsidRDefault="00DF20A7" w:rsidP="00DF20A7">
      <w:pPr>
        <w:widowControl w:val="0"/>
        <w:bidi/>
        <w:spacing w:after="0" w:line="300" w:lineRule="auto"/>
        <w:jc w:val="both"/>
        <w:rPr>
          <w:rFonts w:ascii="Times New Roman" w:hAnsi="Times New Roman" w:cs="B Nazanin"/>
          <w:sz w:val="28"/>
          <w:szCs w:val="28"/>
        </w:rPr>
      </w:pPr>
      <w:r w:rsidRPr="00DF20A7">
        <w:rPr>
          <w:rFonts w:ascii="Times New Roman" w:hAnsi="Times New Roman" w:cs="B Nazanin" w:hint="cs"/>
          <w:sz w:val="28"/>
          <w:szCs w:val="28"/>
          <w:rtl/>
        </w:rPr>
        <w:t>ایمان در لغت به معنای تصدیق و در اصطلاح دینی به معنای تصدیق و تسلیم به خدا و پذیرش حقانیت پیامبران الهی و کتب و فرمان‌هایی است که خداوند برای هدایت و تربیت انسان‌ها فرستاده است. در گفتاری از امیرالمؤمنین</w:t>
      </w:r>
      <w:r w:rsidRPr="00DF20A7">
        <w:rPr>
          <w:rFonts w:ascii="Times New Roman" w:hAnsi="Times New Roman" w:cs="B Nazanin"/>
          <w:sz w:val="28"/>
          <w:szCs w:val="28"/>
          <w:rtl/>
        </w:rPr>
        <w:t xml:space="preserve"> (</w:t>
      </w:r>
      <w:r w:rsidRPr="00DF20A7">
        <w:rPr>
          <w:rFonts w:ascii="Times New Roman" w:hAnsi="Times New Roman" w:cs="B Nazanin" w:hint="cs"/>
          <w:sz w:val="28"/>
          <w:szCs w:val="28"/>
          <w:rtl/>
        </w:rPr>
        <w:t>ع) ایمان شناختن به دل و اقرار به زبان و عمل و بردن فرمان با اندام</w:t>
      </w:r>
      <w:r w:rsidRPr="00DF20A7">
        <w:rPr>
          <w:rFonts w:ascii="Times New Roman" w:hAnsi="Times New Roman" w:cs="B Nazanin"/>
          <w:sz w:val="28"/>
          <w:szCs w:val="28"/>
          <w:rtl/>
        </w:rPr>
        <w:softHyphen/>
      </w:r>
      <w:r w:rsidRPr="00DF20A7">
        <w:rPr>
          <w:rFonts w:ascii="Times New Roman" w:hAnsi="Times New Roman" w:cs="B Nazanin" w:hint="cs"/>
          <w:sz w:val="28"/>
          <w:szCs w:val="28"/>
          <w:rtl/>
        </w:rPr>
        <w:t xml:space="preserve">ها و جوارح معرفی شده است </w:t>
      </w:r>
      <w:r w:rsidRPr="00DF20A7">
        <w:rPr>
          <w:rFonts w:ascii="Times New Roman" w:hAnsi="Times New Roman" w:cs="B Nazanin"/>
          <w:sz w:val="28"/>
          <w:szCs w:val="28"/>
          <w:rtl/>
        </w:rPr>
        <w:t>(</w:t>
      </w:r>
      <w:r w:rsidRPr="00DF20A7">
        <w:rPr>
          <w:rFonts w:ascii="Times New Roman" w:hAnsi="Times New Roman" w:cs="B Nazanin" w:hint="cs"/>
          <w:sz w:val="28"/>
          <w:szCs w:val="28"/>
          <w:rtl/>
        </w:rPr>
        <w:t>بدخشانی، 1388).</w:t>
      </w:r>
    </w:p>
    <w:p w:rsidR="00DF20A7" w:rsidRPr="00DF20A7" w:rsidRDefault="00DF20A7" w:rsidP="00DF20A7">
      <w:pPr>
        <w:widowControl w:val="0"/>
        <w:bidi/>
        <w:spacing w:after="0" w:line="300" w:lineRule="auto"/>
        <w:ind w:firstLine="283"/>
        <w:jc w:val="both"/>
        <w:rPr>
          <w:rFonts w:ascii="Times New Roman" w:hAnsi="Times New Roman" w:cs="B Nazanin"/>
          <w:sz w:val="28"/>
          <w:szCs w:val="28"/>
          <w:rtl/>
        </w:rPr>
      </w:pPr>
      <w:r w:rsidRPr="00DF20A7">
        <w:rPr>
          <w:rFonts w:ascii="Times New Roman" w:hAnsi="Times New Roman" w:cs="B Nazanin" w:hint="cs"/>
          <w:sz w:val="28"/>
          <w:szCs w:val="28"/>
          <w:rtl/>
        </w:rPr>
        <w:t>برخی نویسندگان (مثلاً، آذربایجانی، 1387، ص. 131) معتقدند که ایمان يكي از ویژگی‌های تأثيرگذار شخصيت است و از لحاظ سلسله مراتبي در بالاترين سطح و به‌عنوان عامل مرتبه‌ی سوم قلمداد می‌شود. به اعتقاد</w:t>
      </w:r>
    </w:p>
    <w:p w:rsidR="00DF20A7" w:rsidRPr="00DF20A7" w:rsidRDefault="00DF20A7" w:rsidP="00DF20A7">
      <w:pPr>
        <w:widowControl w:val="0"/>
        <w:bidi/>
        <w:spacing w:after="0" w:line="300" w:lineRule="auto"/>
        <w:ind w:firstLine="283"/>
        <w:jc w:val="both"/>
        <w:rPr>
          <w:rFonts w:ascii="Times New Roman" w:hAnsi="Times New Roman" w:cs="B Nazanin"/>
          <w:sz w:val="28"/>
          <w:szCs w:val="28"/>
        </w:rPr>
      </w:pPr>
      <w:r w:rsidRPr="00DF20A7">
        <w:rPr>
          <w:rFonts w:ascii="Times New Roman" w:hAnsi="Times New Roman" w:cs="B Nazanin" w:hint="cs"/>
          <w:sz w:val="28"/>
          <w:szCs w:val="28"/>
          <w:rtl/>
        </w:rPr>
        <w:lastRenderedPageBreak/>
        <w:t xml:space="preserve"> این نویسندگان ایمان مذهبی تأثیری گسترده بر ابعاد عاطفی، اخلاقی و اجتماعی زندگی انسان می‌گذارد و همه ابعاد این تأثیرات را نمی‌توان با ابزارهای مادی</w:t>
      </w:r>
      <w:r w:rsidRPr="00DF20A7">
        <w:rPr>
          <w:rFonts w:ascii="Times New Roman" w:hAnsi="Times New Roman" w:cs="B Nazanin"/>
          <w:sz w:val="28"/>
          <w:szCs w:val="28"/>
          <w:rtl/>
        </w:rPr>
        <w:softHyphen/>
      </w:r>
      <w:r w:rsidRPr="00DF20A7">
        <w:rPr>
          <w:rFonts w:ascii="Times New Roman" w:hAnsi="Times New Roman" w:cs="B Nazanin" w:hint="cs"/>
          <w:sz w:val="28"/>
          <w:szCs w:val="28"/>
          <w:rtl/>
        </w:rPr>
        <w:t>گرایانه اندازه‌گیری کرد.</w:t>
      </w:r>
    </w:p>
    <w:p w:rsidR="00DF20A7" w:rsidRPr="00DF20A7" w:rsidRDefault="00DF20A7" w:rsidP="00DF20A7">
      <w:pPr>
        <w:widowControl w:val="0"/>
        <w:bidi/>
        <w:spacing w:after="0" w:line="300" w:lineRule="auto"/>
        <w:ind w:firstLine="283"/>
        <w:jc w:val="both"/>
        <w:rPr>
          <w:rFonts w:ascii="Times New Roman" w:hAnsi="Times New Roman" w:cs="B Nazanin"/>
          <w:sz w:val="28"/>
          <w:szCs w:val="28"/>
          <w:rtl/>
        </w:rPr>
      </w:pPr>
      <w:r w:rsidRPr="00DF20A7">
        <w:rPr>
          <w:rFonts w:ascii="Times New Roman" w:hAnsi="Times New Roman" w:cs="B Nazanin" w:hint="cs"/>
          <w:sz w:val="28"/>
          <w:szCs w:val="28"/>
          <w:rtl/>
        </w:rPr>
        <w:t xml:space="preserve"> برخي از محققان مانند فولر (1981) ايمان را مفهومي انسجام دهنده قلمداد می‌کنند كه نياز به دين ندارد. در اين ديدگاه، ايمان به‌عنوان عاملي براي انسجام بخشيدن به نيروهاي متعدد و روابطي كه زندگي مردم را تشكيل می‌دهد تعريف می‌شود كه انسان‌ها را به سمت زندگي و زيستن سوق می‌دهد. در اين ديدگاه، ایمان اساسی‌ترین مقوله در تلاش انسان برای ارتباط با تعالی (وجود بالا و فراتر از حدود تجربه ماده) قلمداد شده است (وارن، 2006، به نقل از گودرزی).</w:t>
      </w:r>
    </w:p>
    <w:p w:rsidR="00DF20A7" w:rsidRPr="00DF20A7" w:rsidRDefault="00DF20A7" w:rsidP="00DF20A7">
      <w:pPr>
        <w:widowControl w:val="0"/>
        <w:bidi/>
        <w:spacing w:after="0" w:line="300" w:lineRule="auto"/>
        <w:jc w:val="both"/>
        <w:rPr>
          <w:rFonts w:ascii="Times New Roman" w:hAnsi="Times New Roman" w:cs="B Nazanin"/>
          <w:b/>
          <w:bCs/>
          <w:sz w:val="28"/>
          <w:szCs w:val="28"/>
          <w:rtl/>
        </w:rPr>
      </w:pPr>
    </w:p>
    <w:p w:rsidR="00DF20A7" w:rsidRPr="00DF20A7" w:rsidRDefault="00DF20A7" w:rsidP="00DF20A7">
      <w:pPr>
        <w:widowControl w:val="0"/>
        <w:bidi/>
        <w:spacing w:after="0" w:line="300" w:lineRule="auto"/>
        <w:jc w:val="both"/>
        <w:rPr>
          <w:rFonts w:ascii="Times New Roman" w:hAnsi="Times New Roman" w:cs="B Nazanin"/>
          <w:b/>
          <w:bCs/>
          <w:sz w:val="28"/>
          <w:szCs w:val="28"/>
          <w:rtl/>
        </w:rPr>
      </w:pPr>
      <w:r w:rsidRPr="00DF20A7">
        <w:rPr>
          <w:rFonts w:ascii="Times New Roman" w:eastAsia="Calibri" w:hAnsi="Times New Roman" w:cs="B Nazanin" w:hint="cs"/>
          <w:b/>
          <w:bCs/>
          <w:sz w:val="28"/>
          <w:szCs w:val="28"/>
          <w:rtl/>
        </w:rPr>
        <w:t>2-3-2. دیدگاه‌های مربوط به</w:t>
      </w:r>
      <w:r w:rsidRPr="00DF20A7">
        <w:rPr>
          <w:rFonts w:ascii="Times New Roman" w:hAnsi="Times New Roman" w:cs="B Nazanin" w:hint="cs"/>
          <w:b/>
          <w:bCs/>
          <w:sz w:val="28"/>
          <w:szCs w:val="28"/>
          <w:rtl/>
        </w:rPr>
        <w:t xml:space="preserve"> ایمان و معنویت</w:t>
      </w:r>
    </w:p>
    <w:p w:rsidR="00DF20A7" w:rsidRPr="00DF20A7" w:rsidRDefault="00DF20A7" w:rsidP="00DF20A7">
      <w:pPr>
        <w:widowControl w:val="0"/>
        <w:bidi/>
        <w:spacing w:after="0" w:line="300" w:lineRule="auto"/>
        <w:jc w:val="both"/>
        <w:rPr>
          <w:rFonts w:ascii="Times New Roman" w:hAnsi="Times New Roman" w:cs="B Nazanin"/>
          <w:sz w:val="28"/>
          <w:szCs w:val="28"/>
          <w:rtl/>
        </w:rPr>
      </w:pPr>
      <w:r w:rsidRPr="00DF20A7">
        <w:rPr>
          <w:rFonts w:ascii="Times New Roman" w:hAnsi="Times New Roman" w:cs="B Nazanin" w:hint="cs"/>
          <w:sz w:val="28"/>
          <w:szCs w:val="28"/>
          <w:rtl/>
        </w:rPr>
        <w:t>بهرام دشتکی (1389) در مقاله‌ای به بهترین نحو دیدگاه‌های پیرامون مذهب و معنویت را گرد آورده است. به گفته‌ی وی، نگاهی اجمالی به بازخورد روان</w:t>
      </w:r>
      <w:r w:rsidRPr="00DF20A7">
        <w:rPr>
          <w:rFonts w:ascii="Times New Roman" w:hAnsi="Times New Roman" w:cs="B Nazanin" w:hint="cs"/>
          <w:sz w:val="28"/>
          <w:szCs w:val="28"/>
          <w:rtl/>
        </w:rPr>
        <w:softHyphen/>
        <w:t>شناسان برجسته نشان می‌دهد که دست‌کم در حد نظام‌های بزرگ روان‌شناختی، روان</w:t>
      </w:r>
      <w:r w:rsidRPr="00DF20A7">
        <w:rPr>
          <w:rFonts w:ascii="Times New Roman" w:hAnsi="Times New Roman" w:cs="B Nazanin" w:hint="cs"/>
          <w:sz w:val="28"/>
          <w:szCs w:val="28"/>
          <w:rtl/>
        </w:rPr>
        <w:softHyphen/>
        <w:t>شناسان دیدگاهی بدبینانه به مذهب ارائه کرده‌اند. شاید این برداشت از دین، به فلسفه‌های غالب در آن زمان، حرکت افراطی علوم به‌سوی عینی‌نگری و نیز کنشگری‌های مذهب در آن زمان بازگردد. درمانگران دارای جهت‌گیری روان تحلیلگری، گرایش‌های مذهبی را نشانه‌های انحراف از سلامت می‌دانستند و تحت تأثیر فروید، معتقد بودند که پیوند با خداوند، ادامه‌ی وابستگی دوران کودکی است. بر اساس این نظریه، اعمال مذهبی، تکرار رفتارهای روان</w:t>
      </w:r>
      <w:r w:rsidRPr="00DF20A7">
        <w:rPr>
          <w:rFonts w:ascii="Times New Roman" w:hAnsi="Times New Roman" w:cs="B Nazanin"/>
          <w:sz w:val="28"/>
          <w:szCs w:val="28"/>
          <w:rtl/>
        </w:rPr>
        <w:softHyphen/>
      </w:r>
      <w:r w:rsidRPr="00DF20A7">
        <w:rPr>
          <w:rFonts w:ascii="Times New Roman" w:hAnsi="Times New Roman" w:cs="B Nazanin" w:hint="cs"/>
          <w:sz w:val="28"/>
          <w:szCs w:val="28"/>
          <w:rtl/>
        </w:rPr>
        <w:t>آزرده</w:t>
      </w:r>
      <w:r w:rsidRPr="00DF20A7">
        <w:rPr>
          <w:rFonts w:ascii="Times New Roman" w:hAnsi="Times New Roman" w:cs="B Nazanin"/>
          <w:sz w:val="28"/>
          <w:szCs w:val="28"/>
          <w:rtl/>
        </w:rPr>
        <w:softHyphen/>
      </w:r>
      <w:r w:rsidRPr="00DF20A7">
        <w:rPr>
          <w:rFonts w:ascii="Times New Roman" w:hAnsi="Times New Roman" w:cs="B Nazanin" w:hint="cs"/>
          <w:sz w:val="28"/>
          <w:szCs w:val="28"/>
          <w:rtl/>
        </w:rPr>
        <w:t>وار کودکی درباره‌ی والدین است. فروید می‌گوید که تا زمانی که دنیا تهدیدآمیز و پیش‌بینی‌نشده باشد، انسان در پی پدری متعالی است تا احساس محافظت و احساس ایمنی را در خود به وجود آورد (جنیا 1995، به نقل از جان بزرگی).</w:t>
      </w:r>
    </w:p>
    <w:p w:rsidR="00DF20A7" w:rsidRPr="00DF20A7" w:rsidRDefault="00DF20A7" w:rsidP="00DF20A7">
      <w:pPr>
        <w:widowControl w:val="0"/>
        <w:bidi/>
        <w:spacing w:after="0" w:line="300" w:lineRule="auto"/>
        <w:ind w:firstLine="283"/>
        <w:jc w:val="both"/>
        <w:rPr>
          <w:rFonts w:ascii="Times New Roman" w:hAnsi="Times New Roman" w:cs="B Nazanin"/>
          <w:sz w:val="28"/>
          <w:szCs w:val="28"/>
          <w:rtl/>
        </w:rPr>
      </w:pPr>
      <w:r w:rsidRPr="00DF20A7">
        <w:rPr>
          <w:rFonts w:ascii="Times New Roman" w:hAnsi="Times New Roman" w:cs="B Nazanin" w:hint="cs"/>
          <w:sz w:val="28"/>
          <w:szCs w:val="28"/>
          <w:rtl/>
        </w:rPr>
        <w:t>مقیاس جهت‌گیری مذهبی آلپورت، مبنای منطقی فراهم کرده است که بر طبق آن، مذهب بهتر درک می‌شود (داناهو، 1985). وی مذهب را به دو صورت درونی و برونی می‌داند و معتقد است که مذهب درونی ساختار معنا</w:t>
      </w:r>
      <w:r w:rsidRPr="00DF20A7">
        <w:rPr>
          <w:rFonts w:ascii="Times New Roman" w:hAnsi="Times New Roman" w:cs="B Nazanin"/>
          <w:sz w:val="28"/>
          <w:szCs w:val="28"/>
          <w:rtl/>
        </w:rPr>
        <w:t xml:space="preserve"> </w:t>
      </w:r>
      <w:r w:rsidRPr="00DF20A7">
        <w:rPr>
          <w:rFonts w:ascii="Times New Roman" w:hAnsi="Times New Roman" w:cs="B Nazanin" w:hint="cs"/>
          <w:sz w:val="28"/>
          <w:szCs w:val="28"/>
          <w:rtl/>
        </w:rPr>
        <w:t>دهنده دارد، برحسب این</w:t>
      </w:r>
      <w:r w:rsidRPr="00DF20A7">
        <w:rPr>
          <w:rFonts w:ascii="Times New Roman" w:hAnsi="Times New Roman" w:cs="B Nazanin" w:hint="cs"/>
          <w:sz w:val="28"/>
          <w:szCs w:val="28"/>
          <w:rtl/>
        </w:rPr>
        <w:softHyphen/>
        <w:t>که تمام زندگی درک شده است. همچنین، آلپورت دریافت که مذهب درونی، با انعطاف‌پذیری، تساهل، پختگی، یکپارچگی و وحدت در ارتباط است و مذهب بیرونی، مذهب آسودگی، قراردادهای اجتماعی و فردی می‌باشد و در ارتباط با طبقه‌بندی‌ها، تبعیض، استثناسازی، ناپختگی، وابستگی، دیدگاه فایده گرا و تدافعی است (دیلی، 1997).</w:t>
      </w:r>
    </w:p>
    <w:p w:rsidR="00DF20A7" w:rsidRPr="00DF20A7" w:rsidRDefault="00DF20A7" w:rsidP="00DF20A7">
      <w:pPr>
        <w:widowControl w:val="0"/>
        <w:bidi/>
        <w:spacing w:after="0" w:line="300" w:lineRule="auto"/>
        <w:ind w:firstLine="283"/>
        <w:jc w:val="both"/>
        <w:rPr>
          <w:rFonts w:ascii="Times New Roman" w:hAnsi="Times New Roman" w:cs="B Nazanin"/>
          <w:sz w:val="28"/>
          <w:szCs w:val="28"/>
          <w:rtl/>
        </w:rPr>
      </w:pPr>
      <w:r w:rsidRPr="00DF20A7">
        <w:rPr>
          <w:rFonts w:ascii="Times New Roman" w:hAnsi="Times New Roman" w:cs="B Nazanin" w:hint="cs"/>
          <w:sz w:val="28"/>
          <w:szCs w:val="28"/>
          <w:rtl/>
        </w:rPr>
        <w:t xml:space="preserve">جلال تهرانی (1995) عنوان کرد که مذهب ظاهری در خدمت نیازها و ارزش‌های دیگری از قبیل کسب </w:t>
      </w:r>
      <w:r w:rsidRPr="00DF20A7">
        <w:rPr>
          <w:rFonts w:ascii="Times New Roman" w:hAnsi="Times New Roman" w:cs="B Nazanin" w:hint="cs"/>
          <w:sz w:val="28"/>
          <w:szCs w:val="28"/>
          <w:rtl/>
        </w:rPr>
        <w:lastRenderedPageBreak/>
        <w:t>موفقیت و موقعیت در خانواده یا گروه اجتماعی و مجوز فعالیت‌های به سود فرد است و به جای آن</w:t>
      </w:r>
      <w:r w:rsidRPr="00DF20A7">
        <w:rPr>
          <w:rFonts w:ascii="Times New Roman" w:hAnsi="Times New Roman" w:cs="B Nazanin" w:hint="cs"/>
          <w:sz w:val="28"/>
          <w:szCs w:val="28"/>
          <w:rtl/>
        </w:rPr>
        <w:softHyphen/>
        <w:t>که روشنی‌بخش ارزش‌ها و زندگی باشد، مانعی در برابر واقعیت است؛ ازاین‌رو، طبیعی است که چنین مذهبی موردانتقاد نظریه‌پردازانی همچون فروید (1964) قرار گیرد که معتقدند مذهب ساختاری روان</w:t>
      </w:r>
      <w:r w:rsidRPr="00DF20A7">
        <w:rPr>
          <w:rFonts w:ascii="Times New Roman" w:hAnsi="Times New Roman" w:cs="B Nazanin" w:hint="cs"/>
          <w:sz w:val="28"/>
          <w:szCs w:val="28"/>
          <w:rtl/>
        </w:rPr>
        <w:softHyphen/>
        <w:t>نژند دارد و موجب ریا و تعصب می‌شود (مایرز، 1994، به نقل از برآبادی، 1383).</w:t>
      </w:r>
    </w:p>
    <w:p w:rsidR="00DF20A7" w:rsidRPr="00DF20A7" w:rsidRDefault="00DF20A7" w:rsidP="00DF20A7">
      <w:pPr>
        <w:widowControl w:val="0"/>
        <w:bidi/>
        <w:spacing w:after="0" w:line="300" w:lineRule="auto"/>
        <w:ind w:firstLine="283"/>
        <w:jc w:val="both"/>
        <w:rPr>
          <w:rFonts w:ascii="Times New Roman" w:hAnsi="Times New Roman" w:cs="B Nazanin"/>
          <w:sz w:val="28"/>
          <w:szCs w:val="28"/>
          <w:rtl/>
        </w:rPr>
      </w:pPr>
      <w:r w:rsidRPr="00DF20A7">
        <w:rPr>
          <w:rFonts w:ascii="Times New Roman" w:hAnsi="Times New Roman" w:cs="B Nazanin" w:hint="cs"/>
          <w:sz w:val="28"/>
          <w:szCs w:val="28"/>
          <w:rtl/>
        </w:rPr>
        <w:t>همان‌گونه که فروید و برخی از دانشمندان دیگر معتقدند، مذهب دست‌کم تا اندازه</w:t>
      </w:r>
      <w:r w:rsidRPr="00DF20A7">
        <w:rPr>
          <w:rFonts w:ascii="Times New Roman" w:hAnsi="Times New Roman" w:cs="B Nazanin"/>
          <w:sz w:val="28"/>
          <w:szCs w:val="28"/>
          <w:rtl/>
        </w:rPr>
        <w:softHyphen/>
      </w:r>
      <w:r w:rsidRPr="00DF20A7">
        <w:rPr>
          <w:rFonts w:ascii="Times New Roman" w:hAnsi="Times New Roman" w:cs="B Nazanin" w:hint="cs"/>
          <w:sz w:val="28"/>
          <w:szCs w:val="28"/>
          <w:rtl/>
        </w:rPr>
        <w:t>ای در نیاز به امنیت و حمایت ریشه دارد. هود و همکارانش (1996) نتیجه گرفتند که بیشتر مردم در مواقع سختی به خدا روی می‌آورند. مواقعی که سبب ایجاد چنین وضعیتی می‌شود عبارت‌اند از:</w:t>
      </w:r>
    </w:p>
    <w:p w:rsidR="00DF20A7" w:rsidRPr="00DF20A7" w:rsidRDefault="00DF20A7" w:rsidP="00DF20A7">
      <w:pPr>
        <w:widowControl w:val="0"/>
        <w:bidi/>
        <w:spacing w:after="0" w:line="300" w:lineRule="auto"/>
        <w:ind w:firstLine="283"/>
        <w:jc w:val="both"/>
        <w:rPr>
          <w:rFonts w:ascii="Times New Roman" w:hAnsi="Times New Roman" w:cs="B Nazanin"/>
          <w:sz w:val="28"/>
          <w:szCs w:val="28"/>
          <w:rtl/>
        </w:rPr>
      </w:pPr>
      <w:r w:rsidRPr="00DF20A7">
        <w:rPr>
          <w:rFonts w:ascii="Times New Roman" w:hAnsi="Times New Roman" w:cs="B Nazanin" w:hint="cs"/>
          <w:sz w:val="28"/>
          <w:szCs w:val="28"/>
          <w:rtl/>
        </w:rPr>
        <w:t>1- بیماری، ناتوانی و رویدادهای منفی که سبب ضعف روانی و جسمی می‌شوند؛</w:t>
      </w:r>
    </w:p>
    <w:p w:rsidR="00DF20A7" w:rsidRPr="00DF20A7" w:rsidRDefault="00DF20A7" w:rsidP="00DF20A7">
      <w:pPr>
        <w:widowControl w:val="0"/>
        <w:bidi/>
        <w:spacing w:after="0" w:line="300" w:lineRule="auto"/>
        <w:ind w:firstLine="283"/>
        <w:jc w:val="both"/>
        <w:rPr>
          <w:rFonts w:ascii="Times New Roman" w:hAnsi="Times New Roman" w:cs="B Nazanin"/>
          <w:sz w:val="28"/>
          <w:szCs w:val="28"/>
          <w:rtl/>
        </w:rPr>
      </w:pPr>
      <w:r w:rsidRPr="00DF20A7">
        <w:rPr>
          <w:rFonts w:ascii="Times New Roman" w:hAnsi="Times New Roman" w:cs="B Nazanin" w:hint="cs"/>
          <w:sz w:val="28"/>
          <w:szCs w:val="28"/>
          <w:rtl/>
        </w:rPr>
        <w:t>2- انتظار مرگ یا مرگ دوستان و خویشاوندان؛</w:t>
      </w:r>
    </w:p>
    <w:p w:rsidR="00DF20A7" w:rsidRPr="00DF20A7" w:rsidRDefault="00DF20A7" w:rsidP="00DF20A7">
      <w:pPr>
        <w:widowControl w:val="0"/>
        <w:bidi/>
        <w:spacing w:after="0" w:line="300" w:lineRule="auto"/>
        <w:ind w:firstLine="283"/>
        <w:jc w:val="both"/>
        <w:rPr>
          <w:rFonts w:ascii="Times New Roman" w:hAnsi="Times New Roman" w:cs="B Nazanin"/>
          <w:sz w:val="28"/>
          <w:szCs w:val="28"/>
          <w:rtl/>
        </w:rPr>
      </w:pPr>
      <w:r w:rsidRPr="00DF20A7">
        <w:rPr>
          <w:rFonts w:ascii="Times New Roman" w:hAnsi="Times New Roman" w:cs="B Nazanin" w:hint="cs"/>
          <w:sz w:val="28"/>
          <w:szCs w:val="28"/>
          <w:rtl/>
        </w:rPr>
        <w:t>3- رویارویی با موقعیت ناخوشایند در زندگی (هان، 1997؛ لاولند، 1968؛ و پارکس، 1972، به نقل از بزرگی، 1383).</w:t>
      </w:r>
    </w:p>
    <w:p w:rsidR="00DF20A7" w:rsidRPr="00DF20A7" w:rsidRDefault="00DF20A7" w:rsidP="00DF20A7">
      <w:pPr>
        <w:widowControl w:val="0"/>
        <w:bidi/>
        <w:spacing w:after="0" w:line="300" w:lineRule="auto"/>
        <w:ind w:firstLine="283"/>
        <w:jc w:val="both"/>
        <w:rPr>
          <w:rFonts w:ascii="Times New Roman" w:hAnsi="Times New Roman" w:cs="B Nazanin"/>
          <w:sz w:val="28"/>
          <w:szCs w:val="28"/>
          <w:rtl/>
        </w:rPr>
      </w:pPr>
      <w:r w:rsidRPr="00DF20A7">
        <w:rPr>
          <w:rFonts w:ascii="Times New Roman" w:hAnsi="Times New Roman" w:cs="B Nazanin" w:hint="cs"/>
          <w:sz w:val="28"/>
          <w:szCs w:val="28"/>
          <w:rtl/>
        </w:rPr>
        <w:t>هرچند فروید دین را توهم، روان آزردگی جهانی و افیون توصیف می‌کند که امید دارد انسان‌ها بر آن چیره شوند (آینده‌ی توهم)، علاقه شدیدی به رفتار مذهبی داشت و مقالات متعدد و سه کتاب مهم درباره این موضوع نگاشته است (کولینز و وودز، به نقل از حیدری، 1382).</w:t>
      </w:r>
    </w:p>
    <w:p w:rsidR="00DF20A7" w:rsidRPr="00DF20A7" w:rsidRDefault="00DF20A7" w:rsidP="00DF20A7">
      <w:pPr>
        <w:widowControl w:val="0"/>
        <w:bidi/>
        <w:spacing w:after="0" w:line="300" w:lineRule="auto"/>
        <w:ind w:firstLine="283"/>
        <w:jc w:val="both"/>
        <w:rPr>
          <w:rFonts w:ascii="Times New Roman" w:hAnsi="Times New Roman" w:cs="B Nazanin"/>
          <w:sz w:val="28"/>
          <w:szCs w:val="28"/>
          <w:rtl/>
        </w:rPr>
      </w:pPr>
      <w:r w:rsidRPr="00DF20A7">
        <w:rPr>
          <w:rFonts w:ascii="Times New Roman" w:hAnsi="Times New Roman" w:cs="B Nazanin" w:hint="cs"/>
          <w:sz w:val="28"/>
          <w:szCs w:val="28"/>
          <w:rtl/>
        </w:rPr>
        <w:t>البته در عصر فروید، قضاوت منصفانه درباره دین غیرممکن بود. افزون بر آن، نتیجه تحلیل روانی محقق، تابع پیش‌فرض‌های اوست. اگر یکی از پیش‌فرض‌ها بیان کند که دین هیچ اختیار عینی ندارد و به‌هیچ‌وجه، حاکی از حقیقتی متعالی نیست، این نتیجه طبیعی خواهد بود که تجربه، اندیشه و مناسک دینی فرد، برخاسته از نیازها و تمایلات اوست (ولف، 1997، به نقل از ناروتی نصرتی، 1380).</w:t>
      </w:r>
    </w:p>
    <w:p w:rsidR="00DF20A7" w:rsidRPr="00DF20A7" w:rsidRDefault="00DF20A7" w:rsidP="00DF20A7">
      <w:pPr>
        <w:widowControl w:val="0"/>
        <w:bidi/>
        <w:spacing w:after="0" w:line="300" w:lineRule="auto"/>
        <w:ind w:firstLine="283"/>
        <w:jc w:val="both"/>
        <w:rPr>
          <w:rFonts w:ascii="Times New Roman" w:hAnsi="Times New Roman" w:cs="B Nazanin"/>
          <w:sz w:val="28"/>
          <w:szCs w:val="28"/>
          <w:rtl/>
        </w:rPr>
      </w:pPr>
      <w:r w:rsidRPr="00DF20A7">
        <w:rPr>
          <w:rFonts w:ascii="Times New Roman" w:hAnsi="Times New Roman" w:cs="B Nazanin" w:hint="cs"/>
          <w:sz w:val="28"/>
          <w:szCs w:val="28"/>
          <w:rtl/>
        </w:rPr>
        <w:t>جینا (1995، به نقل از جان بزرگی، 1378) عنوان می‌کند که در میان روان</w:t>
      </w:r>
      <w:r w:rsidRPr="00DF20A7">
        <w:rPr>
          <w:rFonts w:ascii="Times New Roman" w:hAnsi="Times New Roman" w:cs="B Nazanin" w:hint="cs"/>
          <w:sz w:val="28"/>
          <w:szCs w:val="28"/>
          <w:rtl/>
        </w:rPr>
        <w:softHyphen/>
        <w:t>شناسان رفتار که زیرگروهی از رفتاری</w:t>
      </w:r>
      <w:r w:rsidRPr="00DF20A7">
        <w:rPr>
          <w:rFonts w:ascii="Times New Roman" w:hAnsi="Times New Roman" w:cs="B Nazanin"/>
          <w:sz w:val="28"/>
          <w:szCs w:val="28"/>
          <w:rtl/>
        </w:rPr>
        <w:softHyphen/>
      </w:r>
      <w:r w:rsidRPr="00DF20A7">
        <w:rPr>
          <w:rFonts w:ascii="Times New Roman" w:hAnsi="Times New Roman" w:cs="B Nazanin" w:hint="cs"/>
          <w:sz w:val="28"/>
          <w:szCs w:val="28"/>
          <w:rtl/>
        </w:rPr>
        <w:t>گراها به شمار می‌روند نیز مخالفت با مذهب و معنویت به چشم می‌خورد. به دنبال مخالفت الیس، بنیان‌گذار مکتب عقلانی-عاطفی، با مذهب، بسیاری از روان‌درمانگران شناختی معتقد بودند که هرگونه باور مذهبی، غیرمنطقی و ناپخته است. از نظر الیس و پیروانش، دیدگاه مبتنی بر انکار وجود خدا، راه رسیدن به کمال مطلوب سلامتی و خوبی است.</w:t>
      </w:r>
    </w:p>
    <w:p w:rsidR="00DF20A7" w:rsidRPr="00DF20A7" w:rsidRDefault="00DF20A7" w:rsidP="00DF20A7">
      <w:pPr>
        <w:widowControl w:val="0"/>
        <w:bidi/>
        <w:spacing w:after="0" w:line="300" w:lineRule="auto"/>
        <w:ind w:firstLine="283"/>
        <w:jc w:val="both"/>
        <w:rPr>
          <w:rFonts w:ascii="Times New Roman" w:hAnsi="Times New Roman" w:cs="B Nazanin"/>
          <w:sz w:val="28"/>
          <w:szCs w:val="28"/>
          <w:rtl/>
        </w:rPr>
      </w:pPr>
      <w:r w:rsidRPr="00DF20A7">
        <w:rPr>
          <w:rFonts w:ascii="Times New Roman" w:hAnsi="Times New Roman" w:cs="B Nazanin" w:hint="cs"/>
          <w:sz w:val="28"/>
          <w:szCs w:val="28"/>
          <w:rtl/>
        </w:rPr>
        <w:t xml:space="preserve">یونگ، خدا را در زندگی انسان دخیل می‌داند. به اعتقاد وی، خدا با وجود انسان آمیخته است و انسان با او زندگی، احساس و تجربه می‌نماید. به همین دلیل، منبع آن را تعیین می‌کند (روان انسان)، ولی سخن فلاسفه و </w:t>
      </w:r>
      <w:r w:rsidRPr="00DF20A7">
        <w:rPr>
          <w:rFonts w:ascii="Times New Roman" w:hAnsi="Times New Roman" w:cs="B Nazanin" w:hint="cs"/>
          <w:sz w:val="28"/>
          <w:szCs w:val="28"/>
          <w:rtl/>
        </w:rPr>
        <w:lastRenderedPageBreak/>
        <w:t>کلامی‌ها را در شناخت خدا مبهم می‌داند. همین امر سبب شد که یونگ در کسوت کسی که منبع تجارب دینی و افکار مذهبی را روان آدمی می‌داند، به لاادری</w:t>
      </w:r>
      <w:r w:rsidRPr="00DF20A7">
        <w:rPr>
          <w:rFonts w:ascii="Times New Roman" w:hAnsi="Times New Roman" w:cs="B Nazanin"/>
          <w:sz w:val="28"/>
          <w:szCs w:val="28"/>
          <w:rtl/>
        </w:rPr>
        <w:softHyphen/>
      </w:r>
      <w:r w:rsidRPr="00DF20A7">
        <w:rPr>
          <w:rFonts w:ascii="Times New Roman" w:hAnsi="Times New Roman" w:cs="B Nazanin" w:hint="cs"/>
          <w:sz w:val="28"/>
          <w:szCs w:val="28"/>
          <w:rtl/>
        </w:rPr>
        <w:t>گرایی و حتی الحاد متهم شود. یونگ در پاسخ می‌گوید که از دیدگاه روان</w:t>
      </w:r>
      <w:r w:rsidRPr="00DF20A7">
        <w:rPr>
          <w:rFonts w:ascii="Times New Roman" w:hAnsi="Times New Roman" w:cs="B Nazanin" w:hint="cs"/>
          <w:sz w:val="28"/>
          <w:szCs w:val="28"/>
          <w:rtl/>
        </w:rPr>
        <w:softHyphen/>
        <w:t>شناسان، درباره خدا بیش از آن</w:t>
      </w:r>
      <w:r w:rsidRPr="00DF20A7">
        <w:rPr>
          <w:rFonts w:ascii="Times New Roman" w:hAnsi="Times New Roman" w:cs="B Nazanin" w:hint="cs"/>
          <w:sz w:val="28"/>
          <w:szCs w:val="28"/>
          <w:rtl/>
        </w:rPr>
        <w:softHyphen/>
        <w:t>چه در روان آدمی وجود دارد، نمی‌توان اظهارنظر کرد؛ روان</w:t>
      </w:r>
      <w:r w:rsidRPr="00DF20A7">
        <w:rPr>
          <w:rFonts w:ascii="Times New Roman" w:hAnsi="Times New Roman" w:cs="B Nazanin" w:hint="cs"/>
          <w:sz w:val="28"/>
          <w:szCs w:val="28"/>
          <w:rtl/>
        </w:rPr>
        <w:softHyphen/>
        <w:t>شناسان تنها می‌توانند نشانه‌ها و آثار و نه نشانه‌گذار را بشناسد (یونگ، 1938، به نقل از نارویی نصرتی، 1380).</w:t>
      </w:r>
    </w:p>
    <w:p w:rsidR="00DF20A7" w:rsidRPr="00DF20A7" w:rsidRDefault="00DF20A7" w:rsidP="00DF20A7">
      <w:pPr>
        <w:widowControl w:val="0"/>
        <w:bidi/>
        <w:spacing w:after="0" w:line="300" w:lineRule="auto"/>
        <w:ind w:firstLine="283"/>
        <w:jc w:val="both"/>
        <w:rPr>
          <w:rFonts w:ascii="Times New Roman" w:hAnsi="Times New Roman" w:cs="B Nazanin"/>
          <w:sz w:val="28"/>
          <w:szCs w:val="28"/>
          <w:rtl/>
        </w:rPr>
      </w:pPr>
      <w:r w:rsidRPr="00DF20A7">
        <w:rPr>
          <w:rFonts w:ascii="Times New Roman" w:hAnsi="Times New Roman" w:cs="B Nazanin" w:hint="cs"/>
          <w:sz w:val="28"/>
          <w:szCs w:val="28"/>
          <w:rtl/>
        </w:rPr>
        <w:t>به اعتقاد یونگ، محتویات ناخودآگاه، منشأ وضع و حالی برای انسان است که رفتارهای آدمی را تعیین می‌کند. در باورهای دینی، انگیزه‌ی اصلی در مفاهیم کهن نهفته است. باور به مبدأ کل، به‌عنوان مفهوم کهن، زیربنای باور به خداوند را در ادیان می‌سازد. از سوی دیگر، طراحی انسان برای آینده و پویش راه کمال، او را به سوی باور جهان آخرت می‌کشاند. چون انسان می‌خواهد به غایت و اهداف والایی در زندگی خویش دست یابد و نیز چون عمر کوتاه آدمی به او فرصت نمی‌دهد تا به این اهداف نائل گردد، معتقد می‌شود که در عالم پس از مرگ می‌تواند به این کمال مطلوب دست یابد (یونگ، 1938، به نقل از روحانی، 1375).</w:t>
      </w:r>
    </w:p>
    <w:p w:rsidR="00DF20A7" w:rsidRPr="00DF20A7" w:rsidRDefault="00DF20A7" w:rsidP="00DF20A7">
      <w:pPr>
        <w:widowControl w:val="0"/>
        <w:bidi/>
        <w:spacing w:after="0" w:line="300" w:lineRule="auto"/>
        <w:ind w:firstLine="283"/>
        <w:jc w:val="both"/>
        <w:rPr>
          <w:rFonts w:ascii="Times New Roman" w:hAnsi="Times New Roman" w:cs="B Nazanin"/>
          <w:sz w:val="28"/>
          <w:szCs w:val="28"/>
          <w:rtl/>
        </w:rPr>
      </w:pPr>
      <w:r w:rsidRPr="00DF20A7">
        <w:rPr>
          <w:rFonts w:ascii="Times New Roman" w:hAnsi="Times New Roman" w:cs="B Nazanin" w:hint="cs"/>
          <w:sz w:val="28"/>
          <w:szCs w:val="28"/>
          <w:rtl/>
        </w:rPr>
        <w:t>یونگ می‌گوید خدا با من است، خدا همان صدای ناخودآگاه است، خدا احتیاج به باور ندارد و چیزی که از درون احساس می‌شود، دیگر باور نمی‌خواهد. با این بحث، ما به ازای خارجی برای چنین تجربه‌ی روان‌شناختی را از حیطه‌ی روان</w:t>
      </w:r>
      <w:r w:rsidRPr="00DF20A7">
        <w:rPr>
          <w:rFonts w:ascii="Times New Roman" w:hAnsi="Times New Roman" w:cs="B Nazanin" w:hint="cs"/>
          <w:sz w:val="28"/>
          <w:szCs w:val="28"/>
          <w:rtl/>
        </w:rPr>
        <w:softHyphen/>
        <w:t>شناسی</w:t>
      </w:r>
      <w:r w:rsidRPr="00DF20A7">
        <w:rPr>
          <w:rFonts w:ascii="Times New Roman" w:hAnsi="Times New Roman" w:cs="B Nazanin"/>
          <w:sz w:val="28"/>
          <w:szCs w:val="28"/>
          <w:rtl/>
        </w:rPr>
        <w:t xml:space="preserve"> </w:t>
      </w:r>
      <w:r w:rsidRPr="00DF20A7">
        <w:rPr>
          <w:rFonts w:ascii="Times New Roman" w:hAnsi="Times New Roman" w:cs="B Nazanin" w:hint="cs"/>
          <w:sz w:val="28"/>
          <w:szCs w:val="28"/>
          <w:rtl/>
        </w:rPr>
        <w:t>که از دانش انسانی بیرون می‌داند؛ بنابراین، آن</w:t>
      </w:r>
      <w:r w:rsidRPr="00DF20A7">
        <w:rPr>
          <w:rFonts w:ascii="Times New Roman" w:hAnsi="Times New Roman" w:cs="B Nazanin" w:hint="cs"/>
          <w:sz w:val="28"/>
          <w:szCs w:val="28"/>
          <w:rtl/>
        </w:rPr>
        <w:softHyphen/>
        <w:t>چه اریک فرام به یونگ نسبت می‌دهد و می‌گوید که میان یونگ و فروید در انکار خدا فرقی نیست، چندان دقیق نیست (جیمز، 1984، به نقل از نارونی نصرتی، 1380). یونگ نوشت که تمام مراجعان و بیماران بالای سه سال او، بدون معنا و استحکامی بودند که دیدگاه مذهبی می‌توانست به آن‌ها اعطا کند، یعنی آنان به سبب نداشتن دیدگاه مذهبی، معنا و استحکام خود را از دست داده و مریض شده بودند (میردریکوندی، 1382).</w:t>
      </w:r>
    </w:p>
    <w:p w:rsidR="00DF20A7" w:rsidRPr="00DF20A7" w:rsidRDefault="00DF20A7" w:rsidP="00DF20A7">
      <w:pPr>
        <w:widowControl w:val="0"/>
        <w:bidi/>
        <w:spacing w:after="0" w:line="300" w:lineRule="auto"/>
        <w:ind w:firstLine="283"/>
        <w:jc w:val="both"/>
        <w:rPr>
          <w:rFonts w:ascii="Times New Roman" w:hAnsi="Times New Roman" w:cs="B Nazanin"/>
          <w:sz w:val="28"/>
          <w:szCs w:val="28"/>
          <w:rtl/>
        </w:rPr>
      </w:pPr>
      <w:r w:rsidRPr="00DF20A7">
        <w:rPr>
          <w:rFonts w:ascii="Times New Roman" w:hAnsi="Times New Roman" w:cs="B Nazanin" w:hint="cs"/>
          <w:sz w:val="28"/>
          <w:szCs w:val="28"/>
          <w:rtl/>
        </w:rPr>
        <w:t>فرام در شش نیاز روان‌شناختی خود، نیاز به تعالی را قرار داده است. ما نیاز داریم که افرادی خلاق و بارور شویم. در قانون آفرینش، چه آفریدن زندگی باشد (مانند بزرگ کردن کودکان) یا آفریدن اشیای مادی، هنر یا اندیشه‌ها، از حالت حیوانی فراتر رفته، به حالت آزادی و هدفمندی وارد می‌شویم و ماهیت متعالی داریم (شولتز و شولتز، 1998، به نقل از محمدی، 1384).</w:t>
      </w:r>
    </w:p>
    <w:p w:rsidR="00DF20A7" w:rsidRPr="00DF20A7" w:rsidRDefault="00DF20A7" w:rsidP="00DF20A7">
      <w:pPr>
        <w:widowControl w:val="0"/>
        <w:bidi/>
        <w:spacing w:after="0" w:line="300" w:lineRule="auto"/>
        <w:ind w:firstLine="283"/>
        <w:jc w:val="both"/>
        <w:rPr>
          <w:rFonts w:ascii="Times New Roman" w:hAnsi="Times New Roman" w:cs="B Nazanin"/>
          <w:sz w:val="28"/>
          <w:szCs w:val="28"/>
          <w:rtl/>
        </w:rPr>
      </w:pPr>
      <w:r w:rsidRPr="00DF20A7">
        <w:rPr>
          <w:rFonts w:ascii="Times New Roman" w:hAnsi="Times New Roman" w:cs="B Nazanin" w:hint="cs"/>
          <w:sz w:val="28"/>
          <w:szCs w:val="28"/>
          <w:rtl/>
        </w:rPr>
        <w:t>آدلر نیز در ابتدا وظایف سه‌گانه زندگی را شامل کار، ارتباط و عشق می‌دانست، سپس وظیفه چهارمی به آن‌ها افزود تحت عنوان سازش یا کنار آمدن با خود؛</w:t>
      </w:r>
      <w:r w:rsidRPr="00DF20A7">
        <w:rPr>
          <w:rFonts w:ascii="Times New Roman" w:hAnsi="Times New Roman" w:cs="B Nazanin"/>
          <w:sz w:val="28"/>
          <w:szCs w:val="28"/>
          <w:rtl/>
        </w:rPr>
        <w:t xml:space="preserve"> </w:t>
      </w:r>
      <w:r w:rsidRPr="00DF20A7">
        <w:rPr>
          <w:rFonts w:ascii="Times New Roman" w:hAnsi="Times New Roman" w:cs="B Nazanin" w:hint="cs"/>
          <w:sz w:val="28"/>
          <w:szCs w:val="28"/>
          <w:rtl/>
        </w:rPr>
        <w:t>و سرانجام وظیفه معنوی یا وجودی را مطرح کرد که به‌عنوان معنادهی به زندگی نامیده می‌شود (منسکر و گلد، 2000).</w:t>
      </w:r>
    </w:p>
    <w:p w:rsidR="00DF20A7" w:rsidRPr="00DF20A7" w:rsidRDefault="00DF20A7" w:rsidP="00DF20A7">
      <w:pPr>
        <w:widowControl w:val="0"/>
        <w:bidi/>
        <w:spacing w:after="0" w:line="300" w:lineRule="auto"/>
        <w:ind w:firstLine="283"/>
        <w:jc w:val="both"/>
        <w:rPr>
          <w:rFonts w:ascii="Times New Roman" w:hAnsi="Times New Roman" w:cs="B Nazanin"/>
          <w:sz w:val="28"/>
          <w:szCs w:val="28"/>
          <w:rtl/>
        </w:rPr>
      </w:pPr>
      <w:r w:rsidRPr="00DF20A7">
        <w:rPr>
          <w:rFonts w:ascii="Times New Roman" w:hAnsi="Times New Roman" w:cs="B Nazanin" w:hint="cs"/>
          <w:sz w:val="28"/>
          <w:szCs w:val="28"/>
          <w:rtl/>
        </w:rPr>
        <w:t xml:space="preserve">مزلو (به نقل از یزدی، 1375) یافتن معنا در زندگی را نگرانی عمده و اولیه‌ی انسان می‌داند. پیدمنت (1999)، </w:t>
      </w:r>
      <w:r w:rsidRPr="00DF20A7">
        <w:rPr>
          <w:rFonts w:ascii="Times New Roman" w:hAnsi="Times New Roman" w:cs="B Nazanin" w:hint="cs"/>
          <w:sz w:val="28"/>
          <w:szCs w:val="28"/>
          <w:rtl/>
        </w:rPr>
        <w:lastRenderedPageBreak/>
        <w:t>عنوان می‌کند که اگرچه روان</w:t>
      </w:r>
      <w:r w:rsidRPr="00DF20A7">
        <w:rPr>
          <w:rFonts w:ascii="Times New Roman" w:hAnsi="Times New Roman" w:cs="B Nazanin" w:hint="cs"/>
          <w:sz w:val="28"/>
          <w:szCs w:val="28"/>
          <w:rtl/>
        </w:rPr>
        <w:softHyphen/>
        <w:t>شناسی انسان‌گرا، تنها بر معنویت متمرکز نیست، ولی به دلیل اهمیت دادن به رشد، به بعد متعالی نزدیک می‌باشد. وی می‌افزاید به اعتقاد مزلو فرد خودشکوفا به دنبال بالا بردن هستی خویش تا معرفتش را به خود و دیگران گسترش دهد و در هر کاری از شخصیت خود بهره گیرد. این فرایند توسط مجموعه بزرگ‌تری از ارزش‌ها هدایت می‌شود که بر خوبی، زیبایی و زندگی تأکید می‌کند. این مضمون‌ها در روان</w:t>
      </w:r>
      <w:r w:rsidRPr="00DF20A7">
        <w:rPr>
          <w:rFonts w:ascii="Times New Roman" w:hAnsi="Times New Roman" w:cs="B Nazanin" w:hint="cs"/>
          <w:sz w:val="28"/>
          <w:szCs w:val="28"/>
          <w:rtl/>
        </w:rPr>
        <w:softHyphen/>
        <w:t>شناسی وجودی فرانکل بسط و تفصیل می‌یابد؛ کسی که بر بعد درک و فهم انسان تأکید می‌کند: انگیزه‌ی درونی فرد، معنا و هدفی جامع در زندگی او به وجود می‌آورد، به‌گونه‌ای که زندگی او را به سوی هدف اساسی و منزلت فردی سوق می‌دهد. در این جستجو فرد به مسؤولیت خود در قبال زندگی‌اش اعتراف می‌کند.</w:t>
      </w:r>
    </w:p>
    <w:p w:rsidR="00DF20A7" w:rsidRPr="00DF20A7" w:rsidRDefault="00DF20A7" w:rsidP="00DF20A7">
      <w:pPr>
        <w:widowControl w:val="0"/>
        <w:bidi/>
        <w:spacing w:after="0" w:line="300" w:lineRule="auto"/>
        <w:ind w:firstLine="283"/>
        <w:jc w:val="both"/>
        <w:rPr>
          <w:rFonts w:ascii="Times New Roman" w:hAnsi="Times New Roman" w:cs="B Nazanin"/>
          <w:sz w:val="28"/>
          <w:szCs w:val="28"/>
          <w:rtl/>
        </w:rPr>
      </w:pPr>
      <w:r w:rsidRPr="00DF20A7">
        <w:rPr>
          <w:rFonts w:ascii="Times New Roman" w:hAnsi="Times New Roman" w:cs="B Nazanin" w:hint="cs"/>
          <w:sz w:val="28"/>
          <w:szCs w:val="28"/>
          <w:rtl/>
        </w:rPr>
        <w:t>به اعتقاد فرانکل، انسان باید به این موضوع نیز توجه داشته باشد که در برابر پرسشی که او از هستی می‌کند و می‌گوید: «معنای زندگی‌ام چیست؟»، زندگی یا هستی، زیستن وی را زیر سؤال می‌برد و مسؤول است که به این پرسش زندگی پاسخ دهد. زندگی نوعی وظیفه است. انسان مذهبی با انسان غیرمذهبی تنها از این جهت اختلاف دارد که انسان باایمان می‌تواند وجود خود را نه از سر وظیفه</w:t>
      </w:r>
      <w:r w:rsidRPr="00DF20A7">
        <w:rPr>
          <w:rFonts w:ascii="Times New Roman" w:hAnsi="Times New Roman" w:cs="B Nazanin"/>
          <w:sz w:val="28"/>
          <w:szCs w:val="28"/>
          <w:rtl/>
        </w:rPr>
        <w:t xml:space="preserve"> </w:t>
      </w:r>
      <w:r w:rsidRPr="00DF20A7">
        <w:rPr>
          <w:rFonts w:ascii="Times New Roman" w:hAnsi="Times New Roman" w:cs="B Nazanin" w:hint="cs"/>
          <w:sz w:val="28"/>
          <w:szCs w:val="28"/>
          <w:rtl/>
        </w:rPr>
        <w:t>که به صورت رسالت تجربه کند، یعنی به وجود آن‌که وظیفه را به او محول کرده است، یعنی از منشأ رسالتش آگاه می‌باشد. سال‌هاست که منشأ این وظیفه را خدا نام نهادند (سیف بهزاد، 1372).</w:t>
      </w:r>
    </w:p>
    <w:p w:rsidR="00DF20A7" w:rsidRPr="00DF20A7" w:rsidRDefault="00DF20A7" w:rsidP="00DF20A7">
      <w:pPr>
        <w:widowControl w:val="0"/>
        <w:bidi/>
        <w:spacing w:after="0" w:line="300" w:lineRule="auto"/>
        <w:ind w:firstLine="283"/>
        <w:jc w:val="both"/>
        <w:rPr>
          <w:rFonts w:ascii="Times New Roman" w:hAnsi="Times New Roman" w:cs="B Nazanin"/>
          <w:sz w:val="28"/>
          <w:szCs w:val="28"/>
          <w:rtl/>
        </w:rPr>
      </w:pPr>
      <w:r w:rsidRPr="00DF20A7">
        <w:rPr>
          <w:rFonts w:ascii="Times New Roman" w:hAnsi="Times New Roman" w:cs="B Nazanin" w:hint="cs"/>
          <w:sz w:val="28"/>
          <w:szCs w:val="28"/>
          <w:rtl/>
        </w:rPr>
        <w:t>از آن</w:t>
      </w:r>
      <w:r w:rsidRPr="00DF20A7">
        <w:rPr>
          <w:rFonts w:ascii="Times New Roman" w:hAnsi="Times New Roman" w:cs="B Nazanin" w:hint="cs"/>
          <w:sz w:val="28"/>
          <w:szCs w:val="28"/>
          <w:rtl/>
        </w:rPr>
        <w:softHyphen/>
        <w:t>جا که دو متغیر اصلی در این پژوهش سلامت روان و ایمان مذهبی می‌باشد، جا دارد توضیح جداگانه‌ای برای نحوه ارتباط میان این دو متغیر در نظر گرفته شود که در این گفتار، بدان پرداخته شده است.</w:t>
      </w:r>
    </w:p>
    <w:p w:rsidR="00DF20A7" w:rsidRPr="00DF20A7" w:rsidRDefault="00DF20A7" w:rsidP="00DF20A7">
      <w:pPr>
        <w:widowControl w:val="0"/>
        <w:bidi/>
        <w:spacing w:after="0" w:line="300" w:lineRule="auto"/>
        <w:ind w:firstLine="283"/>
        <w:jc w:val="both"/>
        <w:rPr>
          <w:rFonts w:ascii="Times New Roman" w:hAnsi="Times New Roman" w:cs="B Nazanin"/>
          <w:sz w:val="28"/>
          <w:szCs w:val="28"/>
          <w:rtl/>
        </w:rPr>
      </w:pPr>
    </w:p>
    <w:p w:rsidR="00DF20A7" w:rsidRPr="00DF20A7" w:rsidRDefault="00DF20A7" w:rsidP="00DF20A7">
      <w:pPr>
        <w:widowControl w:val="0"/>
        <w:bidi/>
        <w:spacing w:after="0" w:line="300" w:lineRule="auto"/>
        <w:ind w:firstLine="283"/>
        <w:jc w:val="both"/>
        <w:rPr>
          <w:rFonts w:ascii="Times New Roman" w:hAnsi="Times New Roman" w:cs="B Nazanin"/>
          <w:sz w:val="28"/>
          <w:szCs w:val="28"/>
          <w:rtl/>
        </w:rPr>
      </w:pPr>
    </w:p>
    <w:p w:rsidR="00DF20A7" w:rsidRPr="00DF20A7" w:rsidRDefault="00DF20A7" w:rsidP="00DF20A7">
      <w:pPr>
        <w:widowControl w:val="0"/>
        <w:bidi/>
        <w:spacing w:after="0" w:line="300" w:lineRule="auto"/>
        <w:ind w:firstLine="283"/>
        <w:jc w:val="both"/>
        <w:rPr>
          <w:rFonts w:ascii="Times New Roman" w:hAnsi="Times New Roman" w:cs="B Nazanin"/>
          <w:sz w:val="28"/>
          <w:szCs w:val="28"/>
          <w:rtl/>
        </w:rPr>
      </w:pPr>
    </w:p>
    <w:p w:rsidR="00DF20A7" w:rsidRPr="00DF20A7" w:rsidRDefault="00DF20A7" w:rsidP="00DF20A7">
      <w:pPr>
        <w:widowControl w:val="0"/>
        <w:bidi/>
        <w:spacing w:after="0" w:line="300" w:lineRule="auto"/>
        <w:ind w:firstLine="283"/>
        <w:jc w:val="both"/>
        <w:rPr>
          <w:rFonts w:ascii="Times New Roman" w:hAnsi="Times New Roman" w:cs="B Nazanin"/>
          <w:sz w:val="28"/>
          <w:szCs w:val="28"/>
          <w:rtl/>
        </w:rPr>
      </w:pPr>
    </w:p>
    <w:p w:rsidR="00DF20A7" w:rsidRPr="00DF20A7" w:rsidRDefault="00DF20A7" w:rsidP="00DF20A7">
      <w:pPr>
        <w:widowControl w:val="0"/>
        <w:bidi/>
        <w:spacing w:after="0" w:line="300" w:lineRule="auto"/>
        <w:jc w:val="both"/>
        <w:rPr>
          <w:rFonts w:ascii="Times New Roman" w:hAnsi="Times New Roman" w:cs="B Nazanin"/>
          <w:b/>
          <w:bCs/>
          <w:sz w:val="28"/>
          <w:szCs w:val="28"/>
          <w:rtl/>
        </w:rPr>
      </w:pPr>
      <w:r w:rsidRPr="00DF20A7">
        <w:rPr>
          <w:rFonts w:ascii="Times New Roman" w:hAnsi="Times New Roman" w:cs="B Nazanin" w:hint="cs"/>
          <w:b/>
          <w:bCs/>
          <w:sz w:val="28"/>
          <w:szCs w:val="28"/>
          <w:rtl/>
        </w:rPr>
        <w:t>2-7. منبع کنترل</w:t>
      </w:r>
    </w:p>
    <w:p w:rsidR="00DF20A7" w:rsidRPr="00DF20A7" w:rsidRDefault="00DF20A7" w:rsidP="00DF20A7">
      <w:pPr>
        <w:widowControl w:val="0"/>
        <w:bidi/>
        <w:spacing w:after="0" w:line="300" w:lineRule="auto"/>
        <w:jc w:val="both"/>
        <w:rPr>
          <w:rFonts w:ascii="Times New Roman" w:hAnsi="Times New Roman" w:cs="B Nazanin"/>
          <w:b/>
          <w:bCs/>
          <w:sz w:val="28"/>
          <w:szCs w:val="28"/>
          <w:rtl/>
        </w:rPr>
      </w:pPr>
    </w:p>
    <w:p w:rsidR="00DF20A7" w:rsidRPr="00DF20A7" w:rsidRDefault="00DF20A7" w:rsidP="00DF20A7">
      <w:pPr>
        <w:widowControl w:val="0"/>
        <w:bidi/>
        <w:spacing w:after="0" w:line="300" w:lineRule="auto"/>
        <w:jc w:val="both"/>
        <w:rPr>
          <w:rFonts w:ascii="Times New Roman" w:hAnsi="Times New Roman" w:cs="B Nazanin"/>
          <w:b/>
          <w:bCs/>
          <w:sz w:val="28"/>
          <w:szCs w:val="28"/>
          <w:rtl/>
        </w:rPr>
      </w:pPr>
      <w:r w:rsidRPr="00DF20A7">
        <w:rPr>
          <w:rFonts w:ascii="Times New Roman" w:hAnsi="Times New Roman" w:cs="B Nazanin" w:hint="cs"/>
          <w:b/>
          <w:bCs/>
          <w:sz w:val="28"/>
          <w:szCs w:val="28"/>
          <w:rtl/>
        </w:rPr>
        <w:t>2-7-1. تعریف منبع کنترل</w:t>
      </w:r>
    </w:p>
    <w:p w:rsidR="00DF20A7" w:rsidRPr="00DF20A7" w:rsidRDefault="00DF20A7" w:rsidP="00DF20A7">
      <w:pPr>
        <w:widowControl w:val="0"/>
        <w:tabs>
          <w:tab w:val="left" w:pos="6542"/>
        </w:tabs>
        <w:bidi/>
        <w:spacing w:after="0" w:line="300" w:lineRule="auto"/>
        <w:jc w:val="both"/>
        <w:rPr>
          <w:rFonts w:ascii="Times New Roman" w:hAnsi="Times New Roman" w:cs="B Nazanin"/>
          <w:sz w:val="28"/>
          <w:szCs w:val="28"/>
          <w:rtl/>
        </w:rPr>
      </w:pPr>
      <w:r w:rsidRPr="00DF20A7">
        <w:rPr>
          <w:rFonts w:ascii="Times New Roman" w:hAnsi="Times New Roman" w:cs="B Nazanin" w:hint="cs"/>
          <w:sz w:val="28"/>
          <w:szCs w:val="28"/>
          <w:shd w:val="clear" w:color="auto" w:fill="FFFFFF"/>
          <w:rtl/>
        </w:rPr>
        <w:t xml:space="preserve">مفهوم منبع کنترل به این مربوط است که شخص تا چه اندازه باور دارد که بر شرایط خود مؤثر بوده و کنترل دارد. منبع کنترل اولین بار در نظریه یادگیری راتر در سال 1965 مطرح شد. </w:t>
      </w:r>
      <w:r w:rsidRPr="00DF20A7">
        <w:rPr>
          <w:rFonts w:ascii="Times New Roman" w:hAnsi="Times New Roman" w:cs="B Nazanin" w:hint="cs"/>
          <w:sz w:val="28"/>
          <w:szCs w:val="28"/>
          <w:rtl/>
        </w:rPr>
        <w:t xml:space="preserve">راتر مفهوم منبع کنترل را برای انکار نمودن تفاوت‌های شخصیت در عقاید ما نسبت به منبع تقویمان معرفی نمود. پژوهش راتر نشان داده است </w:t>
      </w:r>
      <w:r w:rsidRPr="00DF20A7">
        <w:rPr>
          <w:rFonts w:ascii="Times New Roman" w:hAnsi="Times New Roman" w:cs="B Nazanin" w:hint="cs"/>
          <w:sz w:val="28"/>
          <w:szCs w:val="28"/>
          <w:rtl/>
        </w:rPr>
        <w:lastRenderedPageBreak/>
        <w:t>که برخی از مردم معتقدند تقویت وابسته به رفتار خود آن‌هاست. دیگران فکر می‌کنند که تقویت توسط نیروهای بیرونی کنترل شده است. منبع کنترل به میزان اعتقاد فرد در مورد کسب پاداش از طریق کوشش شخصی اطلاق می‌شود (راتر، 1966).</w:t>
      </w:r>
    </w:p>
    <w:p w:rsidR="00DF20A7" w:rsidRPr="00DF20A7" w:rsidRDefault="00DF20A7" w:rsidP="00DF20A7">
      <w:pPr>
        <w:widowControl w:val="0"/>
        <w:bidi/>
        <w:spacing w:after="0" w:line="300" w:lineRule="auto"/>
        <w:jc w:val="both"/>
        <w:rPr>
          <w:rFonts w:ascii="Times New Roman" w:hAnsi="Times New Roman" w:cs="B Nazanin"/>
          <w:b/>
          <w:bCs/>
          <w:sz w:val="28"/>
          <w:szCs w:val="28"/>
          <w:rtl/>
        </w:rPr>
      </w:pPr>
    </w:p>
    <w:p w:rsidR="00DF20A7" w:rsidRPr="00DF20A7" w:rsidRDefault="00DF20A7" w:rsidP="00DF20A7">
      <w:pPr>
        <w:widowControl w:val="0"/>
        <w:tabs>
          <w:tab w:val="left" w:pos="6542"/>
        </w:tabs>
        <w:bidi/>
        <w:spacing w:after="0" w:line="300" w:lineRule="auto"/>
        <w:jc w:val="both"/>
        <w:rPr>
          <w:rFonts w:ascii="Times New Roman" w:hAnsi="Times New Roman" w:cs="B Nazanin"/>
          <w:b/>
          <w:bCs/>
          <w:sz w:val="28"/>
          <w:szCs w:val="28"/>
          <w:rtl/>
        </w:rPr>
      </w:pPr>
      <w:r w:rsidRPr="00DF20A7">
        <w:rPr>
          <w:rFonts w:ascii="Times New Roman" w:hAnsi="Times New Roman" w:cs="B Nazanin" w:hint="cs"/>
          <w:b/>
          <w:bCs/>
          <w:sz w:val="28"/>
          <w:szCs w:val="28"/>
          <w:rtl/>
        </w:rPr>
        <w:t>2-7-2. منبع کنترل درونی</w:t>
      </w:r>
    </w:p>
    <w:p w:rsidR="00DF20A7" w:rsidRPr="00DF20A7" w:rsidRDefault="00DF20A7" w:rsidP="00DF20A7">
      <w:pPr>
        <w:widowControl w:val="0"/>
        <w:tabs>
          <w:tab w:val="left" w:pos="6542"/>
        </w:tabs>
        <w:bidi/>
        <w:spacing w:after="0" w:line="300" w:lineRule="auto"/>
        <w:jc w:val="both"/>
        <w:rPr>
          <w:rFonts w:ascii="Times New Roman" w:hAnsi="Times New Roman" w:cs="B Nazanin"/>
          <w:sz w:val="28"/>
          <w:szCs w:val="28"/>
          <w:rtl/>
        </w:rPr>
      </w:pPr>
      <w:r w:rsidRPr="00DF20A7">
        <w:rPr>
          <w:rFonts w:ascii="Times New Roman" w:hAnsi="Times New Roman" w:cs="B Nazanin" w:hint="cs"/>
          <w:sz w:val="28"/>
          <w:szCs w:val="28"/>
          <w:rtl/>
        </w:rPr>
        <w:t>افرادی که دارای متغیرهای شخصیتی موسوم به منبع کنترل درونی هستند، خود را حاکم بر سرنوشت خود می‌بینید. این افراد به توانایی خود در مهار کردن رویدادهای زندگی یعنی منبع داخلی نظارت و کنترل باور دارند.</w:t>
      </w:r>
    </w:p>
    <w:p w:rsidR="00DF20A7" w:rsidRPr="00DF20A7" w:rsidRDefault="00DF20A7" w:rsidP="00DF20A7">
      <w:pPr>
        <w:widowControl w:val="0"/>
        <w:tabs>
          <w:tab w:val="left" w:pos="6542"/>
        </w:tabs>
        <w:bidi/>
        <w:spacing w:after="0" w:line="300" w:lineRule="auto"/>
        <w:ind w:firstLine="283"/>
        <w:jc w:val="both"/>
        <w:rPr>
          <w:rFonts w:ascii="Times New Roman" w:hAnsi="Times New Roman" w:cs="B Nazanin"/>
          <w:sz w:val="28"/>
          <w:szCs w:val="28"/>
          <w:rtl/>
        </w:rPr>
      </w:pPr>
      <w:r w:rsidRPr="00DF20A7">
        <w:rPr>
          <w:rFonts w:ascii="Times New Roman" w:hAnsi="Times New Roman" w:cs="B Nazanin" w:hint="cs"/>
          <w:sz w:val="28"/>
          <w:szCs w:val="28"/>
          <w:rtl/>
        </w:rPr>
        <w:t>افراد دارای منبع کنترل درونی، اعتقاد دارند که کنترل کافی بر زندگی خود و رویدادهای آن داشته و مطابق همین باور رفتار می‌کنند. تحقیق نشان داده است که آن‌ها در تکالیف خود عملکرد بهتری دارند. کمتر تحت نفوذ دیگران قرار می‌گیرند و برای مهارت‌ها و پیشرفت‌های خود ارزش والاتری قائل هستند. آن‌ها بیشتر از افراد دارای منبع کنترلی بیرونی برای قبول مسؤولیت اعمال خود آمادگی دارند. تحقیقات مقدماتی حاکی از آن است که افراد دارای منبع کنترل درونی از بهداشت روانی بهتری برخوردار</w:t>
      </w:r>
      <w:r w:rsidRPr="00DF20A7">
        <w:rPr>
          <w:rFonts w:ascii="Times New Roman" w:hAnsi="Times New Roman" w:cs="B Nazanin"/>
          <w:sz w:val="28"/>
          <w:szCs w:val="28"/>
          <w:rtl/>
        </w:rPr>
        <w:t xml:space="preserve"> </w:t>
      </w:r>
      <w:r w:rsidRPr="00DF20A7">
        <w:rPr>
          <w:rFonts w:ascii="Times New Roman" w:hAnsi="Times New Roman" w:cs="B Nazanin" w:hint="cs"/>
          <w:sz w:val="28"/>
          <w:szCs w:val="28"/>
          <w:rtl/>
        </w:rPr>
        <w:t>هستند.</w:t>
      </w:r>
    </w:p>
    <w:p w:rsidR="00DF20A7" w:rsidRPr="00DF20A7" w:rsidRDefault="00DF20A7" w:rsidP="00DF20A7">
      <w:pPr>
        <w:widowControl w:val="0"/>
        <w:tabs>
          <w:tab w:val="left" w:pos="6542"/>
        </w:tabs>
        <w:bidi/>
        <w:spacing w:after="0" w:line="300" w:lineRule="auto"/>
        <w:ind w:firstLine="283"/>
        <w:jc w:val="both"/>
        <w:rPr>
          <w:rFonts w:ascii="Times New Roman" w:hAnsi="Times New Roman" w:cs="B Nazanin"/>
          <w:sz w:val="28"/>
          <w:szCs w:val="28"/>
          <w:rtl/>
        </w:rPr>
      </w:pPr>
      <w:r w:rsidRPr="00DF20A7">
        <w:rPr>
          <w:rFonts w:ascii="Times New Roman" w:hAnsi="Times New Roman" w:cs="B Nazanin" w:hint="cs"/>
          <w:sz w:val="28"/>
          <w:szCs w:val="28"/>
          <w:rtl/>
        </w:rPr>
        <w:t>همچنین، این افراد در تکالیف آزمایشگاهی در سطح بالاتری عمل نمودند. آن‌ها اضطراب کمتر و عزت‌نفس بیشتری گزارش می‌کنند، آمادگی بیشتری برای پذیرفتن مسؤولیت جهت اعمالشان دارند و از سلامت روانی بیشتری برخوردارند (کریمی، 1389).</w:t>
      </w:r>
    </w:p>
    <w:p w:rsidR="00DF20A7" w:rsidRPr="00DF20A7" w:rsidRDefault="00DF20A7" w:rsidP="00DF20A7">
      <w:pPr>
        <w:widowControl w:val="0"/>
        <w:tabs>
          <w:tab w:val="left" w:pos="6542"/>
        </w:tabs>
        <w:bidi/>
        <w:spacing w:after="0" w:line="300" w:lineRule="auto"/>
        <w:ind w:firstLine="283"/>
        <w:jc w:val="both"/>
        <w:rPr>
          <w:rFonts w:ascii="Times New Roman" w:hAnsi="Times New Roman" w:cs="B Nazanin"/>
          <w:sz w:val="28"/>
          <w:szCs w:val="28"/>
          <w:rtl/>
        </w:rPr>
      </w:pPr>
      <w:r w:rsidRPr="00DF20A7">
        <w:rPr>
          <w:rFonts w:ascii="Times New Roman" w:hAnsi="Times New Roman" w:cs="B Nazanin" w:hint="cs"/>
          <w:sz w:val="28"/>
          <w:szCs w:val="28"/>
          <w:rtl/>
        </w:rPr>
        <w:t xml:space="preserve">آیا منبع کنترل درونی همیشه مطلوب است؟ پژوهشگران حوزه منبع کنترل نگران آن هستند که تمایز درونی </w:t>
      </w:r>
      <w:r w:rsidRPr="00DF20A7">
        <w:rPr>
          <w:rFonts w:ascii="Times New Roman" w:hAnsi="Times New Roman" w:cs="Times New Roman" w:hint="cs"/>
          <w:sz w:val="28"/>
          <w:szCs w:val="28"/>
          <w:rtl/>
        </w:rPr>
        <w:t>–</w:t>
      </w:r>
      <w:r w:rsidRPr="00DF20A7">
        <w:rPr>
          <w:rFonts w:ascii="Times New Roman" w:hAnsi="Times New Roman" w:cs="B Nazanin" w:hint="cs"/>
          <w:sz w:val="28"/>
          <w:szCs w:val="28"/>
          <w:rtl/>
        </w:rPr>
        <w:t xml:space="preserve"> بیرونی صرفاً به عنوان اصطلاحی برای بیان خوب و بد یا باکفایت و بی‌کفایت به کار برود. با وجود این، در بسیاری از تحقیقات معلوم شده است که درونی‌ها کارکرد بهتری نسبت به بیرونی‌ها دارند. شاید یک علت آن باشد که بسیاری از پژوهش‌ها در زمینه‌هایی انجام شده که فرد بر آن</w:t>
      </w:r>
      <w:r w:rsidRPr="00DF20A7">
        <w:rPr>
          <w:rFonts w:ascii="Times New Roman" w:hAnsi="Times New Roman" w:cs="B Nazanin" w:hint="cs"/>
          <w:sz w:val="28"/>
          <w:szCs w:val="28"/>
          <w:rtl/>
        </w:rPr>
        <w:softHyphen/>
        <w:t>چه برایش اتفاق افتاده تا حدودی کنترل دارد</w:t>
      </w:r>
      <w:r w:rsidRPr="00DF20A7">
        <w:rPr>
          <w:rFonts w:ascii="Times New Roman" w:hAnsi="Times New Roman" w:cs="B Nazanin"/>
          <w:sz w:val="28"/>
          <w:szCs w:val="28"/>
          <w:rtl/>
        </w:rPr>
        <w:t xml:space="preserve"> (</w:t>
      </w:r>
      <w:r w:rsidRPr="00DF20A7">
        <w:rPr>
          <w:rFonts w:ascii="Times New Roman" w:hAnsi="Times New Roman" w:cs="B Nazanin" w:hint="cs"/>
          <w:sz w:val="28"/>
          <w:szCs w:val="28"/>
          <w:rtl/>
        </w:rPr>
        <w:t>مثلاً دانشجویان می‌توانند با تغییر عادات مطالعه خود بر نمره‌هایشان اثر بگذارند). در چنین موقعیت‌هایی، اعتقاد به مهار شخص می‌تواند درست و انطباقی باشد، اما موقعیت‌هایی نیز هستند که فرد کنترل اندکی بر آن‌ها دارد. در برخی مشاغل خاص، کسانی که سخت کار می‌کنند به همان میزانی حقوق دریافت می‌کنند که افراد فراری از کار دریافت می‌کنند. در یک حکومت استبدادی، در اکثر موارد امکان آن وجود ندارد که به حکومت و دولت تأثیر گذاشت. در چنین موقعیت‌هایی، اعتقاد به مهار شخص ممکن است موجب پریشانی فرد شود (ساپینگتون، ترجمه حسین شاهی، 1388).</w:t>
      </w:r>
    </w:p>
    <w:p w:rsidR="00DF20A7" w:rsidRPr="00DF20A7" w:rsidRDefault="00DF20A7" w:rsidP="00DF20A7">
      <w:pPr>
        <w:widowControl w:val="0"/>
        <w:tabs>
          <w:tab w:val="left" w:pos="6542"/>
        </w:tabs>
        <w:bidi/>
        <w:spacing w:after="0" w:line="300" w:lineRule="auto"/>
        <w:jc w:val="both"/>
        <w:rPr>
          <w:rFonts w:ascii="Times New Roman" w:hAnsi="Times New Roman" w:cs="B Nazanin"/>
          <w:sz w:val="28"/>
          <w:szCs w:val="28"/>
          <w:rtl/>
        </w:rPr>
      </w:pPr>
    </w:p>
    <w:p w:rsidR="00DF20A7" w:rsidRPr="00DF20A7" w:rsidRDefault="00DF20A7" w:rsidP="00DF20A7">
      <w:pPr>
        <w:widowControl w:val="0"/>
        <w:tabs>
          <w:tab w:val="left" w:pos="6542"/>
        </w:tabs>
        <w:bidi/>
        <w:spacing w:after="0" w:line="300" w:lineRule="auto"/>
        <w:jc w:val="both"/>
        <w:rPr>
          <w:rFonts w:ascii="Times New Roman" w:hAnsi="Times New Roman" w:cs="B Nazanin"/>
          <w:b/>
          <w:bCs/>
          <w:sz w:val="28"/>
          <w:szCs w:val="28"/>
          <w:rtl/>
        </w:rPr>
      </w:pPr>
      <w:r w:rsidRPr="00DF20A7">
        <w:rPr>
          <w:rFonts w:ascii="Times New Roman" w:hAnsi="Times New Roman" w:cs="B Nazanin" w:hint="cs"/>
          <w:b/>
          <w:bCs/>
          <w:sz w:val="28"/>
          <w:szCs w:val="28"/>
          <w:rtl/>
        </w:rPr>
        <w:t>2-7-3. منبع کنترل بیرونی</w:t>
      </w:r>
    </w:p>
    <w:p w:rsidR="00DF20A7" w:rsidRPr="00DF20A7" w:rsidRDefault="00DF20A7" w:rsidP="00DF20A7">
      <w:pPr>
        <w:widowControl w:val="0"/>
        <w:tabs>
          <w:tab w:val="left" w:pos="6542"/>
        </w:tabs>
        <w:bidi/>
        <w:spacing w:after="0" w:line="300" w:lineRule="auto"/>
        <w:jc w:val="both"/>
        <w:rPr>
          <w:rFonts w:ascii="Times New Roman" w:hAnsi="Times New Roman" w:cs="B Nazanin"/>
          <w:sz w:val="28"/>
          <w:szCs w:val="28"/>
          <w:rtl/>
        </w:rPr>
      </w:pPr>
      <w:r w:rsidRPr="00DF20A7">
        <w:rPr>
          <w:rFonts w:ascii="Times New Roman" w:hAnsi="Times New Roman" w:cs="B Nazanin" w:hint="cs"/>
          <w:sz w:val="28"/>
          <w:szCs w:val="28"/>
          <w:rtl/>
        </w:rPr>
        <w:t xml:space="preserve"> افرادی که دارای متغیرهای شخصیتی موسوم به منبع کنترل بیرونی هستند تصور می‌کنند که دریافت تقویت آن‌ها وابسته به مردم دیگر، تقدیر و یا شانس است این افراد معتقدند که بر آن</w:t>
      </w:r>
      <w:r w:rsidRPr="00DF20A7">
        <w:rPr>
          <w:rFonts w:ascii="Times New Roman" w:hAnsi="Times New Roman" w:cs="B Nazanin" w:hint="cs"/>
          <w:sz w:val="28"/>
          <w:szCs w:val="28"/>
          <w:rtl/>
        </w:rPr>
        <w:softHyphen/>
        <w:t>چه بر ایشان روی می‌دهد کنترل ندارند و رویدادها را به منابع بیرونی از خود مثل شانس، سرنوشت و صاحبان قدرت نسبت می‌دهند. در واقع، این افراد فکر می‌کنند که دریافت تقویت آن‌ها وابسته به لطف دیگران و یا شانس است. مردم دارای منبع کنترل بیرونی معتقدند که تقویت توسط مردم دیگر کنترل شده و آن‌ها در مقابل این نیروهای بیرونی ناتوان‌اند. (شولتز، ترجمه سیدمحمدی، 1388).</w:t>
      </w:r>
    </w:p>
    <w:p w:rsidR="00DF20A7" w:rsidRPr="00DF20A7" w:rsidRDefault="00DF20A7" w:rsidP="00DF20A7">
      <w:pPr>
        <w:widowControl w:val="0"/>
        <w:tabs>
          <w:tab w:val="left" w:pos="6542"/>
        </w:tabs>
        <w:bidi/>
        <w:spacing w:after="0" w:line="300" w:lineRule="auto"/>
        <w:ind w:firstLine="283"/>
        <w:jc w:val="both"/>
        <w:rPr>
          <w:rFonts w:ascii="Times New Roman" w:hAnsi="Times New Roman" w:cs="B Nazanin"/>
          <w:sz w:val="28"/>
          <w:szCs w:val="28"/>
          <w:rtl/>
        </w:rPr>
      </w:pPr>
      <w:r w:rsidRPr="00DF20A7">
        <w:rPr>
          <w:rFonts w:ascii="Times New Roman" w:hAnsi="Times New Roman" w:cs="B Nazanin" w:hint="cs"/>
          <w:sz w:val="28"/>
          <w:szCs w:val="28"/>
          <w:rtl/>
        </w:rPr>
        <w:t>منبع کنترل ما تأثیر مهمی بر رفتارمان خواهد داشت</w:t>
      </w:r>
      <w:r w:rsidRPr="00DF20A7">
        <w:rPr>
          <w:rFonts w:ascii="Times New Roman" w:hAnsi="Times New Roman" w:cs="B Nazanin" w:hint="cs"/>
          <w:sz w:val="28"/>
          <w:szCs w:val="28"/>
          <w:rtl/>
          <w:lang w:bidi="fa-IR"/>
        </w:rPr>
        <w:t>.</w:t>
      </w:r>
      <w:r w:rsidRPr="00DF20A7">
        <w:rPr>
          <w:rFonts w:ascii="Times New Roman" w:hAnsi="Times New Roman" w:cs="B Nazanin" w:hint="cs"/>
          <w:sz w:val="28"/>
          <w:szCs w:val="28"/>
          <w:rtl/>
        </w:rPr>
        <w:t xml:space="preserve"> اشخاصی دارای منبع کنترل بیرونی</w:t>
      </w:r>
      <w:r w:rsidRPr="00DF20A7">
        <w:rPr>
          <w:rFonts w:ascii="Times New Roman" w:hAnsi="Times New Roman" w:cs="B Nazanin" w:hint="cs"/>
          <w:sz w:val="28"/>
          <w:szCs w:val="28"/>
          <w:rtl/>
          <w:lang w:bidi="fa-IR"/>
        </w:rPr>
        <w:t xml:space="preserve"> هستند</w:t>
      </w:r>
      <w:r w:rsidRPr="00DF20A7">
        <w:rPr>
          <w:rFonts w:ascii="Times New Roman" w:hAnsi="Times New Roman" w:cs="B Nazanin" w:hint="cs"/>
          <w:sz w:val="28"/>
          <w:szCs w:val="28"/>
          <w:rtl/>
        </w:rPr>
        <w:t xml:space="preserve"> که معتقدند رفتارها یا مهارت‌های آن‌ها در تقویت‌هایی که دریافت می‌دارند اثری ندارد، در نتیجه در کوشش برای بهبود موقعیت خود فایده‌ای نمی‌بینند. آن‌ها به منبع کنترل زندگی خود در زمان حال یا آینده باور چندانی ندارند. (کریمی، 1389).</w:t>
      </w:r>
    </w:p>
    <w:p w:rsidR="00DF20A7" w:rsidRPr="00DF20A7" w:rsidRDefault="00DF20A7" w:rsidP="00DF20A7">
      <w:pPr>
        <w:widowControl w:val="0"/>
        <w:tabs>
          <w:tab w:val="left" w:pos="6542"/>
        </w:tabs>
        <w:bidi/>
        <w:spacing w:after="0" w:line="300" w:lineRule="auto"/>
        <w:ind w:firstLine="283"/>
        <w:jc w:val="both"/>
        <w:rPr>
          <w:rFonts w:ascii="Times New Roman" w:hAnsi="Times New Roman" w:cs="B Nazanin"/>
          <w:sz w:val="28"/>
          <w:szCs w:val="28"/>
          <w:rtl/>
        </w:rPr>
      </w:pPr>
      <w:r w:rsidRPr="00DF20A7">
        <w:rPr>
          <w:rFonts w:ascii="Times New Roman" w:hAnsi="Times New Roman" w:cs="B Nazanin" w:hint="cs"/>
          <w:sz w:val="28"/>
          <w:szCs w:val="28"/>
          <w:rtl/>
        </w:rPr>
        <w:t>افراد معتقد به منبع کنترل بیرونی ارزش ناچیزی برای هرگونه تلاش جهت بهبود بخشیدن به شرایط خود قائل می‌باشند. برای این افراد زندگی بیشتر نوعی بازی شانس است و به نظر آن‌ها موفقیت بیشتر</w:t>
      </w:r>
      <w:r w:rsidRPr="00DF20A7">
        <w:rPr>
          <w:rFonts w:ascii="Times New Roman" w:hAnsi="Times New Roman" w:cs="B Nazanin"/>
          <w:sz w:val="28"/>
          <w:szCs w:val="28"/>
        </w:rPr>
        <w:t xml:space="preserve"> </w:t>
      </w:r>
      <w:r w:rsidRPr="00DF20A7">
        <w:rPr>
          <w:rFonts w:ascii="Times New Roman" w:hAnsi="Times New Roman" w:cs="B Nazanin" w:hint="cs"/>
          <w:sz w:val="28"/>
          <w:szCs w:val="28"/>
          <w:rtl/>
          <w:lang w:bidi="fa-IR"/>
        </w:rPr>
        <w:t>به</w:t>
      </w:r>
      <w:r w:rsidRPr="00DF20A7">
        <w:rPr>
          <w:rFonts w:ascii="Times New Roman" w:hAnsi="Times New Roman" w:cs="B Nazanin" w:hint="cs"/>
          <w:sz w:val="28"/>
          <w:szCs w:val="28"/>
          <w:rtl/>
        </w:rPr>
        <w:t xml:space="preserve"> شانس یا لطف دیگران بستگی دارد (گنجی، 1391).</w:t>
      </w:r>
    </w:p>
    <w:p w:rsidR="00DF20A7" w:rsidRPr="00DF20A7" w:rsidRDefault="00DF20A7" w:rsidP="00DF20A7">
      <w:pPr>
        <w:widowControl w:val="0"/>
        <w:tabs>
          <w:tab w:val="left" w:pos="6542"/>
        </w:tabs>
        <w:bidi/>
        <w:spacing w:after="0" w:line="300" w:lineRule="auto"/>
        <w:ind w:firstLine="283"/>
        <w:jc w:val="both"/>
        <w:rPr>
          <w:rFonts w:ascii="Times New Roman" w:hAnsi="Times New Roman" w:cs="B Nazanin"/>
          <w:sz w:val="28"/>
          <w:szCs w:val="28"/>
          <w:rtl/>
        </w:rPr>
      </w:pPr>
      <w:r w:rsidRPr="00DF20A7">
        <w:rPr>
          <w:rFonts w:ascii="Times New Roman" w:hAnsi="Times New Roman" w:cs="B Nazanin" w:hint="cs"/>
          <w:sz w:val="28"/>
          <w:szCs w:val="28"/>
          <w:rtl/>
        </w:rPr>
        <w:t xml:space="preserve">بنابراین درمی‌یابیم که منبع کنترل درونی </w:t>
      </w:r>
      <w:r w:rsidRPr="00DF20A7">
        <w:rPr>
          <w:rFonts w:ascii="Times New Roman" w:hAnsi="Times New Roman" w:cs="Times New Roman" w:hint="cs"/>
          <w:sz w:val="28"/>
          <w:szCs w:val="28"/>
          <w:rtl/>
        </w:rPr>
        <w:t>–</w:t>
      </w:r>
      <w:r w:rsidRPr="00DF20A7">
        <w:rPr>
          <w:rFonts w:ascii="Times New Roman" w:hAnsi="Times New Roman" w:cs="B Nazanin" w:hint="cs"/>
          <w:sz w:val="28"/>
          <w:szCs w:val="28"/>
          <w:rtl/>
        </w:rPr>
        <w:t xml:space="preserve"> بیرونی یک بعد شخصیتی است و به‌طور کلی بیشتر مردم بین این دو حد افراطی قرار می‌گیرند. میزان درونی یا بیرونی بود</w:t>
      </w:r>
      <w:r w:rsidRPr="00DF20A7">
        <w:rPr>
          <w:rFonts w:ascii="Times New Roman" w:hAnsi="Times New Roman" w:cs="B Nazanin" w:hint="cs"/>
          <w:sz w:val="28"/>
          <w:szCs w:val="28"/>
          <w:rtl/>
          <w:lang w:bidi="fa-IR"/>
        </w:rPr>
        <w:t>ن</w:t>
      </w:r>
      <w:r w:rsidRPr="00DF20A7">
        <w:rPr>
          <w:rFonts w:ascii="Times New Roman" w:hAnsi="Times New Roman" w:cs="B Nazanin" w:hint="cs"/>
          <w:sz w:val="28"/>
          <w:szCs w:val="28"/>
          <w:rtl/>
        </w:rPr>
        <w:t xml:space="preserve"> فرد یک رشته پیامدهای رفتاری خواهد داشت. انتظار می‌رود که درونی‌ها در انواع بسیاری از فعالیت‌ها سلطه‌جویی و کارآمدی نشان دهند. در حالی</w:t>
      </w:r>
      <w:r w:rsidRPr="00DF20A7">
        <w:rPr>
          <w:rFonts w:ascii="Times New Roman" w:hAnsi="Times New Roman" w:cs="B Nazanin"/>
          <w:sz w:val="28"/>
          <w:szCs w:val="28"/>
          <w:rtl/>
        </w:rPr>
        <w:t xml:space="preserve"> </w:t>
      </w:r>
      <w:r w:rsidRPr="00DF20A7">
        <w:rPr>
          <w:rFonts w:ascii="Times New Roman" w:hAnsi="Times New Roman" w:cs="B Nazanin" w:hint="cs"/>
          <w:sz w:val="28"/>
          <w:szCs w:val="28"/>
          <w:rtl/>
        </w:rPr>
        <w:t>که بیرونی‌ها بیشتر منفعل هستند. (کریمی، 1389).</w:t>
      </w:r>
    </w:p>
    <w:p w:rsidR="00DF20A7" w:rsidRPr="00DF20A7" w:rsidRDefault="00DF20A7" w:rsidP="00DF20A7">
      <w:pPr>
        <w:widowControl w:val="0"/>
        <w:tabs>
          <w:tab w:val="left" w:pos="6542"/>
        </w:tabs>
        <w:bidi/>
        <w:spacing w:after="0" w:line="300" w:lineRule="auto"/>
        <w:ind w:firstLine="283"/>
        <w:jc w:val="both"/>
        <w:rPr>
          <w:rFonts w:ascii="Times New Roman" w:hAnsi="Times New Roman" w:cs="B Nazanin"/>
          <w:sz w:val="28"/>
          <w:szCs w:val="28"/>
          <w:rtl/>
        </w:rPr>
      </w:pPr>
    </w:p>
    <w:p w:rsidR="00DF20A7" w:rsidRPr="00DF20A7" w:rsidRDefault="00DF20A7" w:rsidP="00DF20A7">
      <w:pPr>
        <w:widowControl w:val="0"/>
        <w:tabs>
          <w:tab w:val="left" w:pos="6542"/>
        </w:tabs>
        <w:bidi/>
        <w:spacing w:after="0" w:line="300" w:lineRule="auto"/>
        <w:jc w:val="both"/>
        <w:rPr>
          <w:rFonts w:ascii="Times New Roman" w:hAnsi="Times New Roman" w:cs="B Nazanin"/>
          <w:b/>
          <w:bCs/>
          <w:sz w:val="28"/>
          <w:szCs w:val="28"/>
          <w:rtl/>
        </w:rPr>
      </w:pPr>
      <w:r w:rsidRPr="00DF20A7">
        <w:rPr>
          <w:rFonts w:ascii="Times New Roman" w:hAnsi="Times New Roman" w:cs="B Nazanin" w:hint="cs"/>
          <w:b/>
          <w:bCs/>
          <w:sz w:val="28"/>
          <w:szCs w:val="28"/>
          <w:rtl/>
        </w:rPr>
        <w:t>2-7-4. ویژگی‌های افراد با منبع کنترل درونی</w:t>
      </w:r>
    </w:p>
    <w:p w:rsidR="00DF20A7" w:rsidRPr="00DF20A7" w:rsidRDefault="00DF20A7" w:rsidP="00DF20A7">
      <w:pPr>
        <w:widowControl w:val="0"/>
        <w:tabs>
          <w:tab w:val="left" w:pos="6542"/>
        </w:tabs>
        <w:bidi/>
        <w:spacing w:after="0" w:line="300" w:lineRule="auto"/>
        <w:jc w:val="both"/>
        <w:rPr>
          <w:rFonts w:ascii="Times New Roman" w:hAnsi="Times New Roman" w:cs="B Nazanin"/>
          <w:sz w:val="28"/>
          <w:szCs w:val="28"/>
          <w:rtl/>
        </w:rPr>
      </w:pPr>
      <w:r w:rsidRPr="00DF20A7">
        <w:rPr>
          <w:rFonts w:ascii="Times New Roman" w:hAnsi="Times New Roman" w:cs="B Nazanin" w:hint="cs"/>
          <w:sz w:val="28"/>
          <w:szCs w:val="28"/>
          <w:rtl/>
        </w:rPr>
        <w:t>اشخاص با منبع کنترل درونی از لحاظ رفتاری و شخصیتی دارای ویژگی‌های زیر می‌باشند:</w:t>
      </w:r>
    </w:p>
    <w:p w:rsidR="00DF20A7" w:rsidRPr="00DF20A7" w:rsidRDefault="00DF20A7" w:rsidP="00DF20A7">
      <w:pPr>
        <w:widowControl w:val="0"/>
        <w:numPr>
          <w:ilvl w:val="0"/>
          <w:numId w:val="1"/>
        </w:numPr>
        <w:tabs>
          <w:tab w:val="left" w:pos="283"/>
          <w:tab w:val="left" w:pos="6542"/>
        </w:tabs>
        <w:bidi/>
        <w:spacing w:after="0" w:line="300" w:lineRule="auto"/>
        <w:ind w:left="0" w:firstLine="0"/>
        <w:jc w:val="both"/>
        <w:rPr>
          <w:rFonts w:ascii="Times New Roman" w:hAnsi="Times New Roman" w:cs="B Nazanin"/>
          <w:sz w:val="28"/>
          <w:szCs w:val="28"/>
          <w:rtl/>
        </w:rPr>
      </w:pPr>
      <w:r w:rsidRPr="00DF20A7">
        <w:rPr>
          <w:rFonts w:ascii="Times New Roman" w:hAnsi="Times New Roman" w:cs="B Nazanin" w:hint="cs"/>
          <w:sz w:val="28"/>
          <w:szCs w:val="28"/>
          <w:rtl/>
        </w:rPr>
        <w:t>کنترل کافی بر زندگی خود دارند، یعنی به توانایی خود در مهار کردن رویدادهای زندگی باور دارند.</w:t>
      </w:r>
    </w:p>
    <w:p w:rsidR="00DF20A7" w:rsidRPr="00DF20A7" w:rsidRDefault="00DF20A7" w:rsidP="00DF20A7">
      <w:pPr>
        <w:widowControl w:val="0"/>
        <w:numPr>
          <w:ilvl w:val="0"/>
          <w:numId w:val="1"/>
        </w:numPr>
        <w:tabs>
          <w:tab w:val="left" w:pos="283"/>
          <w:tab w:val="left" w:pos="6542"/>
        </w:tabs>
        <w:bidi/>
        <w:spacing w:after="0" w:line="300" w:lineRule="auto"/>
        <w:ind w:left="0" w:firstLine="0"/>
        <w:jc w:val="both"/>
        <w:rPr>
          <w:rFonts w:ascii="Times New Roman" w:hAnsi="Times New Roman" w:cs="B Nazanin"/>
          <w:sz w:val="28"/>
          <w:szCs w:val="28"/>
        </w:rPr>
      </w:pPr>
      <w:r w:rsidRPr="00DF20A7">
        <w:rPr>
          <w:rFonts w:ascii="Times New Roman" w:hAnsi="Times New Roman" w:cs="B Nazanin" w:hint="cs"/>
          <w:sz w:val="28"/>
          <w:szCs w:val="28"/>
          <w:rtl/>
        </w:rPr>
        <w:t>در تکالیف خود عملکرد بهتری دارند و در انواع بسیاری از فعالیت‌ها سلطه‌جویی و کارآمدی نشان می‌دهند.</w:t>
      </w:r>
    </w:p>
    <w:p w:rsidR="00DF20A7" w:rsidRPr="00DF20A7" w:rsidRDefault="00DF20A7" w:rsidP="00DF20A7">
      <w:pPr>
        <w:widowControl w:val="0"/>
        <w:numPr>
          <w:ilvl w:val="0"/>
          <w:numId w:val="1"/>
        </w:numPr>
        <w:tabs>
          <w:tab w:val="left" w:pos="283"/>
          <w:tab w:val="left" w:pos="6542"/>
        </w:tabs>
        <w:bidi/>
        <w:spacing w:after="0" w:line="300" w:lineRule="auto"/>
        <w:ind w:left="0" w:firstLine="0"/>
        <w:jc w:val="both"/>
        <w:rPr>
          <w:rFonts w:ascii="Times New Roman" w:hAnsi="Times New Roman" w:cs="B Nazanin"/>
          <w:sz w:val="28"/>
          <w:szCs w:val="28"/>
        </w:rPr>
      </w:pPr>
      <w:r w:rsidRPr="00DF20A7">
        <w:rPr>
          <w:rFonts w:ascii="Times New Roman" w:hAnsi="Times New Roman" w:cs="B Nazanin" w:hint="cs"/>
          <w:sz w:val="28"/>
          <w:szCs w:val="28"/>
          <w:rtl/>
        </w:rPr>
        <w:t>کمتر تحت نفوذ دیگران قرار می‌گیرند و حس انتخاب شخصی بیشتری را تجربه می‌کنند.</w:t>
      </w:r>
    </w:p>
    <w:p w:rsidR="00DF20A7" w:rsidRPr="00DF20A7" w:rsidRDefault="00DF20A7" w:rsidP="00DF20A7">
      <w:pPr>
        <w:widowControl w:val="0"/>
        <w:numPr>
          <w:ilvl w:val="0"/>
          <w:numId w:val="1"/>
        </w:numPr>
        <w:tabs>
          <w:tab w:val="left" w:pos="283"/>
          <w:tab w:val="left" w:pos="6542"/>
        </w:tabs>
        <w:bidi/>
        <w:spacing w:after="0" w:line="300" w:lineRule="auto"/>
        <w:ind w:left="0" w:firstLine="0"/>
        <w:jc w:val="both"/>
        <w:rPr>
          <w:rFonts w:ascii="Times New Roman" w:hAnsi="Times New Roman" w:cs="B Nazanin"/>
          <w:sz w:val="28"/>
          <w:szCs w:val="28"/>
        </w:rPr>
      </w:pPr>
      <w:r w:rsidRPr="00DF20A7">
        <w:rPr>
          <w:rFonts w:ascii="Times New Roman" w:hAnsi="Times New Roman" w:cs="B Nazanin" w:hint="cs"/>
          <w:sz w:val="28"/>
          <w:szCs w:val="28"/>
          <w:rtl/>
        </w:rPr>
        <w:lastRenderedPageBreak/>
        <w:t>برای مهارت‌ها و پیشرفت‌های شخصی خود ارزش والاتری قائل‌اند.</w:t>
      </w:r>
    </w:p>
    <w:p w:rsidR="00DF20A7" w:rsidRPr="00DF20A7" w:rsidRDefault="00DF20A7" w:rsidP="00DF20A7">
      <w:pPr>
        <w:widowControl w:val="0"/>
        <w:numPr>
          <w:ilvl w:val="0"/>
          <w:numId w:val="1"/>
        </w:numPr>
        <w:tabs>
          <w:tab w:val="left" w:pos="283"/>
          <w:tab w:val="left" w:pos="6542"/>
        </w:tabs>
        <w:bidi/>
        <w:spacing w:after="0" w:line="300" w:lineRule="auto"/>
        <w:ind w:left="0" w:firstLine="0"/>
        <w:jc w:val="both"/>
        <w:rPr>
          <w:rFonts w:ascii="Times New Roman" w:hAnsi="Times New Roman" w:cs="B Nazanin"/>
          <w:sz w:val="28"/>
          <w:szCs w:val="28"/>
        </w:rPr>
      </w:pPr>
      <w:r w:rsidRPr="00DF20A7">
        <w:rPr>
          <w:rFonts w:ascii="Times New Roman" w:hAnsi="Times New Roman" w:cs="B Nazanin" w:hint="cs"/>
          <w:sz w:val="28"/>
          <w:szCs w:val="28"/>
          <w:rtl/>
        </w:rPr>
        <w:t>نسبت به تقویت های محیطی که می‌توانند برای هدایت رفتار خود از آن‌ها استفاده کنند هشیارترند.</w:t>
      </w:r>
    </w:p>
    <w:p w:rsidR="00DF20A7" w:rsidRPr="00DF20A7" w:rsidRDefault="00DF20A7" w:rsidP="00DF20A7">
      <w:pPr>
        <w:widowControl w:val="0"/>
        <w:numPr>
          <w:ilvl w:val="0"/>
          <w:numId w:val="1"/>
        </w:numPr>
        <w:tabs>
          <w:tab w:val="left" w:pos="283"/>
          <w:tab w:val="left" w:pos="6542"/>
        </w:tabs>
        <w:bidi/>
        <w:spacing w:after="0" w:line="300" w:lineRule="auto"/>
        <w:ind w:left="0" w:firstLine="0"/>
        <w:jc w:val="both"/>
        <w:rPr>
          <w:rFonts w:ascii="Times New Roman" w:hAnsi="Times New Roman" w:cs="B Nazanin"/>
          <w:sz w:val="28"/>
          <w:szCs w:val="28"/>
        </w:rPr>
      </w:pPr>
      <w:r w:rsidRPr="00DF20A7">
        <w:rPr>
          <w:rFonts w:ascii="Times New Roman" w:hAnsi="Times New Roman" w:cs="B Nazanin" w:hint="cs"/>
          <w:sz w:val="28"/>
          <w:szCs w:val="28"/>
          <w:rtl/>
        </w:rPr>
        <w:t>بیشتر افراد دارای کنترل بیرونی برای قبول مسؤولیت اعمال خود آمادگی دارند.</w:t>
      </w:r>
    </w:p>
    <w:p w:rsidR="00DF20A7" w:rsidRPr="00DF20A7" w:rsidRDefault="00DF20A7" w:rsidP="00DF20A7">
      <w:pPr>
        <w:widowControl w:val="0"/>
        <w:numPr>
          <w:ilvl w:val="0"/>
          <w:numId w:val="1"/>
        </w:numPr>
        <w:tabs>
          <w:tab w:val="left" w:pos="283"/>
          <w:tab w:val="left" w:pos="6542"/>
        </w:tabs>
        <w:bidi/>
        <w:spacing w:after="0" w:line="300" w:lineRule="auto"/>
        <w:ind w:left="0" w:firstLine="0"/>
        <w:jc w:val="both"/>
        <w:rPr>
          <w:rFonts w:ascii="Times New Roman" w:hAnsi="Times New Roman" w:cs="B Nazanin"/>
          <w:sz w:val="28"/>
          <w:szCs w:val="28"/>
        </w:rPr>
      </w:pPr>
      <w:r w:rsidRPr="00DF20A7">
        <w:rPr>
          <w:rFonts w:ascii="Times New Roman" w:hAnsi="Times New Roman" w:cs="B Nazanin" w:hint="cs"/>
          <w:sz w:val="28"/>
          <w:szCs w:val="28"/>
          <w:rtl/>
        </w:rPr>
        <w:t>با احتمال بیشتری درگیر خیال‌پردازی‌های زیادتری درباره</w:t>
      </w:r>
      <w:r w:rsidRPr="00DF20A7">
        <w:rPr>
          <w:rFonts w:ascii="Times New Roman" w:hAnsi="Times New Roman" w:cs="B Nazanin"/>
          <w:sz w:val="28"/>
          <w:szCs w:val="28"/>
          <w:rtl/>
        </w:rPr>
        <w:t xml:space="preserve"> </w:t>
      </w:r>
      <w:r w:rsidRPr="00DF20A7">
        <w:rPr>
          <w:rFonts w:ascii="Times New Roman" w:hAnsi="Times New Roman" w:cs="B Nazanin" w:hint="cs"/>
          <w:sz w:val="28"/>
          <w:szCs w:val="28"/>
          <w:rtl/>
        </w:rPr>
        <w:t>پیشرفت می‌باشند و خیال‌پردازی‌های کمتری درباره شکست دارند.</w:t>
      </w:r>
    </w:p>
    <w:p w:rsidR="00DF20A7" w:rsidRPr="00DF20A7" w:rsidRDefault="00DF20A7" w:rsidP="00DF20A7">
      <w:pPr>
        <w:widowControl w:val="0"/>
        <w:numPr>
          <w:ilvl w:val="0"/>
          <w:numId w:val="1"/>
        </w:numPr>
        <w:tabs>
          <w:tab w:val="left" w:pos="283"/>
          <w:tab w:val="left" w:pos="6542"/>
        </w:tabs>
        <w:bidi/>
        <w:spacing w:after="0" w:line="300" w:lineRule="auto"/>
        <w:ind w:left="0" w:firstLine="0"/>
        <w:jc w:val="both"/>
        <w:rPr>
          <w:rFonts w:ascii="Times New Roman" w:hAnsi="Times New Roman" w:cs="B Nazanin"/>
          <w:sz w:val="28"/>
          <w:szCs w:val="28"/>
        </w:rPr>
      </w:pPr>
      <w:r w:rsidRPr="00DF20A7">
        <w:rPr>
          <w:rFonts w:ascii="Times New Roman" w:hAnsi="Times New Roman" w:cs="B Nazanin" w:hint="cs"/>
          <w:sz w:val="28"/>
          <w:szCs w:val="28"/>
          <w:rtl/>
        </w:rPr>
        <w:t>اطلاعات بیشتری را در موقعیت‌های متفاوت کسب نموده و پردازش می‌نمایند.</w:t>
      </w:r>
    </w:p>
    <w:p w:rsidR="00DF20A7" w:rsidRPr="00DF20A7" w:rsidRDefault="00DF20A7" w:rsidP="00DF20A7">
      <w:pPr>
        <w:widowControl w:val="0"/>
        <w:numPr>
          <w:ilvl w:val="0"/>
          <w:numId w:val="1"/>
        </w:numPr>
        <w:tabs>
          <w:tab w:val="left" w:pos="283"/>
          <w:tab w:val="left" w:pos="6542"/>
        </w:tabs>
        <w:bidi/>
        <w:spacing w:after="0" w:line="300" w:lineRule="auto"/>
        <w:ind w:left="0" w:firstLine="0"/>
        <w:jc w:val="both"/>
        <w:rPr>
          <w:rFonts w:ascii="Times New Roman" w:hAnsi="Times New Roman" w:cs="B Nazanin"/>
          <w:sz w:val="28"/>
          <w:szCs w:val="28"/>
        </w:rPr>
      </w:pPr>
      <w:r w:rsidRPr="00DF20A7">
        <w:rPr>
          <w:rFonts w:ascii="Times New Roman" w:hAnsi="Times New Roman" w:cs="B Nazanin" w:hint="cs"/>
          <w:sz w:val="28"/>
          <w:szCs w:val="28"/>
          <w:rtl/>
        </w:rPr>
        <w:t>احتمال کمتری دارد که مشکلات هیجانی داشته باشند و الکلی بشوند.</w:t>
      </w:r>
    </w:p>
    <w:p w:rsidR="00DF20A7" w:rsidRPr="00DF20A7" w:rsidRDefault="00DF20A7" w:rsidP="00DF20A7">
      <w:pPr>
        <w:widowControl w:val="0"/>
        <w:tabs>
          <w:tab w:val="left" w:pos="283"/>
          <w:tab w:val="left" w:pos="6542"/>
        </w:tabs>
        <w:bidi/>
        <w:spacing w:after="0" w:line="300" w:lineRule="auto"/>
        <w:jc w:val="both"/>
        <w:rPr>
          <w:rFonts w:ascii="Times New Roman" w:hAnsi="Times New Roman" w:cs="B Nazanin"/>
          <w:sz w:val="28"/>
          <w:szCs w:val="28"/>
          <w:rtl/>
        </w:rPr>
      </w:pPr>
      <w:r w:rsidRPr="00DF20A7">
        <w:rPr>
          <w:rFonts w:ascii="Times New Roman" w:hAnsi="Times New Roman" w:cs="B Nazanin" w:hint="cs"/>
          <w:sz w:val="28"/>
          <w:szCs w:val="28"/>
          <w:rtl/>
        </w:rPr>
        <w:t>10- در کنار آمدن با ناراحتی‌های روانی توانایی بهتری دارند.</w:t>
      </w:r>
    </w:p>
    <w:p w:rsidR="00DF20A7" w:rsidRPr="00DF20A7" w:rsidRDefault="00DF20A7" w:rsidP="00DF20A7">
      <w:pPr>
        <w:widowControl w:val="0"/>
        <w:tabs>
          <w:tab w:val="left" w:pos="283"/>
          <w:tab w:val="left" w:pos="6542"/>
        </w:tabs>
        <w:bidi/>
        <w:spacing w:after="0" w:line="300" w:lineRule="auto"/>
        <w:jc w:val="both"/>
        <w:rPr>
          <w:rFonts w:ascii="Times New Roman" w:hAnsi="Times New Roman" w:cs="B Nazanin"/>
          <w:sz w:val="28"/>
          <w:szCs w:val="28"/>
          <w:rtl/>
        </w:rPr>
      </w:pPr>
      <w:r w:rsidRPr="00DF20A7">
        <w:rPr>
          <w:rFonts w:ascii="Times New Roman" w:hAnsi="Times New Roman" w:cs="B Nazanin" w:hint="cs"/>
          <w:sz w:val="28"/>
          <w:szCs w:val="28"/>
          <w:rtl/>
        </w:rPr>
        <w:t>11- عزت‌نفس بیشتری دارند و به شیوه‌های ماهرانه اجتماعی‌تری عمل می‌کنند.</w:t>
      </w:r>
    </w:p>
    <w:p w:rsidR="00DF20A7" w:rsidRPr="00DF20A7" w:rsidRDefault="00DF20A7" w:rsidP="00DF20A7">
      <w:pPr>
        <w:widowControl w:val="0"/>
        <w:tabs>
          <w:tab w:val="left" w:pos="283"/>
          <w:tab w:val="left" w:pos="6542"/>
        </w:tabs>
        <w:bidi/>
        <w:spacing w:after="0" w:line="300" w:lineRule="auto"/>
        <w:jc w:val="both"/>
        <w:rPr>
          <w:rFonts w:ascii="Times New Roman" w:hAnsi="Times New Roman" w:cs="B Nazanin"/>
          <w:sz w:val="28"/>
          <w:szCs w:val="28"/>
          <w:rtl/>
        </w:rPr>
      </w:pPr>
      <w:r w:rsidRPr="00DF20A7">
        <w:rPr>
          <w:rFonts w:ascii="Times New Roman" w:hAnsi="Times New Roman" w:cs="B Nazanin" w:hint="cs"/>
          <w:sz w:val="28"/>
          <w:szCs w:val="28"/>
          <w:rtl/>
        </w:rPr>
        <w:t>12- با همسالانشان مردمی‌ترند و جذب مردمی می‌شوند که می‌توان آن‌ها را دستکاری کرد.</w:t>
      </w:r>
    </w:p>
    <w:p w:rsidR="00DF20A7" w:rsidRPr="00DF20A7" w:rsidRDefault="00DF20A7" w:rsidP="00DF20A7">
      <w:pPr>
        <w:widowControl w:val="0"/>
        <w:tabs>
          <w:tab w:val="left" w:pos="283"/>
          <w:tab w:val="left" w:pos="6542"/>
        </w:tabs>
        <w:bidi/>
        <w:spacing w:after="0" w:line="300" w:lineRule="auto"/>
        <w:jc w:val="both"/>
        <w:rPr>
          <w:rFonts w:ascii="Times New Roman" w:hAnsi="Times New Roman" w:cs="B Nazanin"/>
          <w:sz w:val="28"/>
          <w:szCs w:val="28"/>
          <w:rtl/>
        </w:rPr>
      </w:pPr>
      <w:r w:rsidRPr="00DF20A7">
        <w:rPr>
          <w:rFonts w:ascii="Times New Roman" w:hAnsi="Times New Roman" w:cs="B Nazanin" w:hint="cs"/>
          <w:sz w:val="28"/>
          <w:szCs w:val="28"/>
          <w:rtl/>
        </w:rPr>
        <w:t>13- این افراد گرایش به کسب نمرات بیشتری در مدرسه دارند در آزمون‌های پیشرفت تحصیلی استاندارد نمرات بالاتری به دست می‌آورند.</w:t>
      </w:r>
    </w:p>
    <w:p w:rsidR="00DF20A7" w:rsidRPr="00DF20A7" w:rsidRDefault="00DF20A7" w:rsidP="00DF20A7">
      <w:pPr>
        <w:widowControl w:val="0"/>
        <w:tabs>
          <w:tab w:val="left" w:pos="283"/>
          <w:tab w:val="left" w:pos="6542"/>
        </w:tabs>
        <w:bidi/>
        <w:spacing w:after="0" w:line="300" w:lineRule="auto"/>
        <w:jc w:val="both"/>
        <w:rPr>
          <w:rFonts w:ascii="Times New Roman" w:hAnsi="Times New Roman" w:cs="B Nazanin"/>
          <w:sz w:val="28"/>
          <w:szCs w:val="28"/>
          <w:rtl/>
        </w:rPr>
      </w:pPr>
      <w:r w:rsidRPr="00DF20A7">
        <w:rPr>
          <w:rFonts w:ascii="Times New Roman" w:hAnsi="Times New Roman" w:cs="B Nazanin" w:hint="cs"/>
          <w:sz w:val="28"/>
          <w:szCs w:val="28"/>
          <w:rtl/>
        </w:rPr>
        <w:t>14- در تلاش برای قانع سازی و زورگویی مقاوم‌تر، زیرک‌تر و کنجکاوترند.</w:t>
      </w:r>
    </w:p>
    <w:p w:rsidR="00DF20A7" w:rsidRPr="00DF20A7" w:rsidRDefault="00DF20A7" w:rsidP="00DF20A7">
      <w:pPr>
        <w:widowControl w:val="0"/>
        <w:tabs>
          <w:tab w:val="left" w:pos="283"/>
          <w:tab w:val="left" w:pos="6542"/>
        </w:tabs>
        <w:bidi/>
        <w:spacing w:after="0" w:line="300" w:lineRule="auto"/>
        <w:jc w:val="both"/>
        <w:rPr>
          <w:rFonts w:ascii="Times New Roman" w:hAnsi="Times New Roman" w:cs="B Nazanin"/>
          <w:sz w:val="28"/>
          <w:szCs w:val="28"/>
          <w:rtl/>
        </w:rPr>
      </w:pPr>
      <w:r w:rsidRPr="00DF20A7">
        <w:rPr>
          <w:rFonts w:ascii="Times New Roman" w:hAnsi="Times New Roman" w:cs="B Nazanin" w:hint="cs"/>
          <w:sz w:val="28"/>
          <w:szCs w:val="28"/>
          <w:rtl/>
        </w:rPr>
        <w:t>15- احتمال دارد این اشخاص از نظر جسمانی سالم‌تر از افراد بیرونی باشند و نیز گرایش کمتری به بیماری‌های فشار خون،</w:t>
      </w:r>
      <w:r w:rsidRPr="00DF20A7">
        <w:rPr>
          <w:rFonts w:ascii="Times New Roman" w:hAnsi="Times New Roman" w:cs="B Nazanin"/>
          <w:sz w:val="28"/>
          <w:szCs w:val="28"/>
          <w:rtl/>
        </w:rPr>
        <w:t xml:space="preserve"> </w:t>
      </w:r>
      <w:r w:rsidRPr="00DF20A7">
        <w:rPr>
          <w:rFonts w:ascii="Times New Roman" w:hAnsi="Times New Roman" w:cs="B Nazanin" w:hint="cs"/>
          <w:sz w:val="28"/>
          <w:szCs w:val="28"/>
          <w:rtl/>
        </w:rPr>
        <w:t>حملات قلبی دارند.</w:t>
      </w:r>
    </w:p>
    <w:p w:rsidR="00DF20A7" w:rsidRPr="00DF20A7" w:rsidRDefault="00DF20A7" w:rsidP="00DF20A7">
      <w:pPr>
        <w:widowControl w:val="0"/>
        <w:tabs>
          <w:tab w:val="left" w:pos="283"/>
          <w:tab w:val="left" w:pos="6542"/>
        </w:tabs>
        <w:bidi/>
        <w:spacing w:after="0" w:line="300" w:lineRule="auto"/>
        <w:jc w:val="both"/>
        <w:rPr>
          <w:rFonts w:ascii="Times New Roman" w:hAnsi="Times New Roman" w:cs="B Nazanin"/>
          <w:sz w:val="28"/>
          <w:szCs w:val="28"/>
          <w:rtl/>
        </w:rPr>
      </w:pPr>
      <w:r w:rsidRPr="00DF20A7">
        <w:rPr>
          <w:rFonts w:ascii="Times New Roman" w:hAnsi="Times New Roman" w:cs="B Nazanin" w:hint="cs"/>
          <w:sz w:val="28"/>
          <w:szCs w:val="28"/>
          <w:rtl/>
        </w:rPr>
        <w:t>16- افراد دارای منبع کنترل درونی به ورزش کردن علاقه</w:t>
      </w:r>
      <w:r w:rsidRPr="00DF20A7">
        <w:rPr>
          <w:rFonts w:ascii="Times New Roman" w:hAnsi="Times New Roman" w:cs="B Nazanin" w:hint="cs"/>
          <w:sz w:val="28"/>
          <w:szCs w:val="28"/>
          <w:rtl/>
        </w:rPr>
        <w:softHyphen/>
        <w:t>مندتر بوده و احتمال ترک سیگار در آن</w:t>
      </w:r>
      <w:r w:rsidRPr="00DF20A7">
        <w:rPr>
          <w:rFonts w:ascii="Times New Roman" w:hAnsi="Times New Roman" w:cs="B Nazanin" w:hint="cs"/>
          <w:sz w:val="28"/>
          <w:szCs w:val="28"/>
          <w:rtl/>
        </w:rPr>
        <w:softHyphen/>
        <w:t>ها بیشتر است.</w:t>
      </w:r>
    </w:p>
    <w:p w:rsidR="00DF20A7" w:rsidRPr="00DF20A7" w:rsidRDefault="00DF20A7" w:rsidP="00DF20A7">
      <w:pPr>
        <w:widowControl w:val="0"/>
        <w:tabs>
          <w:tab w:val="left" w:pos="283"/>
          <w:tab w:val="left" w:pos="6542"/>
        </w:tabs>
        <w:bidi/>
        <w:spacing w:after="0" w:line="300" w:lineRule="auto"/>
        <w:jc w:val="both"/>
        <w:rPr>
          <w:rFonts w:ascii="Times New Roman" w:hAnsi="Times New Roman" w:cs="B Nazanin"/>
          <w:b/>
          <w:bCs/>
          <w:sz w:val="28"/>
          <w:szCs w:val="28"/>
          <w:rtl/>
        </w:rPr>
      </w:pPr>
    </w:p>
    <w:p w:rsidR="00DF20A7" w:rsidRPr="00DF20A7" w:rsidRDefault="00DF20A7" w:rsidP="00DF20A7">
      <w:pPr>
        <w:widowControl w:val="0"/>
        <w:tabs>
          <w:tab w:val="left" w:pos="6542"/>
        </w:tabs>
        <w:bidi/>
        <w:spacing w:after="0" w:line="300" w:lineRule="auto"/>
        <w:jc w:val="both"/>
        <w:rPr>
          <w:rFonts w:ascii="Times New Roman" w:hAnsi="Times New Roman" w:cs="B Nazanin"/>
          <w:b/>
          <w:bCs/>
          <w:sz w:val="28"/>
          <w:szCs w:val="28"/>
          <w:rtl/>
        </w:rPr>
      </w:pPr>
      <w:r w:rsidRPr="00DF20A7">
        <w:rPr>
          <w:rFonts w:ascii="Times New Roman" w:hAnsi="Times New Roman" w:cs="B Nazanin" w:hint="cs"/>
          <w:b/>
          <w:bCs/>
          <w:sz w:val="28"/>
          <w:szCs w:val="28"/>
          <w:rtl/>
        </w:rPr>
        <w:t>2-7-5. ویژگی‌های افراد با منبع کنترل بیرونی</w:t>
      </w:r>
    </w:p>
    <w:p w:rsidR="00DF20A7" w:rsidRPr="00DF20A7" w:rsidRDefault="00DF20A7" w:rsidP="00DF20A7">
      <w:pPr>
        <w:widowControl w:val="0"/>
        <w:tabs>
          <w:tab w:val="left" w:pos="6542"/>
        </w:tabs>
        <w:bidi/>
        <w:spacing w:after="0" w:line="300" w:lineRule="auto"/>
        <w:jc w:val="both"/>
        <w:rPr>
          <w:rFonts w:ascii="Times New Roman" w:hAnsi="Times New Roman" w:cs="B Nazanin"/>
          <w:sz w:val="28"/>
          <w:szCs w:val="28"/>
          <w:rtl/>
        </w:rPr>
      </w:pPr>
      <w:r w:rsidRPr="00DF20A7">
        <w:rPr>
          <w:rFonts w:ascii="Times New Roman" w:hAnsi="Times New Roman" w:cs="B Nazanin" w:hint="cs"/>
          <w:sz w:val="28"/>
          <w:szCs w:val="28"/>
          <w:rtl/>
        </w:rPr>
        <w:t>اشخاص با منبع کنترل بیرونی از نظر رفتاری و شخصیتی دارای ویژگی‌های زیر می‌باشند.</w:t>
      </w:r>
    </w:p>
    <w:p w:rsidR="00DF20A7" w:rsidRPr="00DF20A7" w:rsidRDefault="00DF20A7" w:rsidP="00DF20A7">
      <w:pPr>
        <w:widowControl w:val="0"/>
        <w:numPr>
          <w:ilvl w:val="0"/>
          <w:numId w:val="2"/>
        </w:numPr>
        <w:tabs>
          <w:tab w:val="left" w:pos="283"/>
          <w:tab w:val="left" w:pos="6542"/>
        </w:tabs>
        <w:bidi/>
        <w:spacing w:after="0" w:line="300" w:lineRule="auto"/>
        <w:ind w:left="0" w:firstLine="0"/>
        <w:jc w:val="both"/>
        <w:rPr>
          <w:rFonts w:ascii="Times New Roman" w:hAnsi="Times New Roman" w:cs="B Nazanin"/>
          <w:sz w:val="28"/>
          <w:szCs w:val="28"/>
          <w:rtl/>
        </w:rPr>
      </w:pPr>
      <w:r w:rsidRPr="00DF20A7">
        <w:rPr>
          <w:rFonts w:ascii="Times New Roman" w:hAnsi="Times New Roman" w:cs="B Nazanin" w:hint="cs"/>
          <w:sz w:val="28"/>
          <w:szCs w:val="28"/>
          <w:rtl/>
        </w:rPr>
        <w:t xml:space="preserve"> این افراد به امکان کنترل زندگی خود در زمان حال و آینده باور چندانی ندارند.</w:t>
      </w:r>
    </w:p>
    <w:p w:rsidR="00DF20A7" w:rsidRPr="00DF20A7" w:rsidRDefault="00DF20A7" w:rsidP="00DF20A7">
      <w:pPr>
        <w:widowControl w:val="0"/>
        <w:numPr>
          <w:ilvl w:val="0"/>
          <w:numId w:val="2"/>
        </w:numPr>
        <w:tabs>
          <w:tab w:val="left" w:pos="283"/>
          <w:tab w:val="left" w:pos="6542"/>
        </w:tabs>
        <w:bidi/>
        <w:spacing w:after="0" w:line="300" w:lineRule="auto"/>
        <w:ind w:left="0" w:firstLine="0"/>
        <w:jc w:val="both"/>
        <w:rPr>
          <w:rFonts w:ascii="Times New Roman" w:hAnsi="Times New Roman" w:cs="B Nazanin"/>
          <w:sz w:val="28"/>
          <w:szCs w:val="28"/>
        </w:rPr>
      </w:pPr>
      <w:r w:rsidRPr="00DF20A7">
        <w:rPr>
          <w:rFonts w:ascii="Times New Roman" w:hAnsi="Times New Roman" w:cs="B Nazanin" w:hint="cs"/>
          <w:sz w:val="28"/>
          <w:szCs w:val="28"/>
          <w:rtl/>
        </w:rPr>
        <w:t xml:space="preserve"> در کوشش برای بهبود موقعیت خود فایده‌ای نمی‌بینند.</w:t>
      </w:r>
    </w:p>
    <w:p w:rsidR="00DF20A7" w:rsidRPr="00DF20A7" w:rsidRDefault="00DF20A7" w:rsidP="00DF20A7">
      <w:pPr>
        <w:widowControl w:val="0"/>
        <w:numPr>
          <w:ilvl w:val="0"/>
          <w:numId w:val="2"/>
        </w:numPr>
        <w:tabs>
          <w:tab w:val="left" w:pos="283"/>
          <w:tab w:val="left" w:pos="6542"/>
        </w:tabs>
        <w:bidi/>
        <w:spacing w:after="0" w:line="300" w:lineRule="auto"/>
        <w:ind w:left="0" w:firstLine="0"/>
        <w:jc w:val="both"/>
        <w:rPr>
          <w:rFonts w:ascii="Times New Roman" w:hAnsi="Times New Roman" w:cs="B Nazanin"/>
          <w:sz w:val="28"/>
          <w:szCs w:val="28"/>
        </w:rPr>
      </w:pPr>
      <w:r w:rsidRPr="00DF20A7">
        <w:rPr>
          <w:rFonts w:ascii="Times New Roman" w:hAnsi="Times New Roman" w:cs="B Nazanin" w:hint="cs"/>
          <w:sz w:val="28"/>
          <w:szCs w:val="28"/>
          <w:rtl/>
        </w:rPr>
        <w:t xml:space="preserve"> احساس فشار روانی در این افراد</w:t>
      </w:r>
      <w:r w:rsidRPr="00DF20A7">
        <w:rPr>
          <w:rFonts w:ascii="Times New Roman" w:hAnsi="Times New Roman" w:cs="B Nazanin"/>
          <w:sz w:val="28"/>
          <w:szCs w:val="28"/>
          <w:rtl/>
        </w:rPr>
        <w:t xml:space="preserve"> </w:t>
      </w:r>
      <w:r w:rsidRPr="00DF20A7">
        <w:rPr>
          <w:rFonts w:ascii="Times New Roman" w:hAnsi="Times New Roman" w:cs="B Nazanin" w:hint="cs"/>
          <w:sz w:val="28"/>
          <w:szCs w:val="28"/>
          <w:rtl/>
        </w:rPr>
        <w:t>بیشتر است.</w:t>
      </w:r>
    </w:p>
    <w:p w:rsidR="00DF20A7" w:rsidRPr="00DF20A7" w:rsidRDefault="00DF20A7" w:rsidP="00DF20A7">
      <w:pPr>
        <w:widowControl w:val="0"/>
        <w:numPr>
          <w:ilvl w:val="0"/>
          <w:numId w:val="2"/>
        </w:numPr>
        <w:tabs>
          <w:tab w:val="left" w:pos="283"/>
          <w:tab w:val="left" w:pos="6542"/>
        </w:tabs>
        <w:bidi/>
        <w:spacing w:after="0" w:line="300" w:lineRule="auto"/>
        <w:ind w:left="0" w:firstLine="0"/>
        <w:jc w:val="both"/>
        <w:rPr>
          <w:rFonts w:ascii="Times New Roman" w:hAnsi="Times New Roman" w:cs="B Nazanin"/>
          <w:sz w:val="28"/>
          <w:szCs w:val="28"/>
        </w:rPr>
      </w:pPr>
      <w:r w:rsidRPr="00DF20A7">
        <w:rPr>
          <w:rFonts w:ascii="Times New Roman" w:hAnsi="Times New Roman" w:cs="B Nazanin" w:hint="cs"/>
          <w:sz w:val="28"/>
          <w:szCs w:val="28"/>
          <w:rtl/>
        </w:rPr>
        <w:t>افراد بیرونی محیط را تهدیدکننده می‌بینند، یعنی اعتقاد آن‌ها این است که کنترلی بر آن ندارند.</w:t>
      </w:r>
    </w:p>
    <w:p w:rsidR="00DF20A7" w:rsidRPr="00DF20A7" w:rsidRDefault="00DF20A7" w:rsidP="00DF20A7">
      <w:pPr>
        <w:widowControl w:val="0"/>
        <w:numPr>
          <w:ilvl w:val="0"/>
          <w:numId w:val="2"/>
        </w:numPr>
        <w:tabs>
          <w:tab w:val="left" w:pos="283"/>
          <w:tab w:val="left" w:pos="6542"/>
        </w:tabs>
        <w:bidi/>
        <w:spacing w:after="0" w:line="300" w:lineRule="auto"/>
        <w:ind w:left="0" w:firstLine="0"/>
        <w:jc w:val="both"/>
        <w:rPr>
          <w:rFonts w:ascii="Times New Roman" w:hAnsi="Times New Roman" w:cs="B Nazanin"/>
          <w:sz w:val="28"/>
          <w:szCs w:val="28"/>
        </w:rPr>
      </w:pPr>
      <w:r w:rsidRPr="00DF20A7">
        <w:rPr>
          <w:rFonts w:ascii="Times New Roman" w:hAnsi="Times New Roman" w:cs="B Nazanin" w:hint="cs"/>
          <w:sz w:val="28"/>
          <w:szCs w:val="28"/>
          <w:rtl/>
        </w:rPr>
        <w:t>از نظر جسمانی نسبت به افراد درونی ضعیف‌ترند، یعنی درونی‌ها به نظر می‌رسد سالم‌تر باشند.</w:t>
      </w:r>
    </w:p>
    <w:p w:rsidR="00DF20A7" w:rsidRPr="00DF20A7" w:rsidRDefault="00DF20A7" w:rsidP="00DF20A7">
      <w:pPr>
        <w:widowControl w:val="0"/>
        <w:numPr>
          <w:ilvl w:val="0"/>
          <w:numId w:val="2"/>
        </w:numPr>
        <w:tabs>
          <w:tab w:val="left" w:pos="283"/>
          <w:tab w:val="left" w:pos="6542"/>
        </w:tabs>
        <w:bidi/>
        <w:spacing w:after="0" w:line="300" w:lineRule="auto"/>
        <w:ind w:left="0" w:firstLine="0"/>
        <w:jc w:val="both"/>
        <w:rPr>
          <w:rFonts w:ascii="Times New Roman" w:hAnsi="Times New Roman" w:cs="B Nazanin"/>
          <w:sz w:val="28"/>
          <w:szCs w:val="28"/>
        </w:rPr>
      </w:pPr>
      <w:r w:rsidRPr="00DF20A7">
        <w:rPr>
          <w:rFonts w:ascii="Times New Roman" w:hAnsi="Times New Roman" w:cs="B Nazanin" w:hint="cs"/>
          <w:sz w:val="28"/>
          <w:szCs w:val="28"/>
          <w:rtl/>
        </w:rPr>
        <w:t>بیشتر از درونی‌ها به شانس اعتقاد دارند و در واقع برای افراد زندگی بیشتر نوعی بازی شانس است.</w:t>
      </w:r>
    </w:p>
    <w:p w:rsidR="00DF20A7" w:rsidRPr="00DF20A7" w:rsidRDefault="00DF20A7" w:rsidP="00DF20A7">
      <w:pPr>
        <w:widowControl w:val="0"/>
        <w:numPr>
          <w:ilvl w:val="0"/>
          <w:numId w:val="2"/>
        </w:numPr>
        <w:tabs>
          <w:tab w:val="left" w:pos="283"/>
          <w:tab w:val="left" w:pos="6542"/>
        </w:tabs>
        <w:bidi/>
        <w:spacing w:after="0" w:line="300" w:lineRule="auto"/>
        <w:ind w:left="0" w:firstLine="0"/>
        <w:jc w:val="both"/>
        <w:rPr>
          <w:rFonts w:ascii="Times New Roman" w:hAnsi="Times New Roman" w:cs="B Nazanin"/>
          <w:sz w:val="28"/>
          <w:szCs w:val="28"/>
        </w:rPr>
      </w:pPr>
      <w:r w:rsidRPr="00DF20A7">
        <w:rPr>
          <w:rFonts w:ascii="Times New Roman" w:hAnsi="Times New Roman" w:cs="B Nazanin" w:hint="cs"/>
          <w:sz w:val="28"/>
          <w:szCs w:val="28"/>
          <w:rtl/>
        </w:rPr>
        <w:lastRenderedPageBreak/>
        <w:t>موفقیت‌هایشان را به لطف دیگران و یا شانس نسبت می‌دهند.</w:t>
      </w:r>
    </w:p>
    <w:p w:rsidR="00DF20A7" w:rsidRPr="00DF20A7" w:rsidRDefault="00DF20A7" w:rsidP="00DF20A7">
      <w:pPr>
        <w:widowControl w:val="0"/>
        <w:numPr>
          <w:ilvl w:val="0"/>
          <w:numId w:val="2"/>
        </w:numPr>
        <w:tabs>
          <w:tab w:val="left" w:pos="283"/>
          <w:tab w:val="left" w:pos="6542"/>
        </w:tabs>
        <w:bidi/>
        <w:spacing w:after="0" w:line="300" w:lineRule="auto"/>
        <w:ind w:left="0" w:firstLine="0"/>
        <w:jc w:val="both"/>
        <w:rPr>
          <w:rFonts w:ascii="Times New Roman" w:hAnsi="Times New Roman" w:cs="B Nazanin"/>
          <w:sz w:val="28"/>
          <w:szCs w:val="28"/>
        </w:rPr>
      </w:pPr>
      <w:r w:rsidRPr="00DF20A7">
        <w:rPr>
          <w:rFonts w:ascii="Times New Roman" w:hAnsi="Times New Roman" w:cs="B Nazanin" w:hint="cs"/>
          <w:sz w:val="28"/>
          <w:szCs w:val="28"/>
          <w:rtl/>
        </w:rPr>
        <w:t>برای قبول مسؤولیت آمادگی کمتری دارند.</w:t>
      </w:r>
    </w:p>
    <w:p w:rsidR="00DF20A7" w:rsidRPr="00DF20A7" w:rsidRDefault="00DF20A7" w:rsidP="00DF20A7">
      <w:pPr>
        <w:widowControl w:val="0"/>
        <w:numPr>
          <w:ilvl w:val="0"/>
          <w:numId w:val="2"/>
        </w:numPr>
        <w:tabs>
          <w:tab w:val="left" w:pos="283"/>
          <w:tab w:val="left" w:pos="6542"/>
        </w:tabs>
        <w:bidi/>
        <w:spacing w:after="0" w:line="300" w:lineRule="auto"/>
        <w:ind w:left="0" w:firstLine="0"/>
        <w:jc w:val="both"/>
        <w:rPr>
          <w:rFonts w:ascii="Times New Roman" w:hAnsi="Times New Roman" w:cs="B Nazanin"/>
          <w:sz w:val="28"/>
          <w:szCs w:val="28"/>
        </w:rPr>
      </w:pPr>
      <w:r w:rsidRPr="00DF20A7">
        <w:rPr>
          <w:rFonts w:ascii="Times New Roman" w:hAnsi="Times New Roman" w:cs="B Nazanin" w:hint="cs"/>
          <w:sz w:val="28"/>
          <w:szCs w:val="28"/>
          <w:rtl/>
        </w:rPr>
        <w:t>این افراد به طور کلی حس کنترلی را احساس نمی‌کنند.</w:t>
      </w:r>
    </w:p>
    <w:p w:rsidR="00DF20A7" w:rsidRPr="00DF20A7" w:rsidRDefault="00DF20A7" w:rsidP="00DF20A7">
      <w:pPr>
        <w:widowControl w:val="0"/>
        <w:numPr>
          <w:ilvl w:val="0"/>
          <w:numId w:val="2"/>
        </w:numPr>
        <w:tabs>
          <w:tab w:val="clear" w:pos="720"/>
          <w:tab w:val="left" w:pos="283"/>
          <w:tab w:val="left" w:pos="708"/>
        </w:tabs>
        <w:bidi/>
        <w:spacing w:after="0" w:line="300" w:lineRule="auto"/>
        <w:ind w:left="0" w:firstLine="0"/>
        <w:jc w:val="both"/>
        <w:rPr>
          <w:rFonts w:ascii="Times New Roman" w:hAnsi="Times New Roman" w:cs="B Nazanin"/>
          <w:sz w:val="28"/>
          <w:szCs w:val="28"/>
        </w:rPr>
      </w:pPr>
      <w:r w:rsidRPr="00DF20A7">
        <w:rPr>
          <w:rFonts w:ascii="Times New Roman" w:hAnsi="Times New Roman" w:cs="B Nazanin" w:hint="cs"/>
          <w:sz w:val="28"/>
          <w:szCs w:val="28"/>
          <w:rtl/>
        </w:rPr>
        <w:t xml:space="preserve"> بیشتر منفعل هستند و احتمال رفتار فعال در آن‌ها کمتر است (همان).</w:t>
      </w:r>
    </w:p>
    <w:p w:rsidR="00DF20A7" w:rsidRPr="00DF20A7" w:rsidRDefault="00DF20A7" w:rsidP="00DF20A7">
      <w:pPr>
        <w:widowControl w:val="0"/>
        <w:tabs>
          <w:tab w:val="left" w:pos="283"/>
        </w:tabs>
        <w:bidi/>
        <w:spacing w:after="0" w:line="300" w:lineRule="auto"/>
        <w:jc w:val="both"/>
        <w:rPr>
          <w:rFonts w:ascii="Times New Roman" w:hAnsi="Times New Roman" w:cs="B Nazanin"/>
          <w:sz w:val="28"/>
          <w:szCs w:val="28"/>
          <w:rtl/>
        </w:rPr>
      </w:pPr>
    </w:p>
    <w:p w:rsidR="00DF20A7" w:rsidRPr="00DF20A7" w:rsidRDefault="00DF20A7" w:rsidP="00DF20A7">
      <w:pPr>
        <w:widowControl w:val="0"/>
        <w:tabs>
          <w:tab w:val="left" w:pos="283"/>
        </w:tabs>
        <w:bidi/>
        <w:spacing w:after="0" w:line="300" w:lineRule="auto"/>
        <w:jc w:val="both"/>
        <w:rPr>
          <w:rFonts w:ascii="Times New Roman" w:hAnsi="Times New Roman" w:cs="B Nazanin"/>
          <w:sz w:val="28"/>
          <w:szCs w:val="28"/>
          <w:rtl/>
        </w:rPr>
      </w:pPr>
    </w:p>
    <w:p w:rsidR="00DF20A7" w:rsidRPr="00DF20A7" w:rsidRDefault="00DF20A7" w:rsidP="00DF20A7">
      <w:pPr>
        <w:widowControl w:val="0"/>
        <w:bidi/>
        <w:spacing w:after="0" w:line="300" w:lineRule="auto"/>
        <w:jc w:val="both"/>
        <w:rPr>
          <w:rFonts w:ascii="Times New Roman" w:hAnsi="Times New Roman" w:cs="B Nazanin"/>
          <w:sz w:val="28"/>
          <w:szCs w:val="28"/>
          <w:rtl/>
        </w:rPr>
      </w:pPr>
      <w:r w:rsidRPr="00DF20A7">
        <w:rPr>
          <w:rFonts w:ascii="Times New Roman" w:hAnsi="Times New Roman" w:cs="B Nazanin" w:hint="cs"/>
          <w:b/>
          <w:bCs/>
          <w:sz w:val="28"/>
          <w:szCs w:val="28"/>
          <w:rtl/>
        </w:rPr>
        <w:t>2-8. پیشینه تحقیق</w:t>
      </w:r>
    </w:p>
    <w:p w:rsidR="00DF20A7" w:rsidRPr="00DF20A7" w:rsidRDefault="00DF20A7" w:rsidP="00DF20A7">
      <w:pPr>
        <w:widowControl w:val="0"/>
        <w:bidi/>
        <w:spacing w:after="0" w:line="300" w:lineRule="auto"/>
        <w:ind w:firstLine="283"/>
        <w:jc w:val="both"/>
        <w:rPr>
          <w:rFonts w:ascii="Times New Roman" w:hAnsi="Times New Roman" w:cs="B Nazanin"/>
          <w:sz w:val="28"/>
          <w:szCs w:val="28"/>
          <w:shd w:val="clear" w:color="auto" w:fill="FFFFFF"/>
          <w:rtl/>
        </w:rPr>
      </w:pPr>
      <w:r w:rsidRPr="00DF20A7">
        <w:rPr>
          <w:rFonts w:ascii="Times New Roman" w:hAnsi="Times New Roman" w:cs="B Nazanin" w:hint="cs"/>
          <w:sz w:val="28"/>
          <w:szCs w:val="28"/>
          <w:shd w:val="clear" w:color="auto" w:fill="FFFFFF"/>
          <w:rtl/>
        </w:rPr>
        <w:t>جوز باتیستا و همکاران (2008)، در تحقیقی رابطه بین سلامت ذهنی (</w:t>
      </w:r>
      <w:r w:rsidRPr="00DF20A7">
        <w:rPr>
          <w:rFonts w:ascii="Times New Roman" w:hAnsi="Times New Roman" w:cs="B Nazanin"/>
          <w:sz w:val="28"/>
          <w:szCs w:val="28"/>
          <w:shd w:val="clear" w:color="auto" w:fill="FFFFFF"/>
        </w:rPr>
        <w:t>SWB</w:t>
      </w:r>
      <w:r w:rsidRPr="00DF20A7">
        <w:rPr>
          <w:rFonts w:ascii="Times New Roman" w:hAnsi="Times New Roman" w:cs="B Nazanin" w:hint="cs"/>
          <w:sz w:val="28"/>
          <w:szCs w:val="28"/>
          <w:shd w:val="clear" w:color="auto" w:fill="FFFFFF"/>
          <w:rtl/>
        </w:rPr>
        <w:t>) و ابعاد مختلف منبع کنترل درونی، بیرونی</w:t>
      </w:r>
      <w:r w:rsidRPr="00DF20A7">
        <w:rPr>
          <w:rFonts w:ascii="Times New Roman" w:hAnsi="Times New Roman" w:cs="B Nazanin"/>
          <w:sz w:val="28"/>
          <w:szCs w:val="28"/>
          <w:shd w:val="clear" w:color="auto" w:fill="FFFFFF"/>
          <w:rtl/>
        </w:rPr>
        <w:t xml:space="preserve"> </w:t>
      </w:r>
      <w:r w:rsidRPr="00DF20A7">
        <w:rPr>
          <w:rFonts w:ascii="Times New Roman" w:hAnsi="Times New Roman" w:cs="B Nazanin" w:hint="cs"/>
          <w:sz w:val="28"/>
          <w:szCs w:val="28"/>
          <w:shd w:val="clear" w:color="auto" w:fill="FFFFFF"/>
          <w:rtl/>
        </w:rPr>
        <w:t xml:space="preserve">و وابسته را در دانشجویان برزیلی بررسی کردند. نتایج نشان داد که منبع کنترل می‌تواند سلامت ذهنی دانشجویان را </w:t>
      </w:r>
      <w:r w:rsidRPr="00DF20A7">
        <w:rPr>
          <w:rFonts w:ascii="Times New Roman" w:hAnsi="Times New Roman" w:cs="B Nazanin"/>
          <w:sz w:val="28"/>
          <w:szCs w:val="28"/>
          <w:shd w:val="clear" w:color="auto" w:fill="FFFFFF"/>
          <w:rtl/>
        </w:rPr>
        <w:t>پ</w:t>
      </w:r>
      <w:r w:rsidRPr="00DF20A7">
        <w:rPr>
          <w:rFonts w:ascii="Times New Roman" w:hAnsi="Times New Roman" w:cs="B Nazanin" w:hint="cs"/>
          <w:sz w:val="28"/>
          <w:szCs w:val="28"/>
          <w:shd w:val="clear" w:color="auto" w:fill="FFFFFF"/>
          <w:rtl/>
        </w:rPr>
        <w:t>یش‌بینی کند، با این حال این همبستگی ضعیف بود.</w:t>
      </w:r>
      <w:r w:rsidRPr="00DF20A7">
        <w:rPr>
          <w:rFonts w:ascii="Times New Roman" w:hAnsi="Times New Roman" w:cs="B Nazanin"/>
          <w:sz w:val="28"/>
          <w:szCs w:val="28"/>
          <w:shd w:val="clear" w:color="auto" w:fill="FFFFFF"/>
          <w:rtl/>
        </w:rPr>
        <w:t xml:space="preserve"> </w:t>
      </w:r>
      <w:r w:rsidRPr="00DF20A7">
        <w:rPr>
          <w:rFonts w:ascii="Times New Roman" w:hAnsi="Times New Roman" w:cs="B Nazanin" w:hint="cs"/>
          <w:sz w:val="28"/>
          <w:szCs w:val="28"/>
          <w:shd w:val="clear" w:color="auto" w:fill="FFFFFF"/>
          <w:rtl/>
        </w:rPr>
        <w:t xml:space="preserve">به عبارت دیگر، صاحبان منبع کنترل درونی از سلامت ذهنی به نسبت </w:t>
      </w:r>
      <w:r w:rsidRPr="00DF20A7">
        <w:rPr>
          <w:rFonts w:ascii="Times New Roman" w:hAnsi="Times New Roman" w:cs="B Nazanin"/>
          <w:sz w:val="28"/>
          <w:szCs w:val="28"/>
          <w:shd w:val="clear" w:color="auto" w:fill="FFFFFF"/>
          <w:rtl/>
        </w:rPr>
        <w:t>به</w:t>
      </w:r>
      <w:r w:rsidRPr="00DF20A7">
        <w:rPr>
          <w:rFonts w:ascii="Times New Roman" w:hAnsi="Times New Roman" w:cs="B Nazanin" w:hint="cs"/>
          <w:sz w:val="28"/>
          <w:szCs w:val="28"/>
          <w:shd w:val="clear" w:color="auto" w:fill="FFFFFF"/>
          <w:rtl/>
        </w:rPr>
        <w:t>ینه‌تری برخوردار</w:t>
      </w:r>
      <w:r w:rsidRPr="00DF20A7">
        <w:rPr>
          <w:rFonts w:ascii="Times New Roman" w:hAnsi="Times New Roman" w:cs="B Nazanin" w:hint="cs"/>
          <w:sz w:val="28"/>
          <w:szCs w:val="28"/>
          <w:shd w:val="clear" w:color="auto" w:fill="FFFFFF"/>
          <w:rtl/>
          <w:lang w:bidi="fa-IR"/>
        </w:rPr>
        <w:t xml:space="preserve"> بود</w:t>
      </w:r>
      <w:r w:rsidRPr="00DF20A7">
        <w:rPr>
          <w:rFonts w:ascii="Times New Roman" w:hAnsi="Times New Roman" w:cs="B Nazanin" w:hint="cs"/>
          <w:sz w:val="28"/>
          <w:szCs w:val="28"/>
          <w:shd w:val="clear" w:color="auto" w:fill="FFFFFF"/>
          <w:rtl/>
        </w:rPr>
        <w:t>ند (به نقل از شعبانی و همکاران، 1389).</w:t>
      </w:r>
    </w:p>
    <w:p w:rsidR="00DF20A7" w:rsidRPr="00DF20A7" w:rsidRDefault="00DF20A7" w:rsidP="00DF20A7">
      <w:pPr>
        <w:widowControl w:val="0"/>
        <w:bidi/>
        <w:spacing w:after="0" w:line="300" w:lineRule="auto"/>
        <w:jc w:val="both"/>
        <w:rPr>
          <w:rFonts w:ascii="Times New Roman" w:hAnsi="Times New Roman" w:cs="B Nazanin"/>
          <w:sz w:val="28"/>
          <w:szCs w:val="28"/>
          <w:shd w:val="clear" w:color="auto" w:fill="FFFFFF"/>
          <w:rtl/>
        </w:rPr>
      </w:pPr>
    </w:p>
    <w:p w:rsidR="00DF20A7" w:rsidRPr="00DF20A7" w:rsidRDefault="00DF20A7" w:rsidP="00DF20A7">
      <w:pPr>
        <w:widowControl w:val="0"/>
        <w:bidi/>
        <w:spacing w:after="0" w:line="300" w:lineRule="auto"/>
        <w:ind w:firstLine="283"/>
        <w:jc w:val="both"/>
        <w:rPr>
          <w:rFonts w:ascii="Times New Roman" w:hAnsi="Times New Roman" w:cs="B Nazanin"/>
          <w:sz w:val="28"/>
          <w:szCs w:val="28"/>
          <w:shd w:val="clear" w:color="auto" w:fill="FFFFFF"/>
          <w:rtl/>
        </w:rPr>
      </w:pPr>
      <w:r w:rsidRPr="00DF20A7">
        <w:rPr>
          <w:rFonts w:ascii="Times New Roman" w:hAnsi="Times New Roman" w:cs="B Nazanin" w:hint="cs"/>
          <w:sz w:val="28"/>
          <w:szCs w:val="28"/>
          <w:shd w:val="clear" w:color="auto" w:fill="FFFFFF"/>
          <w:rtl/>
        </w:rPr>
        <w:t xml:space="preserve">در </w:t>
      </w:r>
      <w:r w:rsidRPr="00DF20A7">
        <w:rPr>
          <w:rFonts w:ascii="Times New Roman" w:hAnsi="Times New Roman" w:cs="B Nazanin"/>
          <w:sz w:val="28"/>
          <w:szCs w:val="28"/>
          <w:shd w:val="clear" w:color="auto" w:fill="FFFFFF"/>
          <w:rtl/>
        </w:rPr>
        <w:t>مطالعه‌ا</w:t>
      </w:r>
      <w:r w:rsidRPr="00DF20A7">
        <w:rPr>
          <w:rFonts w:ascii="Times New Roman" w:hAnsi="Times New Roman" w:cs="B Nazanin" w:hint="cs"/>
          <w:sz w:val="28"/>
          <w:szCs w:val="28"/>
          <w:shd w:val="clear" w:color="auto" w:fill="FFFFFF"/>
          <w:rtl/>
        </w:rPr>
        <w:t xml:space="preserve">ی که توسط </w:t>
      </w:r>
      <w:bookmarkStart w:id="1" w:name="OLE_LINK10"/>
      <w:r w:rsidRPr="00DF20A7">
        <w:rPr>
          <w:rFonts w:ascii="Times New Roman" w:hAnsi="Times New Roman" w:cs="B Nazanin" w:hint="cs"/>
          <w:sz w:val="28"/>
          <w:szCs w:val="28"/>
          <w:shd w:val="clear" w:color="auto" w:fill="FFFFFF"/>
          <w:rtl/>
        </w:rPr>
        <w:t xml:space="preserve">کرهینلیوگلو و همکاران (2012) </w:t>
      </w:r>
      <w:bookmarkEnd w:id="1"/>
      <w:r w:rsidRPr="00DF20A7">
        <w:rPr>
          <w:rFonts w:ascii="Times New Roman" w:hAnsi="Times New Roman" w:cs="B Nazanin" w:hint="cs"/>
          <w:sz w:val="28"/>
          <w:szCs w:val="28"/>
          <w:shd w:val="clear" w:color="auto" w:fill="FFFFFF"/>
          <w:rtl/>
        </w:rPr>
        <w:t xml:space="preserve">انجام گرفت، ارتباط میان </w:t>
      </w:r>
      <w:r w:rsidRPr="00DF20A7">
        <w:rPr>
          <w:rFonts w:ascii="Times New Roman" w:hAnsi="Times New Roman" w:cs="B Nazanin"/>
          <w:sz w:val="28"/>
          <w:szCs w:val="28"/>
          <w:shd w:val="clear" w:color="auto" w:fill="FFFFFF"/>
          <w:rtl/>
        </w:rPr>
        <w:t>جهت‌گ</w:t>
      </w:r>
      <w:r w:rsidRPr="00DF20A7">
        <w:rPr>
          <w:rFonts w:ascii="Times New Roman" w:hAnsi="Times New Roman" w:cs="B Nazanin" w:hint="cs"/>
          <w:sz w:val="28"/>
          <w:szCs w:val="28"/>
          <w:shd w:val="clear" w:color="auto" w:fill="FFFFFF"/>
          <w:rtl/>
        </w:rPr>
        <w:t xml:space="preserve">یری مذهبی درونی و بیرونی با سطوح منبع کنترل بررسی شد. برای این تحقیق 430 دانشجوی مسلمان ترکیه انتخاب شدند. نتایج نشان داد میان ابعاد منبع کنترل و ابعاد </w:t>
      </w:r>
      <w:r w:rsidRPr="00DF20A7">
        <w:rPr>
          <w:rFonts w:ascii="Times New Roman" w:hAnsi="Times New Roman" w:cs="B Nazanin"/>
          <w:sz w:val="28"/>
          <w:szCs w:val="28"/>
          <w:shd w:val="clear" w:color="auto" w:fill="FFFFFF"/>
          <w:rtl/>
        </w:rPr>
        <w:t>جهت‌گ</w:t>
      </w:r>
      <w:r w:rsidRPr="00DF20A7">
        <w:rPr>
          <w:rFonts w:ascii="Times New Roman" w:hAnsi="Times New Roman" w:cs="B Nazanin" w:hint="cs"/>
          <w:sz w:val="28"/>
          <w:szCs w:val="28"/>
          <w:shd w:val="clear" w:color="auto" w:fill="FFFFFF"/>
          <w:rtl/>
        </w:rPr>
        <w:t>یری مذهبی رابطه معناداری وجود دارد.</w:t>
      </w:r>
    </w:p>
    <w:p w:rsidR="00DF20A7" w:rsidRPr="00DF20A7" w:rsidRDefault="00DF20A7" w:rsidP="00DF20A7">
      <w:pPr>
        <w:widowControl w:val="0"/>
        <w:bidi/>
        <w:spacing w:after="0" w:line="300" w:lineRule="auto"/>
        <w:ind w:firstLine="283"/>
        <w:jc w:val="both"/>
        <w:rPr>
          <w:rFonts w:ascii="Times New Roman" w:hAnsi="Times New Roman" w:cs="B Nazanin"/>
          <w:sz w:val="28"/>
          <w:szCs w:val="28"/>
          <w:shd w:val="clear" w:color="auto" w:fill="FFFFFF"/>
          <w:rtl/>
        </w:rPr>
      </w:pPr>
      <w:r w:rsidRPr="00DF20A7">
        <w:rPr>
          <w:rFonts w:ascii="Times New Roman" w:hAnsi="Times New Roman" w:cs="B Nazanin" w:hint="cs"/>
          <w:sz w:val="28"/>
          <w:szCs w:val="28"/>
          <w:shd w:val="clear" w:color="auto" w:fill="FFFFFF"/>
          <w:rtl/>
        </w:rPr>
        <w:t>در پژوهشی رابطه بین نگرش مذهبی و منبع کنترل بررسی شد و رابطه معناداری میان نوع نگرش مذهبی و منبع کنترل به دست آمد. در مجموع، نتایج حکایت از آن داشت که افراد دارای نگرش مذهبی درونی بیشتر منبع کنترل درونی</w:t>
      </w:r>
      <w:r w:rsidRPr="00DF20A7">
        <w:rPr>
          <w:rFonts w:ascii="Times New Roman" w:hAnsi="Times New Roman" w:cs="B Nazanin"/>
          <w:sz w:val="28"/>
          <w:szCs w:val="28"/>
          <w:shd w:val="clear" w:color="auto" w:fill="FFFFFF"/>
          <w:rtl/>
        </w:rPr>
        <w:t xml:space="preserve"> </w:t>
      </w:r>
      <w:r w:rsidRPr="00DF20A7">
        <w:rPr>
          <w:rFonts w:ascii="Times New Roman" w:hAnsi="Times New Roman" w:cs="B Nazanin" w:hint="cs"/>
          <w:sz w:val="28"/>
          <w:szCs w:val="28"/>
          <w:shd w:val="clear" w:color="auto" w:fill="FFFFFF"/>
          <w:rtl/>
        </w:rPr>
        <w:t>و کسانی که گرایش مذهبی بیرونی دارند منبع کنترل بیرونی دارند (اصغری و همکاران، 1392).</w:t>
      </w:r>
    </w:p>
    <w:p w:rsidR="00DF20A7" w:rsidRPr="00DF20A7" w:rsidRDefault="00DF20A7" w:rsidP="00DF20A7">
      <w:pPr>
        <w:widowControl w:val="0"/>
        <w:bidi/>
        <w:spacing w:after="0" w:line="300" w:lineRule="auto"/>
        <w:ind w:firstLine="283"/>
        <w:jc w:val="both"/>
        <w:rPr>
          <w:rFonts w:ascii="Times New Roman" w:hAnsi="Times New Roman" w:cs="B Nazanin"/>
          <w:sz w:val="28"/>
          <w:szCs w:val="28"/>
          <w:shd w:val="clear" w:color="auto" w:fill="FFFFFF"/>
          <w:rtl/>
        </w:rPr>
      </w:pPr>
      <w:r w:rsidRPr="00DF20A7">
        <w:rPr>
          <w:rFonts w:ascii="Times New Roman" w:hAnsi="Times New Roman" w:cs="B Nazanin" w:hint="cs"/>
          <w:sz w:val="28"/>
          <w:szCs w:val="28"/>
          <w:shd w:val="clear" w:color="auto" w:fill="FFFFFF"/>
          <w:rtl/>
        </w:rPr>
        <w:t xml:space="preserve">تحلیل نتایج در تحقیق دیگری نشان داد نگرش مذهبی 8/10 درصد از تغییرات منبع کنترل را تبیین </w:t>
      </w:r>
      <w:r w:rsidRPr="00DF20A7">
        <w:rPr>
          <w:rFonts w:ascii="Times New Roman" w:hAnsi="Times New Roman" w:cs="B Nazanin"/>
          <w:sz w:val="28"/>
          <w:szCs w:val="28"/>
          <w:shd w:val="clear" w:color="auto" w:fill="FFFFFF"/>
          <w:rtl/>
        </w:rPr>
        <w:t>م</w:t>
      </w:r>
      <w:r w:rsidRPr="00DF20A7">
        <w:rPr>
          <w:rFonts w:ascii="Times New Roman" w:hAnsi="Times New Roman" w:cs="B Nazanin" w:hint="cs"/>
          <w:sz w:val="28"/>
          <w:szCs w:val="28"/>
          <w:shd w:val="clear" w:color="auto" w:fill="FFFFFF"/>
          <w:rtl/>
        </w:rPr>
        <w:t>ی‌کند (کوشکی و خلیلی فر، 1388).</w:t>
      </w:r>
    </w:p>
    <w:p w:rsidR="00DF20A7" w:rsidRPr="00DF20A7" w:rsidRDefault="00DF20A7" w:rsidP="00DF20A7">
      <w:pPr>
        <w:widowControl w:val="0"/>
        <w:bidi/>
        <w:spacing w:after="0" w:line="300" w:lineRule="auto"/>
        <w:ind w:firstLine="283"/>
        <w:jc w:val="both"/>
        <w:rPr>
          <w:rFonts w:ascii="Times New Roman" w:hAnsi="Times New Roman" w:cs="B Nazanin"/>
          <w:sz w:val="28"/>
          <w:szCs w:val="28"/>
          <w:shd w:val="clear" w:color="auto" w:fill="FFFFFF"/>
          <w:rtl/>
        </w:rPr>
      </w:pPr>
      <w:r w:rsidRPr="00DF20A7">
        <w:rPr>
          <w:rFonts w:ascii="Times New Roman" w:hAnsi="Times New Roman" w:cs="B Nazanin" w:hint="cs"/>
          <w:sz w:val="28"/>
          <w:szCs w:val="28"/>
          <w:shd w:val="clear" w:color="auto" w:fill="FFFFFF"/>
          <w:rtl/>
        </w:rPr>
        <w:t>در تحقیقی که توسط میرهاشمیان انجام گرفت، بین اعتقادات مذهبی و منبع کنترل رابطه معناداری مشاهده نگردید (1378).</w:t>
      </w:r>
    </w:p>
    <w:p w:rsidR="00DF20A7" w:rsidRPr="00DF20A7" w:rsidRDefault="00DF20A7" w:rsidP="00DF20A7">
      <w:pPr>
        <w:widowControl w:val="0"/>
        <w:bidi/>
        <w:spacing w:after="0" w:line="300" w:lineRule="auto"/>
        <w:jc w:val="both"/>
        <w:rPr>
          <w:rFonts w:ascii="Times New Roman" w:hAnsi="Times New Roman" w:cs="B Nazanin"/>
          <w:sz w:val="28"/>
          <w:szCs w:val="28"/>
          <w:shd w:val="clear" w:color="auto" w:fill="FFFFFF"/>
          <w:rtl/>
          <w:lang w:bidi="fa-IR"/>
        </w:rPr>
      </w:pPr>
    </w:p>
    <w:p w:rsidR="00DF20A7" w:rsidRPr="00DF20A7" w:rsidRDefault="00DF20A7" w:rsidP="00DF20A7">
      <w:pPr>
        <w:widowControl w:val="0"/>
        <w:bidi/>
        <w:spacing w:after="0" w:line="300" w:lineRule="auto"/>
        <w:ind w:firstLine="283"/>
        <w:jc w:val="both"/>
        <w:rPr>
          <w:rFonts w:ascii="Times New Roman" w:hAnsi="Times New Roman" w:cs="B Nazanin"/>
          <w:sz w:val="28"/>
          <w:szCs w:val="28"/>
          <w:shd w:val="clear" w:color="auto" w:fill="FFFFFF"/>
          <w:rtl/>
        </w:rPr>
      </w:pPr>
      <w:r w:rsidRPr="00DF20A7">
        <w:rPr>
          <w:rFonts w:ascii="Times New Roman" w:hAnsi="Times New Roman" w:cs="B Nazanin" w:hint="cs"/>
          <w:sz w:val="28"/>
          <w:szCs w:val="28"/>
          <w:shd w:val="clear" w:color="auto" w:fill="FFFFFF"/>
          <w:rtl/>
        </w:rPr>
        <w:t>در پژوهشی که بر روی مسیحیان استرالیا انجام گرفت، نتایج حاکی از این بود که آگاهی از خدا و منبع کنترل درونی</w:t>
      </w:r>
      <w:r w:rsidRPr="00DF20A7">
        <w:rPr>
          <w:rFonts w:ascii="Times New Roman" w:hAnsi="Times New Roman" w:cs="B Nazanin"/>
          <w:sz w:val="28"/>
          <w:szCs w:val="28"/>
          <w:shd w:val="clear" w:color="auto" w:fill="FFFFFF"/>
          <w:rtl/>
        </w:rPr>
        <w:t xml:space="preserve"> </w:t>
      </w:r>
      <w:r w:rsidRPr="00DF20A7">
        <w:rPr>
          <w:rFonts w:ascii="Times New Roman" w:hAnsi="Times New Roman" w:cs="B Nazanin" w:hint="cs"/>
          <w:sz w:val="28"/>
          <w:szCs w:val="28"/>
          <w:shd w:val="clear" w:color="auto" w:fill="FFFFFF"/>
          <w:rtl/>
        </w:rPr>
        <w:t xml:space="preserve">با سلامت بالاتر رابطه دارند و منبع کنترل بیرونی با سلامت </w:t>
      </w:r>
      <w:r w:rsidRPr="00DF20A7">
        <w:rPr>
          <w:rFonts w:ascii="Times New Roman" w:hAnsi="Times New Roman" w:cs="B Nazanin"/>
          <w:sz w:val="28"/>
          <w:szCs w:val="28"/>
          <w:shd w:val="clear" w:color="auto" w:fill="FFFFFF"/>
          <w:rtl/>
        </w:rPr>
        <w:t>پا</w:t>
      </w:r>
      <w:r w:rsidRPr="00DF20A7">
        <w:rPr>
          <w:rFonts w:ascii="Times New Roman" w:hAnsi="Times New Roman" w:cs="B Nazanin" w:hint="cs"/>
          <w:sz w:val="28"/>
          <w:szCs w:val="28"/>
          <w:shd w:val="clear" w:color="auto" w:fill="FFFFFF"/>
          <w:rtl/>
        </w:rPr>
        <w:t xml:space="preserve">یین‌تر در ارتباط است (رایان و فرانسیس، </w:t>
      </w:r>
      <w:r w:rsidRPr="00DF20A7">
        <w:rPr>
          <w:rFonts w:ascii="Times New Roman" w:hAnsi="Times New Roman" w:cs="B Nazanin" w:hint="cs"/>
          <w:sz w:val="28"/>
          <w:szCs w:val="28"/>
          <w:shd w:val="clear" w:color="auto" w:fill="FFFFFF"/>
          <w:rtl/>
        </w:rPr>
        <w:lastRenderedPageBreak/>
        <w:t>2012).</w:t>
      </w:r>
    </w:p>
    <w:p w:rsidR="00DF20A7" w:rsidRPr="00DF20A7" w:rsidRDefault="00DF20A7" w:rsidP="00DF20A7">
      <w:pPr>
        <w:widowControl w:val="0"/>
        <w:bidi/>
        <w:spacing w:after="0" w:line="300" w:lineRule="auto"/>
        <w:ind w:firstLine="283"/>
        <w:jc w:val="both"/>
        <w:rPr>
          <w:rFonts w:ascii="Times New Roman" w:hAnsi="Times New Roman" w:cs="B Nazanin"/>
          <w:sz w:val="28"/>
          <w:szCs w:val="28"/>
          <w:shd w:val="clear" w:color="auto" w:fill="FFFFFF"/>
          <w:rtl/>
        </w:rPr>
      </w:pPr>
      <w:r w:rsidRPr="00DF20A7">
        <w:rPr>
          <w:rFonts w:ascii="Times New Roman" w:hAnsi="Times New Roman" w:cs="B Nazanin" w:hint="cs"/>
          <w:sz w:val="28"/>
          <w:szCs w:val="28"/>
          <w:shd w:val="clear" w:color="auto" w:fill="FFFFFF"/>
          <w:rtl/>
        </w:rPr>
        <w:t>در یک تحقیق دیگر رابطه عملکرد مذهبی و منبع کنترل تأثیر مثبت و مستقیم داشت و توجه به تأثیر مثبت باورها و اعمال مذهبی در سلامت روان مورد تأکید قرار گرفت (</w:t>
      </w:r>
      <w:bookmarkStart w:id="2" w:name="OLE_LINK43"/>
      <w:bookmarkStart w:id="3" w:name="OLE_LINK44"/>
      <w:r w:rsidRPr="00DF20A7">
        <w:rPr>
          <w:rFonts w:ascii="Times New Roman" w:hAnsi="Times New Roman" w:cs="B Nazanin" w:hint="cs"/>
          <w:sz w:val="28"/>
          <w:szCs w:val="28"/>
          <w:shd w:val="clear" w:color="auto" w:fill="FFFFFF"/>
          <w:rtl/>
        </w:rPr>
        <w:t>صالحی و همکاران، 1386)</w:t>
      </w:r>
      <w:bookmarkEnd w:id="2"/>
      <w:bookmarkEnd w:id="3"/>
      <w:r w:rsidRPr="00DF20A7">
        <w:rPr>
          <w:rFonts w:ascii="Times New Roman" w:hAnsi="Times New Roman" w:cs="B Nazanin" w:hint="cs"/>
          <w:sz w:val="28"/>
          <w:szCs w:val="28"/>
          <w:shd w:val="clear" w:color="auto" w:fill="FFFFFF"/>
          <w:rtl/>
        </w:rPr>
        <w:t>.</w:t>
      </w:r>
    </w:p>
    <w:p w:rsidR="00DF20A7" w:rsidRDefault="00DF20A7" w:rsidP="00DF20A7">
      <w:pPr>
        <w:jc w:val="right"/>
        <w:rPr>
          <w:rFonts w:hint="cs"/>
          <w:b/>
          <w:bCs/>
          <w:sz w:val="40"/>
          <w:szCs w:val="40"/>
          <w:rtl/>
        </w:rPr>
      </w:pPr>
      <w:r w:rsidRPr="00DF20A7">
        <w:rPr>
          <w:rFonts w:hint="cs"/>
          <w:b/>
          <w:bCs/>
          <w:sz w:val="40"/>
          <w:szCs w:val="40"/>
          <w:rtl/>
        </w:rPr>
        <w:t>منابع</w:t>
      </w:r>
      <w:r>
        <w:rPr>
          <w:rFonts w:hint="cs"/>
          <w:b/>
          <w:bCs/>
          <w:sz w:val="40"/>
          <w:szCs w:val="40"/>
          <w:rtl/>
        </w:rPr>
        <w:t>:</w:t>
      </w:r>
    </w:p>
    <w:p w:rsidR="00DF20A7" w:rsidRPr="00263EBF" w:rsidRDefault="00DF20A7" w:rsidP="00DF20A7">
      <w:pPr>
        <w:widowControl w:val="0"/>
        <w:bidi/>
        <w:spacing w:after="0" w:line="300" w:lineRule="auto"/>
        <w:ind w:left="567" w:hanging="567"/>
        <w:jc w:val="both"/>
        <w:rPr>
          <w:rFonts w:ascii="Times New Roman" w:hAnsi="Times New Roman" w:cs="B Nazanin"/>
          <w:sz w:val="28"/>
          <w:szCs w:val="28"/>
          <w:rtl/>
        </w:rPr>
      </w:pPr>
      <w:r w:rsidRPr="00263EBF">
        <w:rPr>
          <w:rFonts w:ascii="Times New Roman" w:hAnsi="Times New Roman" w:cs="B Nazanin" w:hint="cs"/>
          <w:sz w:val="28"/>
          <w:szCs w:val="28"/>
          <w:rtl/>
        </w:rPr>
        <w:t>اصغری، فرهاد</w:t>
      </w:r>
      <w:r w:rsidRPr="00263EBF">
        <w:rPr>
          <w:rFonts w:ascii="Times New Roman" w:hAnsi="Times New Roman" w:cs="B Nazanin" w:hint="cs"/>
          <w:sz w:val="28"/>
          <w:szCs w:val="28"/>
          <w:rtl/>
          <w:lang w:bidi="fa-IR"/>
        </w:rPr>
        <w:t>.،</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کردمیرزا، عزت</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اله</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و</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احمدی، لیلا. (1392).</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رابطه</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نگرش</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مذهبی،</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منبع</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کنترل</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و</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گرایش</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به</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سوءمصرف</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مواد</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در</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دانشجویان.</w:t>
      </w:r>
      <w:r w:rsidRPr="00263EBF">
        <w:rPr>
          <w:rFonts w:ascii="Times New Roman" w:hAnsi="Times New Roman" w:cs="B Nazanin"/>
          <w:sz w:val="28"/>
          <w:szCs w:val="28"/>
          <w:rtl/>
        </w:rPr>
        <w:t xml:space="preserve"> </w:t>
      </w:r>
      <w:r w:rsidRPr="00263EBF">
        <w:rPr>
          <w:rFonts w:ascii="Times New Roman" w:hAnsi="Times New Roman" w:cs="B Nazanin" w:hint="cs"/>
          <w:i/>
          <w:iCs/>
          <w:sz w:val="28"/>
          <w:szCs w:val="28"/>
          <w:rtl/>
        </w:rPr>
        <w:t>نشریه</w:t>
      </w:r>
      <w:r w:rsidRPr="00263EBF">
        <w:rPr>
          <w:rFonts w:ascii="Times New Roman" w:hAnsi="Times New Roman" w:cs="B Nazanin"/>
          <w:i/>
          <w:iCs/>
          <w:sz w:val="28"/>
          <w:szCs w:val="28"/>
          <w:rtl/>
        </w:rPr>
        <w:t xml:space="preserve"> </w:t>
      </w:r>
      <w:r w:rsidRPr="00263EBF">
        <w:rPr>
          <w:rFonts w:ascii="Times New Roman" w:hAnsi="Times New Roman" w:cs="B Nazanin" w:hint="cs"/>
          <w:i/>
          <w:iCs/>
          <w:sz w:val="28"/>
          <w:szCs w:val="28"/>
          <w:rtl/>
        </w:rPr>
        <w:t>اعتیاد</w:t>
      </w:r>
      <w:r w:rsidRPr="00263EBF">
        <w:rPr>
          <w:rFonts w:ascii="Times New Roman" w:hAnsi="Times New Roman" w:cs="B Nazanin"/>
          <w:i/>
          <w:iCs/>
          <w:sz w:val="28"/>
          <w:szCs w:val="28"/>
          <w:rtl/>
        </w:rPr>
        <w:t xml:space="preserve"> </w:t>
      </w:r>
      <w:r w:rsidRPr="00263EBF">
        <w:rPr>
          <w:rFonts w:ascii="Times New Roman" w:hAnsi="Times New Roman" w:cs="B Nazanin" w:hint="cs"/>
          <w:i/>
          <w:iCs/>
          <w:sz w:val="28"/>
          <w:szCs w:val="28"/>
          <w:rtl/>
        </w:rPr>
        <w:t>پژوهی</w:t>
      </w:r>
      <w:r w:rsidRPr="00263EBF">
        <w:rPr>
          <w:rFonts w:ascii="Times New Roman" w:hAnsi="Times New Roman" w:cs="B Nazanin" w:hint="cs"/>
          <w:sz w:val="28"/>
          <w:szCs w:val="28"/>
          <w:rtl/>
        </w:rPr>
        <w:t>،</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سال</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هفتم،</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شماره جلد</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1،</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صص 116-106.</w:t>
      </w:r>
    </w:p>
    <w:p w:rsidR="00DF20A7" w:rsidRPr="00263EBF" w:rsidRDefault="00DF20A7" w:rsidP="00DF20A7">
      <w:pPr>
        <w:widowControl w:val="0"/>
        <w:bidi/>
        <w:spacing w:after="0" w:line="300" w:lineRule="auto"/>
        <w:ind w:left="567" w:hanging="567"/>
        <w:jc w:val="both"/>
        <w:rPr>
          <w:rFonts w:ascii="Times New Roman" w:hAnsi="Times New Roman" w:cs="B Nazanin"/>
          <w:sz w:val="28"/>
          <w:szCs w:val="28"/>
          <w:rtl/>
        </w:rPr>
      </w:pPr>
      <w:r w:rsidRPr="00263EBF">
        <w:rPr>
          <w:rFonts w:ascii="Times New Roman" w:hAnsi="Times New Roman" w:cs="B Nazanin" w:hint="cs"/>
          <w:sz w:val="28"/>
          <w:szCs w:val="28"/>
          <w:rtl/>
        </w:rPr>
        <w:t xml:space="preserve">اعتمادی، احمد و ماستری فراهانی، فاطمه. (1390). مقایسه وضعیت سلامت روانی و منبع کنترل نوجوانان دختر خانواده‌های معتاد و غیرمعتاد. </w:t>
      </w:r>
      <w:r w:rsidRPr="00263EBF">
        <w:rPr>
          <w:rFonts w:ascii="Times New Roman" w:hAnsi="Times New Roman" w:cs="B Nazanin" w:hint="cs"/>
          <w:i/>
          <w:iCs/>
          <w:sz w:val="28"/>
          <w:szCs w:val="28"/>
          <w:rtl/>
        </w:rPr>
        <w:t>فصلنامه علوم تربیتی</w:t>
      </w:r>
      <w:r w:rsidRPr="00263EBF">
        <w:rPr>
          <w:rFonts w:ascii="Times New Roman" w:hAnsi="Times New Roman" w:cs="B Nazanin" w:hint="cs"/>
          <w:sz w:val="28"/>
          <w:szCs w:val="28"/>
          <w:rtl/>
        </w:rPr>
        <w:t>، شماره جلد 4، صص 152-137.</w:t>
      </w:r>
    </w:p>
    <w:p w:rsidR="00DF20A7" w:rsidRPr="00263EBF" w:rsidRDefault="00DF20A7" w:rsidP="00DF20A7">
      <w:pPr>
        <w:widowControl w:val="0"/>
        <w:bidi/>
        <w:spacing w:after="0" w:line="300" w:lineRule="auto"/>
        <w:ind w:left="567" w:hanging="567"/>
        <w:jc w:val="both"/>
        <w:rPr>
          <w:rFonts w:ascii="Times New Roman" w:hAnsi="Times New Roman" w:cs="B Nazanin"/>
          <w:sz w:val="28"/>
          <w:szCs w:val="28"/>
          <w:rtl/>
        </w:rPr>
      </w:pPr>
      <w:r w:rsidRPr="00263EBF">
        <w:rPr>
          <w:rFonts w:ascii="Times New Roman" w:hAnsi="Times New Roman" w:cs="B Nazanin" w:hint="cs"/>
          <w:sz w:val="28"/>
          <w:szCs w:val="28"/>
          <w:rtl/>
        </w:rPr>
        <w:t xml:space="preserve">خسروی، زهره و آقاجانی، مریم. (1382). بررسی رابطه بین سلامت روان، منبع کنترل و شیوه مقابله‌ای دانش آموزان دختر سال اول مقطع متوسطه شهر تهران. </w:t>
      </w:r>
      <w:r w:rsidRPr="00263EBF">
        <w:rPr>
          <w:rFonts w:ascii="Times New Roman" w:hAnsi="Times New Roman" w:cs="B Nazanin" w:hint="cs"/>
          <w:i/>
          <w:iCs/>
          <w:sz w:val="28"/>
          <w:szCs w:val="28"/>
          <w:rtl/>
        </w:rPr>
        <w:t>مجله‌ی مطالعات علوم اجتماعی روان‌شناختی زنان</w:t>
      </w:r>
      <w:r w:rsidRPr="00263EBF">
        <w:rPr>
          <w:rFonts w:ascii="Times New Roman" w:hAnsi="Times New Roman" w:cs="B Nazanin" w:hint="cs"/>
          <w:sz w:val="28"/>
          <w:szCs w:val="28"/>
          <w:rtl/>
        </w:rPr>
        <w:t>، بهار 82، شماره جلد 1، صص 54-19.</w:t>
      </w:r>
    </w:p>
    <w:p w:rsidR="00DF20A7" w:rsidRPr="00263EBF" w:rsidRDefault="00DF20A7" w:rsidP="00DF20A7">
      <w:pPr>
        <w:widowControl w:val="0"/>
        <w:bidi/>
        <w:spacing w:after="0" w:line="300" w:lineRule="auto"/>
        <w:ind w:left="567" w:hanging="567"/>
        <w:jc w:val="both"/>
        <w:rPr>
          <w:rFonts w:ascii="Times New Roman" w:hAnsi="Times New Roman" w:cs="B Nazanin"/>
          <w:sz w:val="28"/>
          <w:szCs w:val="28"/>
          <w:shd w:val="clear" w:color="auto" w:fill="FFFFFF"/>
        </w:rPr>
      </w:pPr>
      <w:r w:rsidRPr="00263EBF">
        <w:rPr>
          <w:rFonts w:ascii="Times New Roman" w:hAnsi="Times New Roman" w:cs="B Nazanin" w:hint="cs"/>
          <w:sz w:val="28"/>
          <w:szCs w:val="28"/>
          <w:shd w:val="clear" w:color="auto" w:fill="FFFFFF"/>
          <w:rtl/>
        </w:rPr>
        <w:t>شعبانی بهار، غلامرضا</w:t>
      </w:r>
      <w:r w:rsidRPr="00263EBF">
        <w:rPr>
          <w:rFonts w:ascii="Times New Roman" w:hAnsi="Times New Roman" w:cs="B Nazanin" w:hint="cs"/>
          <w:sz w:val="28"/>
          <w:szCs w:val="28"/>
          <w:shd w:val="clear" w:color="auto" w:fill="FFFFFF"/>
          <w:rtl/>
          <w:lang w:bidi="fa-IR"/>
        </w:rPr>
        <w:t>.،</w:t>
      </w:r>
      <w:r w:rsidRPr="00263EBF">
        <w:rPr>
          <w:rFonts w:ascii="Times New Roman" w:hAnsi="Times New Roman" w:cs="B Nazanin" w:hint="cs"/>
          <w:sz w:val="28"/>
          <w:szCs w:val="28"/>
          <w:shd w:val="clear" w:color="auto" w:fill="FFFFFF"/>
          <w:rtl/>
        </w:rPr>
        <w:t xml:space="preserve"> یلفانی، علی و قارلقی، سجاد. (1389). تعیین ارتباط بین منبع کنترل و سلامت عمومی دانشجویان ورزشکار و غیرورزشکار دانشگاه تهران. </w:t>
      </w:r>
      <w:r w:rsidRPr="00263EBF">
        <w:rPr>
          <w:rFonts w:ascii="Times New Roman" w:hAnsi="Times New Roman" w:cs="B Nazanin" w:hint="cs"/>
          <w:i/>
          <w:iCs/>
          <w:sz w:val="28"/>
          <w:szCs w:val="28"/>
          <w:shd w:val="clear" w:color="auto" w:fill="FFFFFF"/>
          <w:rtl/>
        </w:rPr>
        <w:t>نشریه مدیریت ورزشی</w:t>
      </w:r>
      <w:r w:rsidRPr="00263EBF">
        <w:rPr>
          <w:rFonts w:ascii="Times New Roman" w:hAnsi="Times New Roman" w:cs="B Nazanin" w:hint="cs"/>
          <w:sz w:val="28"/>
          <w:szCs w:val="28"/>
          <w:shd w:val="clear" w:color="auto" w:fill="FFFFFF"/>
          <w:rtl/>
        </w:rPr>
        <w:t>، شماره جلد 7، صص 59-23.</w:t>
      </w:r>
    </w:p>
    <w:p w:rsidR="00DF20A7" w:rsidRPr="00263EBF" w:rsidRDefault="00DF20A7" w:rsidP="00DF20A7">
      <w:pPr>
        <w:widowControl w:val="0"/>
        <w:bidi/>
        <w:spacing w:after="0" w:line="300" w:lineRule="auto"/>
        <w:ind w:left="567" w:hanging="567"/>
        <w:jc w:val="both"/>
        <w:rPr>
          <w:rFonts w:ascii="Times New Roman" w:hAnsi="Times New Roman" w:cs="B Nazanin"/>
          <w:sz w:val="28"/>
          <w:szCs w:val="28"/>
          <w:rtl/>
        </w:rPr>
      </w:pPr>
      <w:r w:rsidRPr="00263EBF">
        <w:rPr>
          <w:rFonts w:ascii="Times New Roman" w:hAnsi="Times New Roman" w:cs="B Nazanin" w:hint="cs"/>
          <w:sz w:val="28"/>
          <w:szCs w:val="28"/>
          <w:rtl/>
        </w:rPr>
        <w:t xml:space="preserve">شولتز، دوان. پی و شولتز، سیدنی الن. (1388) </w:t>
      </w:r>
      <w:r w:rsidRPr="00263EBF">
        <w:rPr>
          <w:rFonts w:ascii="Times New Roman" w:hAnsi="Times New Roman" w:cs="B Nazanin" w:hint="cs"/>
          <w:i/>
          <w:iCs/>
          <w:sz w:val="28"/>
          <w:szCs w:val="28"/>
          <w:rtl/>
        </w:rPr>
        <w:t>نظریه‌های شخصیت</w:t>
      </w:r>
      <w:r w:rsidRPr="00263EBF">
        <w:rPr>
          <w:rFonts w:ascii="Times New Roman" w:hAnsi="Times New Roman" w:cs="B Nazanin" w:hint="cs"/>
          <w:sz w:val="28"/>
          <w:szCs w:val="28"/>
          <w:rtl/>
        </w:rPr>
        <w:t>. ترجمه یحیی سید محمدی. تهران، انتشارات ویرایش.</w:t>
      </w:r>
    </w:p>
    <w:p w:rsidR="00DF20A7" w:rsidRPr="00263EBF" w:rsidRDefault="00DF20A7" w:rsidP="00DF20A7">
      <w:pPr>
        <w:widowControl w:val="0"/>
        <w:bidi/>
        <w:spacing w:after="0" w:line="300" w:lineRule="auto"/>
        <w:ind w:left="567" w:hanging="567"/>
        <w:jc w:val="both"/>
        <w:rPr>
          <w:rFonts w:ascii="Times New Roman" w:hAnsi="Times New Roman" w:cs="B Nazanin"/>
          <w:sz w:val="28"/>
          <w:szCs w:val="28"/>
          <w:rtl/>
        </w:rPr>
      </w:pPr>
      <w:r w:rsidRPr="00263EBF">
        <w:rPr>
          <w:rFonts w:ascii="Times New Roman" w:hAnsi="Times New Roman" w:cs="B Nazanin" w:hint="cs"/>
          <w:sz w:val="28"/>
          <w:szCs w:val="28"/>
          <w:rtl/>
        </w:rPr>
        <w:t>صالحی، لیلی</w:t>
      </w:r>
      <w:r w:rsidRPr="00263EBF">
        <w:rPr>
          <w:rFonts w:ascii="Times New Roman" w:hAnsi="Times New Roman" w:cs="B Nazanin" w:hint="cs"/>
          <w:sz w:val="28"/>
          <w:szCs w:val="28"/>
          <w:rtl/>
          <w:lang w:bidi="fa-IR"/>
        </w:rPr>
        <w:t>.،</w:t>
      </w:r>
      <w:r w:rsidRPr="00263EBF">
        <w:rPr>
          <w:rFonts w:ascii="Times New Roman" w:hAnsi="Times New Roman" w:cs="B Nazanin" w:hint="cs"/>
          <w:sz w:val="28"/>
          <w:szCs w:val="28"/>
          <w:rtl/>
        </w:rPr>
        <w:t xml:space="preserve"> سلیمانی زاده، لاله.، باقری یزدی، سید عباس و عباس زاده، عباس. (1386). رابطه بین اعتقادهای مذهبی و منبع کنترل با سلامت روان در دانشجویان. </w:t>
      </w:r>
      <w:r w:rsidRPr="00263EBF">
        <w:rPr>
          <w:rFonts w:ascii="Times New Roman" w:hAnsi="Times New Roman" w:cs="B Nazanin" w:hint="cs"/>
          <w:i/>
          <w:iCs/>
          <w:sz w:val="28"/>
          <w:szCs w:val="28"/>
          <w:rtl/>
        </w:rPr>
        <w:t>مجله علوم پزشکی قزوین</w:t>
      </w:r>
      <w:r w:rsidRPr="00263EBF">
        <w:rPr>
          <w:rFonts w:ascii="Times New Roman" w:hAnsi="Times New Roman" w:cs="B Nazanin" w:hint="cs"/>
          <w:sz w:val="28"/>
          <w:szCs w:val="28"/>
          <w:rtl/>
        </w:rPr>
        <w:t>، شماره 11، صص 55-50.</w:t>
      </w:r>
    </w:p>
    <w:p w:rsidR="00DF20A7" w:rsidRPr="00263EBF" w:rsidRDefault="00DF20A7" w:rsidP="00DF20A7">
      <w:pPr>
        <w:widowControl w:val="0"/>
        <w:bidi/>
        <w:spacing w:after="0" w:line="300" w:lineRule="auto"/>
        <w:ind w:left="567" w:hanging="567"/>
        <w:jc w:val="both"/>
        <w:rPr>
          <w:rFonts w:ascii="Times New Roman" w:hAnsi="Times New Roman" w:cs="B Nazanin"/>
          <w:sz w:val="28"/>
          <w:szCs w:val="28"/>
          <w:rtl/>
          <w:lang w:bidi="fa-IR"/>
        </w:rPr>
      </w:pPr>
      <w:r w:rsidRPr="00263EBF">
        <w:rPr>
          <w:rFonts w:ascii="Times New Roman" w:hAnsi="Times New Roman" w:cs="B Nazanin" w:hint="cs"/>
          <w:sz w:val="28"/>
          <w:szCs w:val="28"/>
          <w:rtl/>
        </w:rPr>
        <w:t xml:space="preserve">گودرزی، محمدعلی. (در دست چاپ). ساخت و اعتباریابی مقدماتی مقیاس ایمان مذهبی در بین دانشجویان دانشگاه شیراز. </w:t>
      </w:r>
    </w:p>
    <w:p w:rsidR="00DF20A7" w:rsidRPr="00263EBF" w:rsidRDefault="00DF20A7" w:rsidP="00DF20A7">
      <w:pPr>
        <w:widowControl w:val="0"/>
        <w:bidi/>
        <w:spacing w:after="0" w:line="300" w:lineRule="auto"/>
        <w:ind w:left="567" w:hanging="567"/>
        <w:jc w:val="both"/>
        <w:rPr>
          <w:rFonts w:ascii="Times New Roman" w:hAnsi="Times New Roman" w:cs="B Nazanin"/>
          <w:sz w:val="28"/>
          <w:szCs w:val="28"/>
          <w:shd w:val="clear" w:color="auto" w:fill="FFFFFF"/>
          <w:rtl/>
        </w:rPr>
      </w:pPr>
      <w:r w:rsidRPr="00263EBF">
        <w:rPr>
          <w:rFonts w:ascii="Times New Roman" w:hAnsi="Times New Roman" w:cs="B Nazanin" w:hint="cs"/>
          <w:sz w:val="28"/>
          <w:szCs w:val="28"/>
          <w:shd w:val="clear" w:color="auto" w:fill="FFFFFF"/>
          <w:rtl/>
          <w:lang w:bidi="fa-IR"/>
        </w:rPr>
        <w:t>میرهاشمیان، حمیرا. (1378).</w:t>
      </w:r>
      <w:r w:rsidRPr="00263EBF">
        <w:rPr>
          <w:rFonts w:ascii="Times New Roman" w:hAnsi="Times New Roman" w:cs="B Nazanin"/>
          <w:sz w:val="28"/>
          <w:szCs w:val="28"/>
          <w:shd w:val="clear" w:color="auto" w:fill="FFFFFF"/>
          <w:rtl/>
          <w:lang w:bidi="fa-IR"/>
        </w:rPr>
        <w:t xml:space="preserve"> </w:t>
      </w:r>
      <w:r w:rsidRPr="00263EBF">
        <w:rPr>
          <w:rFonts w:ascii="Times New Roman" w:hAnsi="Times New Roman" w:cs="B Nazanin" w:hint="cs"/>
          <w:sz w:val="28"/>
          <w:szCs w:val="28"/>
          <w:shd w:val="clear" w:color="auto" w:fill="FFFFFF"/>
          <w:rtl/>
          <w:lang w:bidi="fa-IR"/>
        </w:rPr>
        <w:t>اعتقادات</w:t>
      </w:r>
      <w:r w:rsidRPr="00263EBF">
        <w:rPr>
          <w:rFonts w:ascii="Times New Roman" w:hAnsi="Times New Roman" w:cs="B Nazanin"/>
          <w:sz w:val="28"/>
          <w:szCs w:val="28"/>
          <w:shd w:val="clear" w:color="auto" w:fill="FFFFFF"/>
          <w:rtl/>
          <w:lang w:bidi="fa-IR"/>
        </w:rPr>
        <w:t xml:space="preserve"> </w:t>
      </w:r>
      <w:r w:rsidRPr="00263EBF">
        <w:rPr>
          <w:rFonts w:ascii="Times New Roman" w:hAnsi="Times New Roman" w:cs="B Nazanin" w:hint="cs"/>
          <w:sz w:val="28"/>
          <w:szCs w:val="28"/>
          <w:shd w:val="clear" w:color="auto" w:fill="FFFFFF"/>
          <w:rtl/>
          <w:lang w:bidi="fa-IR"/>
        </w:rPr>
        <w:t>مذهبی</w:t>
      </w:r>
      <w:r w:rsidRPr="00263EBF">
        <w:rPr>
          <w:rFonts w:ascii="Times New Roman" w:hAnsi="Times New Roman" w:cs="B Nazanin"/>
          <w:sz w:val="28"/>
          <w:szCs w:val="28"/>
          <w:shd w:val="clear" w:color="auto" w:fill="FFFFFF"/>
          <w:rtl/>
          <w:lang w:bidi="fa-IR"/>
        </w:rPr>
        <w:t xml:space="preserve"> </w:t>
      </w:r>
      <w:r w:rsidRPr="00263EBF">
        <w:rPr>
          <w:rFonts w:ascii="Times New Roman" w:hAnsi="Times New Roman" w:cs="B Nazanin" w:hint="cs"/>
          <w:sz w:val="28"/>
          <w:szCs w:val="28"/>
          <w:shd w:val="clear" w:color="auto" w:fill="FFFFFF"/>
          <w:rtl/>
          <w:lang w:bidi="fa-IR"/>
        </w:rPr>
        <w:t>در</w:t>
      </w:r>
      <w:r w:rsidRPr="00263EBF">
        <w:rPr>
          <w:rFonts w:ascii="Times New Roman" w:hAnsi="Times New Roman" w:cs="B Nazanin"/>
          <w:sz w:val="28"/>
          <w:szCs w:val="28"/>
          <w:shd w:val="clear" w:color="auto" w:fill="FFFFFF"/>
          <w:rtl/>
          <w:lang w:bidi="fa-IR"/>
        </w:rPr>
        <w:t xml:space="preserve"> شکل‌گ</w:t>
      </w:r>
      <w:r w:rsidRPr="00263EBF">
        <w:rPr>
          <w:rFonts w:ascii="Times New Roman" w:hAnsi="Times New Roman" w:cs="B Nazanin" w:hint="cs"/>
          <w:sz w:val="28"/>
          <w:szCs w:val="28"/>
          <w:shd w:val="clear" w:color="auto" w:fill="FFFFFF"/>
          <w:rtl/>
          <w:lang w:bidi="fa-IR"/>
        </w:rPr>
        <w:t>یری</w:t>
      </w:r>
      <w:r w:rsidRPr="00263EBF">
        <w:rPr>
          <w:rFonts w:ascii="Times New Roman" w:hAnsi="Times New Roman" w:cs="B Nazanin"/>
          <w:sz w:val="28"/>
          <w:szCs w:val="28"/>
          <w:shd w:val="clear" w:color="auto" w:fill="FFFFFF"/>
          <w:rtl/>
          <w:lang w:bidi="fa-IR"/>
        </w:rPr>
        <w:t xml:space="preserve"> </w:t>
      </w:r>
      <w:r w:rsidRPr="00263EBF">
        <w:rPr>
          <w:rFonts w:ascii="Times New Roman" w:hAnsi="Times New Roman" w:cs="B Nazanin" w:hint="cs"/>
          <w:sz w:val="28"/>
          <w:szCs w:val="28"/>
          <w:shd w:val="clear" w:color="auto" w:fill="FFFFFF"/>
          <w:rtl/>
          <w:lang w:bidi="fa-IR"/>
        </w:rPr>
        <w:t>منبع</w:t>
      </w:r>
      <w:r w:rsidRPr="00263EBF">
        <w:rPr>
          <w:rFonts w:ascii="Times New Roman" w:hAnsi="Times New Roman" w:cs="B Nazanin"/>
          <w:sz w:val="28"/>
          <w:szCs w:val="28"/>
          <w:shd w:val="clear" w:color="auto" w:fill="FFFFFF"/>
          <w:rtl/>
          <w:lang w:bidi="fa-IR"/>
        </w:rPr>
        <w:t xml:space="preserve"> </w:t>
      </w:r>
      <w:r w:rsidRPr="00263EBF">
        <w:rPr>
          <w:rFonts w:ascii="Times New Roman" w:hAnsi="Times New Roman" w:cs="B Nazanin" w:hint="cs"/>
          <w:sz w:val="28"/>
          <w:szCs w:val="28"/>
          <w:shd w:val="clear" w:color="auto" w:fill="FFFFFF"/>
          <w:rtl/>
          <w:lang w:bidi="fa-IR"/>
        </w:rPr>
        <w:t>کنترل</w:t>
      </w:r>
      <w:r w:rsidRPr="00263EBF">
        <w:rPr>
          <w:rFonts w:ascii="Times New Roman" w:hAnsi="Times New Roman" w:cs="B Nazanin"/>
          <w:sz w:val="28"/>
          <w:szCs w:val="28"/>
          <w:shd w:val="clear" w:color="auto" w:fill="FFFFFF"/>
          <w:rtl/>
          <w:lang w:bidi="fa-IR"/>
        </w:rPr>
        <w:t xml:space="preserve"> </w:t>
      </w:r>
      <w:r w:rsidRPr="00263EBF">
        <w:rPr>
          <w:rFonts w:ascii="Times New Roman" w:hAnsi="Times New Roman" w:cs="B Nazanin" w:hint="cs"/>
          <w:sz w:val="28"/>
          <w:szCs w:val="28"/>
          <w:shd w:val="clear" w:color="auto" w:fill="FFFFFF"/>
          <w:rtl/>
          <w:lang w:bidi="fa-IR"/>
        </w:rPr>
        <w:t>و</w:t>
      </w:r>
      <w:r w:rsidRPr="00263EBF">
        <w:rPr>
          <w:rFonts w:ascii="Times New Roman" w:hAnsi="Times New Roman" w:cs="B Nazanin"/>
          <w:sz w:val="28"/>
          <w:szCs w:val="28"/>
          <w:shd w:val="clear" w:color="auto" w:fill="FFFFFF"/>
          <w:rtl/>
          <w:lang w:bidi="fa-IR"/>
        </w:rPr>
        <w:t xml:space="preserve"> </w:t>
      </w:r>
      <w:r w:rsidRPr="00263EBF">
        <w:rPr>
          <w:rFonts w:ascii="Times New Roman" w:hAnsi="Times New Roman" w:cs="B Nazanin" w:hint="cs"/>
          <w:sz w:val="28"/>
          <w:szCs w:val="28"/>
          <w:shd w:val="clear" w:color="auto" w:fill="FFFFFF"/>
          <w:rtl/>
          <w:lang w:bidi="fa-IR"/>
        </w:rPr>
        <w:t>نیمرخ</w:t>
      </w:r>
      <w:r w:rsidRPr="00263EBF">
        <w:rPr>
          <w:rFonts w:ascii="Times New Roman" w:hAnsi="Times New Roman" w:cs="B Nazanin"/>
          <w:sz w:val="28"/>
          <w:szCs w:val="28"/>
          <w:shd w:val="clear" w:color="auto" w:fill="FFFFFF"/>
          <w:rtl/>
          <w:lang w:bidi="fa-IR"/>
        </w:rPr>
        <w:t xml:space="preserve"> </w:t>
      </w:r>
      <w:r w:rsidRPr="00263EBF">
        <w:rPr>
          <w:rFonts w:ascii="Times New Roman" w:hAnsi="Times New Roman" w:cs="B Nazanin" w:hint="cs"/>
          <w:sz w:val="28"/>
          <w:szCs w:val="28"/>
          <w:shd w:val="clear" w:color="auto" w:fill="FFFFFF"/>
          <w:rtl/>
          <w:lang w:bidi="fa-IR"/>
        </w:rPr>
        <w:t>روانی</w:t>
      </w:r>
      <w:r w:rsidRPr="00263EBF">
        <w:rPr>
          <w:rFonts w:ascii="Times New Roman" w:hAnsi="Times New Roman" w:cs="B Nazanin"/>
          <w:sz w:val="28"/>
          <w:szCs w:val="28"/>
          <w:shd w:val="clear" w:color="auto" w:fill="FFFFFF"/>
          <w:rtl/>
          <w:lang w:bidi="fa-IR"/>
        </w:rPr>
        <w:t xml:space="preserve"> </w:t>
      </w:r>
      <w:r w:rsidRPr="00263EBF">
        <w:rPr>
          <w:rFonts w:ascii="Times New Roman" w:hAnsi="Times New Roman" w:cs="B Nazanin" w:hint="cs"/>
          <w:sz w:val="28"/>
          <w:szCs w:val="28"/>
          <w:shd w:val="clear" w:color="auto" w:fill="FFFFFF"/>
          <w:rtl/>
          <w:lang w:bidi="fa-IR"/>
        </w:rPr>
        <w:t>دانشجویان</w:t>
      </w:r>
      <w:r w:rsidRPr="00263EBF">
        <w:rPr>
          <w:rFonts w:ascii="Times New Roman" w:hAnsi="Times New Roman" w:cs="B Nazanin"/>
          <w:sz w:val="28"/>
          <w:szCs w:val="28"/>
          <w:shd w:val="clear" w:color="auto" w:fill="FFFFFF"/>
          <w:rtl/>
          <w:lang w:bidi="fa-IR"/>
        </w:rPr>
        <w:t xml:space="preserve"> دانشگاه‌ها</w:t>
      </w:r>
      <w:r w:rsidRPr="00263EBF">
        <w:rPr>
          <w:rFonts w:ascii="Times New Roman" w:hAnsi="Times New Roman" w:cs="B Nazanin" w:hint="cs"/>
          <w:sz w:val="28"/>
          <w:szCs w:val="28"/>
          <w:shd w:val="clear" w:color="auto" w:fill="FFFFFF"/>
          <w:rtl/>
          <w:lang w:bidi="fa-IR"/>
        </w:rPr>
        <w:t>ی</w:t>
      </w:r>
      <w:r w:rsidRPr="00263EBF">
        <w:rPr>
          <w:rFonts w:ascii="Times New Roman" w:hAnsi="Times New Roman" w:cs="B Nazanin"/>
          <w:sz w:val="28"/>
          <w:szCs w:val="28"/>
          <w:shd w:val="clear" w:color="auto" w:fill="FFFFFF"/>
          <w:rtl/>
          <w:lang w:bidi="fa-IR"/>
        </w:rPr>
        <w:t xml:space="preserve"> </w:t>
      </w:r>
      <w:r w:rsidRPr="00263EBF">
        <w:rPr>
          <w:rFonts w:ascii="Times New Roman" w:hAnsi="Times New Roman" w:cs="B Nazanin" w:hint="cs"/>
          <w:sz w:val="28"/>
          <w:szCs w:val="28"/>
          <w:shd w:val="clear" w:color="auto" w:fill="FFFFFF"/>
          <w:rtl/>
          <w:lang w:bidi="fa-IR"/>
        </w:rPr>
        <w:t>تهران.</w:t>
      </w:r>
      <w:r w:rsidRPr="00263EBF">
        <w:rPr>
          <w:rFonts w:ascii="Times New Roman" w:hAnsi="Times New Roman" w:cs="B Nazanin"/>
          <w:sz w:val="28"/>
          <w:szCs w:val="28"/>
          <w:shd w:val="clear" w:color="auto" w:fill="FFFFFF"/>
          <w:rtl/>
          <w:lang w:bidi="fa-IR"/>
        </w:rPr>
        <w:t xml:space="preserve"> </w:t>
      </w:r>
      <w:r w:rsidRPr="00263EBF">
        <w:rPr>
          <w:rFonts w:ascii="Times New Roman" w:hAnsi="Times New Roman" w:cs="B Nazanin" w:hint="cs"/>
          <w:i/>
          <w:iCs/>
          <w:sz w:val="28"/>
          <w:szCs w:val="28"/>
          <w:shd w:val="clear" w:color="auto" w:fill="FFFFFF"/>
          <w:rtl/>
          <w:lang w:bidi="fa-IR"/>
        </w:rPr>
        <w:t>نشریه</w:t>
      </w:r>
      <w:r w:rsidRPr="00263EBF">
        <w:rPr>
          <w:rFonts w:ascii="Times New Roman" w:hAnsi="Times New Roman" w:cs="B Nazanin"/>
          <w:i/>
          <w:iCs/>
          <w:sz w:val="28"/>
          <w:szCs w:val="28"/>
          <w:shd w:val="clear" w:color="auto" w:fill="FFFFFF"/>
          <w:rtl/>
          <w:lang w:bidi="fa-IR"/>
        </w:rPr>
        <w:t xml:space="preserve"> </w:t>
      </w:r>
      <w:r w:rsidRPr="00263EBF">
        <w:rPr>
          <w:rFonts w:ascii="Times New Roman" w:hAnsi="Times New Roman" w:cs="B Nazanin" w:hint="cs"/>
          <w:i/>
          <w:iCs/>
          <w:sz w:val="28"/>
          <w:szCs w:val="28"/>
          <w:shd w:val="clear" w:color="auto" w:fill="FFFFFF"/>
          <w:rtl/>
          <w:lang w:bidi="fa-IR"/>
        </w:rPr>
        <w:t>مطالعات</w:t>
      </w:r>
      <w:r w:rsidRPr="00263EBF">
        <w:rPr>
          <w:rFonts w:ascii="Times New Roman" w:hAnsi="Times New Roman" w:cs="B Nazanin"/>
          <w:i/>
          <w:iCs/>
          <w:sz w:val="28"/>
          <w:szCs w:val="28"/>
          <w:shd w:val="clear" w:color="auto" w:fill="FFFFFF"/>
          <w:rtl/>
          <w:lang w:bidi="fa-IR"/>
        </w:rPr>
        <w:t xml:space="preserve"> </w:t>
      </w:r>
      <w:r w:rsidRPr="00263EBF">
        <w:rPr>
          <w:rFonts w:ascii="Times New Roman" w:hAnsi="Times New Roman" w:cs="B Nazanin" w:hint="cs"/>
          <w:i/>
          <w:iCs/>
          <w:sz w:val="28"/>
          <w:szCs w:val="28"/>
          <w:shd w:val="clear" w:color="auto" w:fill="FFFFFF"/>
          <w:rtl/>
          <w:lang w:bidi="fa-IR"/>
        </w:rPr>
        <w:t>معرفتی</w:t>
      </w:r>
      <w:r w:rsidRPr="00263EBF">
        <w:rPr>
          <w:rFonts w:ascii="Times New Roman" w:hAnsi="Times New Roman" w:cs="B Nazanin"/>
          <w:i/>
          <w:iCs/>
          <w:sz w:val="28"/>
          <w:szCs w:val="28"/>
          <w:shd w:val="clear" w:color="auto" w:fill="FFFFFF"/>
          <w:rtl/>
          <w:lang w:bidi="fa-IR"/>
        </w:rPr>
        <w:t xml:space="preserve"> </w:t>
      </w:r>
      <w:r w:rsidRPr="00263EBF">
        <w:rPr>
          <w:rFonts w:ascii="Times New Roman" w:hAnsi="Times New Roman" w:cs="B Nazanin" w:hint="cs"/>
          <w:i/>
          <w:iCs/>
          <w:sz w:val="28"/>
          <w:szCs w:val="28"/>
          <w:shd w:val="clear" w:color="auto" w:fill="FFFFFF"/>
          <w:rtl/>
          <w:lang w:bidi="fa-IR"/>
        </w:rPr>
        <w:t>در</w:t>
      </w:r>
      <w:r w:rsidRPr="00263EBF">
        <w:rPr>
          <w:rFonts w:ascii="Times New Roman" w:hAnsi="Times New Roman" w:cs="B Nazanin"/>
          <w:i/>
          <w:iCs/>
          <w:sz w:val="28"/>
          <w:szCs w:val="28"/>
          <w:shd w:val="clear" w:color="auto" w:fill="FFFFFF"/>
          <w:rtl/>
          <w:lang w:bidi="fa-IR"/>
        </w:rPr>
        <w:t xml:space="preserve"> </w:t>
      </w:r>
      <w:r w:rsidRPr="00263EBF">
        <w:rPr>
          <w:rFonts w:ascii="Times New Roman" w:hAnsi="Times New Roman" w:cs="B Nazanin" w:hint="cs"/>
          <w:i/>
          <w:iCs/>
          <w:sz w:val="28"/>
          <w:szCs w:val="28"/>
          <w:shd w:val="clear" w:color="auto" w:fill="FFFFFF"/>
          <w:rtl/>
          <w:lang w:bidi="fa-IR"/>
        </w:rPr>
        <w:t>دانشگاه</w:t>
      </w:r>
      <w:r w:rsidRPr="00263EBF">
        <w:rPr>
          <w:rFonts w:ascii="Times New Roman" w:hAnsi="Times New Roman" w:cs="B Nazanin"/>
          <w:i/>
          <w:iCs/>
          <w:sz w:val="28"/>
          <w:szCs w:val="28"/>
          <w:shd w:val="clear" w:color="auto" w:fill="FFFFFF"/>
          <w:rtl/>
          <w:lang w:bidi="fa-IR"/>
        </w:rPr>
        <w:t xml:space="preserve"> </w:t>
      </w:r>
      <w:r w:rsidRPr="00263EBF">
        <w:rPr>
          <w:rFonts w:ascii="Times New Roman" w:hAnsi="Times New Roman" w:cs="B Nazanin" w:hint="cs"/>
          <w:i/>
          <w:iCs/>
          <w:sz w:val="28"/>
          <w:szCs w:val="28"/>
          <w:shd w:val="clear" w:color="auto" w:fill="FFFFFF"/>
          <w:rtl/>
          <w:lang w:bidi="fa-IR"/>
        </w:rPr>
        <w:t>اسلامی</w:t>
      </w:r>
      <w:r w:rsidRPr="00263EBF">
        <w:rPr>
          <w:rFonts w:ascii="Times New Roman" w:hAnsi="Times New Roman" w:cs="B Nazanin" w:hint="cs"/>
          <w:sz w:val="28"/>
          <w:szCs w:val="28"/>
          <w:shd w:val="clear" w:color="auto" w:fill="FFFFFF"/>
          <w:rtl/>
          <w:lang w:bidi="fa-IR"/>
        </w:rPr>
        <w:t>، شماره جلد</w:t>
      </w:r>
      <w:r w:rsidRPr="00263EBF">
        <w:rPr>
          <w:rFonts w:ascii="Times New Roman" w:hAnsi="Times New Roman" w:cs="B Nazanin"/>
          <w:sz w:val="28"/>
          <w:szCs w:val="28"/>
          <w:shd w:val="clear" w:color="auto" w:fill="FFFFFF"/>
          <w:rtl/>
          <w:lang w:bidi="fa-IR"/>
        </w:rPr>
        <w:t xml:space="preserve"> 8</w:t>
      </w:r>
      <w:r w:rsidRPr="00263EBF">
        <w:rPr>
          <w:rFonts w:ascii="Times New Roman" w:hAnsi="Times New Roman" w:cs="B Nazanin" w:hint="cs"/>
          <w:sz w:val="28"/>
          <w:szCs w:val="28"/>
          <w:shd w:val="clear" w:color="auto" w:fill="FFFFFF"/>
          <w:rtl/>
          <w:lang w:bidi="fa-IR"/>
        </w:rPr>
        <w:t>، صص 80-69.</w:t>
      </w:r>
    </w:p>
    <w:p w:rsidR="00DF20A7" w:rsidRDefault="00DF20A7" w:rsidP="00DF20A7">
      <w:pPr>
        <w:widowControl w:val="0"/>
        <w:bidi/>
        <w:spacing w:after="0" w:line="300" w:lineRule="auto"/>
        <w:ind w:left="567" w:hanging="567"/>
        <w:jc w:val="both"/>
        <w:rPr>
          <w:rFonts w:ascii="Times New Roman" w:hAnsi="Times New Roman" w:cs="B Nazanin"/>
          <w:sz w:val="28"/>
          <w:szCs w:val="28"/>
          <w:rtl/>
        </w:rPr>
      </w:pPr>
      <w:r w:rsidRPr="00263EBF">
        <w:rPr>
          <w:rFonts w:ascii="Times New Roman" w:hAnsi="Times New Roman" w:cs="B Nazanin" w:hint="cs"/>
          <w:sz w:val="28"/>
          <w:szCs w:val="28"/>
          <w:rtl/>
        </w:rPr>
        <w:t>یاریاری، فریدون</w:t>
      </w:r>
      <w:r w:rsidRPr="00263EBF">
        <w:rPr>
          <w:rFonts w:ascii="Times New Roman" w:hAnsi="Times New Roman" w:cs="B Nazanin" w:hint="cs"/>
          <w:sz w:val="28"/>
          <w:szCs w:val="28"/>
          <w:rtl/>
          <w:lang w:bidi="fa-IR"/>
        </w:rPr>
        <w:t>.،</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مرادی، علیرضا و</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یحیی</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زاده، سلیمان. (1386). رابطه‌ی</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هوش</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هیجانی</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و</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منبع</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کنترل</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با</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سلامت</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روان‌شناختی</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در</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بین</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دانشجویان</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دانشگاه</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مازندران. نشریه</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مطالعات</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روان‌شناختی،</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سال</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سوم،</w:t>
      </w:r>
      <w:r w:rsidRPr="00263EBF">
        <w:rPr>
          <w:rFonts w:ascii="Times New Roman" w:hAnsi="Times New Roman" w:cs="B Nazanin"/>
          <w:sz w:val="28"/>
          <w:szCs w:val="28"/>
          <w:rtl/>
        </w:rPr>
        <w:t xml:space="preserve"> </w:t>
      </w:r>
      <w:r w:rsidRPr="00263EBF">
        <w:rPr>
          <w:rFonts w:ascii="Times New Roman" w:hAnsi="Times New Roman" w:cs="B Nazanin" w:hint="cs"/>
          <w:sz w:val="28"/>
          <w:szCs w:val="28"/>
          <w:rtl/>
        </w:rPr>
        <w:t>شماره جلد</w:t>
      </w:r>
      <w:r w:rsidRPr="00263EBF">
        <w:rPr>
          <w:rFonts w:ascii="Times New Roman" w:hAnsi="Times New Roman" w:cs="B Nazanin"/>
          <w:sz w:val="28"/>
          <w:szCs w:val="28"/>
          <w:rtl/>
        </w:rPr>
        <w:t xml:space="preserve"> 1</w:t>
      </w:r>
      <w:r w:rsidRPr="00263EBF">
        <w:rPr>
          <w:rFonts w:ascii="Times New Roman" w:hAnsi="Times New Roman" w:cs="B Nazanin" w:hint="cs"/>
          <w:sz w:val="28"/>
          <w:szCs w:val="28"/>
          <w:rtl/>
        </w:rPr>
        <w:t>، صص 40-21.</w:t>
      </w:r>
    </w:p>
    <w:p w:rsidR="00DF20A7" w:rsidRPr="00263EBF" w:rsidRDefault="00DF20A7" w:rsidP="00DF20A7">
      <w:pPr>
        <w:widowControl w:val="0"/>
        <w:bidi/>
        <w:spacing w:after="0" w:line="300" w:lineRule="auto"/>
        <w:jc w:val="both"/>
        <w:rPr>
          <w:rFonts w:ascii="Times New Roman" w:hAnsi="Times New Roman" w:cs="B Nazanin"/>
          <w:sz w:val="28"/>
          <w:szCs w:val="28"/>
          <w:rtl/>
          <w:lang w:bidi="fa-IR"/>
        </w:rPr>
      </w:pPr>
      <w:r w:rsidRPr="00263EBF">
        <w:rPr>
          <w:rFonts w:ascii="Times New Roman" w:hAnsi="Times New Roman" w:cs="B Nazanin" w:hint="cs"/>
          <w:b/>
          <w:bCs/>
          <w:sz w:val="28"/>
          <w:szCs w:val="28"/>
          <w:rtl/>
        </w:rPr>
        <w:lastRenderedPageBreak/>
        <w:t>منابع انگلیسی</w:t>
      </w:r>
    </w:p>
    <w:p w:rsidR="00DF20A7" w:rsidRPr="00263EBF" w:rsidRDefault="00DF20A7" w:rsidP="00DF20A7">
      <w:pPr>
        <w:widowControl w:val="0"/>
        <w:bidi/>
        <w:spacing w:after="0" w:line="300" w:lineRule="auto"/>
        <w:jc w:val="both"/>
        <w:rPr>
          <w:rFonts w:ascii="Times New Roman" w:hAnsi="Times New Roman" w:cs="B Nazanin"/>
          <w:sz w:val="28"/>
          <w:szCs w:val="28"/>
          <w:rtl/>
        </w:rPr>
      </w:pP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r w:rsidRPr="00263EBF">
        <w:rPr>
          <w:rFonts w:ascii="Times New Roman" w:hAnsi="Times New Roman" w:cs="B Nazanin"/>
          <w:sz w:val="28"/>
          <w:szCs w:val="28"/>
        </w:rPr>
        <w:t xml:space="preserve">Abdel-Khalek, M. (2014). Happiness, health and religiosity: significant associations among Lebanese adolescents. </w:t>
      </w:r>
      <w:r w:rsidRPr="00263EBF">
        <w:rPr>
          <w:rFonts w:ascii="Times New Roman" w:hAnsi="Times New Roman" w:cs="B Nazanin"/>
          <w:i/>
          <w:iCs/>
          <w:sz w:val="28"/>
          <w:szCs w:val="28"/>
        </w:rPr>
        <w:t>Mental Health, Religion &amp; Culture</w:t>
      </w:r>
      <w:r w:rsidRPr="00263EBF">
        <w:rPr>
          <w:rFonts w:ascii="Times New Roman" w:hAnsi="Times New Roman" w:cs="B Nazanin"/>
          <w:sz w:val="28"/>
          <w:szCs w:val="28"/>
        </w:rPr>
        <w:t>, 17(1): 30-38.</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r w:rsidRPr="00263EBF">
        <w:rPr>
          <w:rFonts w:ascii="Times New Roman" w:hAnsi="Times New Roman" w:cs="B Nazanin"/>
          <w:sz w:val="28"/>
          <w:szCs w:val="28"/>
        </w:rPr>
        <w:t xml:space="preserve">Abdel-Khalek, M. (2007). Religiosity, happiness, health, and psychopathology in a probability sample of Muslim adolescents. </w:t>
      </w:r>
      <w:r w:rsidRPr="00263EBF">
        <w:rPr>
          <w:rFonts w:ascii="Times New Roman" w:hAnsi="Times New Roman" w:cs="B Nazanin"/>
          <w:i/>
          <w:iCs/>
          <w:sz w:val="28"/>
          <w:szCs w:val="28"/>
        </w:rPr>
        <w:t>Mental Health, Religion &amp; Culture</w:t>
      </w:r>
      <w:r w:rsidRPr="00263EBF">
        <w:rPr>
          <w:rFonts w:ascii="Times New Roman" w:hAnsi="Times New Roman" w:cs="B Nazanin"/>
          <w:sz w:val="28"/>
          <w:szCs w:val="28"/>
        </w:rPr>
        <w:t>, 10(6): 571-583.</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r w:rsidRPr="00263EBF">
        <w:rPr>
          <w:rFonts w:ascii="Times New Roman" w:hAnsi="Times New Roman" w:cs="B Nazanin"/>
          <w:sz w:val="28"/>
          <w:szCs w:val="28"/>
        </w:rPr>
        <w:t>Abdel-Khalek, M. (2013). Religiosity, health and happiness: Significant relations in adolescents from Qatar. Published online Dec, 16, 2013.</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r w:rsidRPr="00263EBF">
        <w:rPr>
          <w:rFonts w:ascii="Times New Roman" w:hAnsi="Times New Roman" w:cs="B Nazanin"/>
          <w:sz w:val="28"/>
          <w:szCs w:val="28"/>
        </w:rPr>
        <w:t xml:space="preserve">Bekker, M. H. J. and Croon, M. A. (2010). The roles of autonomy-connectedness and attachment styles in depression and anxiety. </w:t>
      </w:r>
      <w:r w:rsidRPr="00263EBF">
        <w:rPr>
          <w:rFonts w:ascii="Times New Roman" w:hAnsi="Times New Roman" w:cs="B Nazanin"/>
          <w:i/>
          <w:iCs/>
          <w:sz w:val="28"/>
          <w:szCs w:val="28"/>
        </w:rPr>
        <w:t>Journal of Social and Personal Relationships</w:t>
      </w:r>
      <w:r w:rsidRPr="00263EBF">
        <w:rPr>
          <w:rFonts w:ascii="Times New Roman" w:hAnsi="Times New Roman" w:cs="B Nazanin"/>
          <w:sz w:val="28"/>
          <w:szCs w:val="28"/>
        </w:rPr>
        <w:t>, 27.7, 908-923.</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r w:rsidRPr="00263EBF">
        <w:rPr>
          <w:rFonts w:ascii="Times New Roman" w:hAnsi="Times New Roman" w:cs="B Nazanin"/>
          <w:sz w:val="28"/>
          <w:szCs w:val="28"/>
        </w:rPr>
        <w:t xml:space="preserve">Chen, E. (2009). A study on the relation among attachment, perfectionism and mental health of adolescents. </w:t>
      </w:r>
      <w:r w:rsidRPr="00263EBF">
        <w:rPr>
          <w:rFonts w:ascii="Times New Roman" w:hAnsi="Times New Roman" w:cs="B Nazanin"/>
          <w:i/>
          <w:iCs/>
          <w:sz w:val="28"/>
          <w:szCs w:val="28"/>
        </w:rPr>
        <w:t>Chinese Journal of Clinical Psychology</w:t>
      </w:r>
      <w:r w:rsidRPr="00263EBF">
        <w:rPr>
          <w:rFonts w:ascii="Times New Roman" w:hAnsi="Times New Roman" w:cs="B Nazanin"/>
          <w:sz w:val="28"/>
          <w:szCs w:val="28"/>
        </w:rPr>
        <w:t>, 17(2): 240-242.</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r w:rsidRPr="00263EBF">
        <w:rPr>
          <w:rFonts w:ascii="Times New Roman" w:hAnsi="Times New Roman" w:cs="B Nazanin"/>
          <w:sz w:val="28"/>
          <w:szCs w:val="28"/>
        </w:rPr>
        <w:t xml:space="preserve">Cirhinlioglu, F. G. and Ozdikmenli-Demir, G. (2012). Religious orientation and its relation to locus of control and depression. </w:t>
      </w:r>
      <w:r w:rsidRPr="00263EBF">
        <w:rPr>
          <w:rFonts w:ascii="Times New Roman" w:hAnsi="Times New Roman" w:cs="B Nazanin"/>
          <w:i/>
          <w:iCs/>
          <w:sz w:val="28"/>
          <w:szCs w:val="28"/>
        </w:rPr>
        <w:t>Archive for the Psychology of Religions</w:t>
      </w:r>
      <w:r w:rsidRPr="00263EBF">
        <w:rPr>
          <w:rFonts w:ascii="Times New Roman" w:hAnsi="Times New Roman" w:cs="B Nazanin"/>
          <w:sz w:val="28"/>
          <w:szCs w:val="28"/>
        </w:rPr>
        <w:t>, 34(3), 341-362.</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r w:rsidRPr="00263EBF">
        <w:rPr>
          <w:rFonts w:ascii="Times New Roman" w:hAnsi="Times New Roman" w:cs="B Nazanin"/>
          <w:sz w:val="28"/>
          <w:szCs w:val="28"/>
        </w:rPr>
        <w:t>Coursey L. E., Kenworthy, J. B. and Jones, J. R. (2013). A meta-analysis of the relationship between intrinsic religiosity and locus of control.</w:t>
      </w:r>
      <w:r w:rsidRPr="00263EBF">
        <w:rPr>
          <w:rFonts w:ascii="Times New Roman" w:hAnsi="Times New Roman" w:cs="B Nazanin"/>
          <w:i/>
          <w:iCs/>
          <w:sz w:val="28"/>
          <w:szCs w:val="28"/>
        </w:rPr>
        <w:t xml:space="preserve"> Archive for the Psychology of Religions</w:t>
      </w:r>
      <w:r w:rsidRPr="00263EBF">
        <w:rPr>
          <w:rFonts w:ascii="Times New Roman" w:hAnsi="Times New Roman" w:cs="B Nazanin"/>
          <w:sz w:val="28"/>
          <w:szCs w:val="28"/>
        </w:rPr>
        <w:t>, 35(3),  347-368.</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r w:rsidRPr="00263EBF">
        <w:rPr>
          <w:rFonts w:ascii="Times New Roman" w:hAnsi="Times New Roman" w:cs="B Nazanin"/>
          <w:sz w:val="28"/>
          <w:szCs w:val="28"/>
        </w:rPr>
        <w:t xml:space="preserve">Currier, J. M., Holland, J. M. and Allen, D. (2012). Attachment and mental health symptoms among U.S. Afghanistan and Iraq veterans seeking health care services. </w:t>
      </w:r>
      <w:r w:rsidRPr="00263EBF">
        <w:rPr>
          <w:rFonts w:ascii="Times New Roman" w:hAnsi="Times New Roman" w:cs="B Nazanin"/>
          <w:i/>
          <w:iCs/>
          <w:sz w:val="28"/>
          <w:szCs w:val="28"/>
        </w:rPr>
        <w:t>Journal of Traumatic Stress</w:t>
      </w:r>
      <w:r w:rsidRPr="00263EBF">
        <w:rPr>
          <w:rFonts w:ascii="Times New Roman" w:hAnsi="Times New Roman" w:cs="B Nazanin"/>
          <w:sz w:val="28"/>
          <w:szCs w:val="28"/>
        </w:rPr>
        <w:t>, 25(6), 633-640.</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r w:rsidRPr="00263EBF">
        <w:rPr>
          <w:rFonts w:ascii="Times New Roman" w:hAnsi="Times New Roman" w:cs="B Nazanin"/>
          <w:sz w:val="28"/>
          <w:szCs w:val="28"/>
        </w:rPr>
        <w:t xml:space="preserve">Diener, E., Wolsic, B. and Fujita, F. (1995). Physical attractiveness and subjective well-being. </w:t>
      </w:r>
      <w:r w:rsidRPr="00263EBF">
        <w:rPr>
          <w:rFonts w:ascii="Times New Roman" w:hAnsi="Times New Roman" w:cs="B Nazanin"/>
          <w:i/>
          <w:iCs/>
          <w:sz w:val="28"/>
          <w:szCs w:val="28"/>
        </w:rPr>
        <w:t>Journal of Personality and Social Psychology</w:t>
      </w:r>
      <w:r w:rsidRPr="00263EBF">
        <w:rPr>
          <w:rFonts w:ascii="Times New Roman" w:hAnsi="Times New Roman" w:cs="B Nazanin"/>
          <w:sz w:val="28"/>
          <w:szCs w:val="28"/>
        </w:rPr>
        <w:t>, 69(1), 120-129.</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r w:rsidRPr="00263EBF">
        <w:rPr>
          <w:rFonts w:ascii="Times New Roman" w:hAnsi="Times New Roman" w:cs="B Nazanin"/>
          <w:sz w:val="28"/>
          <w:szCs w:val="28"/>
        </w:rPr>
        <w:t xml:space="preserve">Dozois, D. J. A, &amp; Dobson, K. S, (Eds). (2004). </w:t>
      </w:r>
      <w:r w:rsidRPr="00263EBF">
        <w:rPr>
          <w:rFonts w:ascii="Times New Roman" w:hAnsi="Times New Roman" w:cs="B Nazanin"/>
          <w:i/>
          <w:iCs/>
          <w:sz w:val="28"/>
          <w:szCs w:val="28"/>
        </w:rPr>
        <w:t>The prevention of anxiety and depression: Theory, research, and practice</w:t>
      </w:r>
      <w:r w:rsidRPr="00263EBF">
        <w:rPr>
          <w:rFonts w:ascii="Times New Roman" w:hAnsi="Times New Roman" w:cs="B Nazanin"/>
          <w:sz w:val="28"/>
          <w:szCs w:val="28"/>
        </w:rPr>
        <w:t>. Whashington. Dc: American Psychological Association.</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r w:rsidRPr="00263EBF">
        <w:rPr>
          <w:rFonts w:ascii="Times New Roman" w:hAnsi="Times New Roman" w:cs="B Nazanin"/>
          <w:sz w:val="28"/>
          <w:szCs w:val="28"/>
        </w:rPr>
        <w:t xml:space="preserve">Feist, G. J., Bodner, T. E., Jacobs, J. F., Miles, M. and Tan, V. (1995).  Integrating </w:t>
      </w:r>
      <w:r w:rsidRPr="00263EBF">
        <w:rPr>
          <w:rFonts w:ascii="Times New Roman" w:hAnsi="Times New Roman" w:cs="B Nazanin"/>
          <w:sz w:val="28"/>
          <w:szCs w:val="28"/>
        </w:rPr>
        <w:lastRenderedPageBreak/>
        <w:t xml:space="preserve">top-down and bottom-up structural models of subjective well-being: A longitudinal investigation. </w:t>
      </w:r>
      <w:r w:rsidRPr="00263EBF">
        <w:rPr>
          <w:rFonts w:ascii="Times New Roman" w:hAnsi="Times New Roman" w:cs="B Nazanin"/>
          <w:i/>
          <w:iCs/>
          <w:sz w:val="28"/>
          <w:szCs w:val="28"/>
        </w:rPr>
        <w:t>Journal of Personality and Social Psychology</w:t>
      </w:r>
      <w:r w:rsidRPr="00263EBF">
        <w:rPr>
          <w:rFonts w:ascii="Times New Roman" w:hAnsi="Times New Roman" w:cs="B Nazanin"/>
          <w:sz w:val="28"/>
          <w:szCs w:val="28"/>
        </w:rPr>
        <w:t>, 68(1), 138-150.</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r w:rsidRPr="00263EBF">
        <w:rPr>
          <w:rFonts w:ascii="Times New Roman" w:hAnsi="Times New Roman" w:cs="B Nazanin"/>
          <w:sz w:val="28"/>
          <w:szCs w:val="28"/>
        </w:rPr>
        <w:t xml:space="preserve">Flannelly, J. K. and Galek, K. (2010). Religion, Evolution, and Mental Health: Attachment Theory and ETAS Theory. </w:t>
      </w:r>
      <w:r w:rsidRPr="00263EBF">
        <w:rPr>
          <w:rFonts w:ascii="Times New Roman" w:hAnsi="Times New Roman" w:cs="B Nazanin"/>
          <w:i/>
          <w:iCs/>
          <w:sz w:val="28"/>
          <w:szCs w:val="28"/>
        </w:rPr>
        <w:t>Religion Health</w:t>
      </w:r>
      <w:r w:rsidRPr="00263EBF">
        <w:rPr>
          <w:rFonts w:ascii="Times New Roman" w:hAnsi="Times New Roman" w:cs="B Nazanin"/>
          <w:sz w:val="28"/>
          <w:szCs w:val="28"/>
        </w:rPr>
        <w:t>, 49, 337-350.</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r w:rsidRPr="00263EBF">
        <w:rPr>
          <w:rFonts w:ascii="Times New Roman" w:hAnsi="Times New Roman" w:cs="B Nazanin"/>
          <w:sz w:val="28"/>
          <w:szCs w:val="28"/>
        </w:rPr>
        <w:t xml:space="preserve">Granqvist, P. and Hagekull, B. (2000). Religiosity, adult attachment, and why "singles" are more religious. </w:t>
      </w:r>
      <w:r w:rsidRPr="00263EBF">
        <w:rPr>
          <w:rFonts w:ascii="Times New Roman" w:hAnsi="Times New Roman" w:cs="B Nazanin"/>
          <w:i/>
          <w:iCs/>
          <w:sz w:val="28"/>
          <w:szCs w:val="28"/>
        </w:rPr>
        <w:t>International Journal for the Psychology of Religion</w:t>
      </w:r>
      <w:r w:rsidRPr="00263EBF">
        <w:rPr>
          <w:rFonts w:ascii="Times New Roman" w:hAnsi="Times New Roman" w:cs="B Nazanin"/>
          <w:sz w:val="28"/>
          <w:szCs w:val="28"/>
        </w:rPr>
        <w:t>, 10(2),  111-123.</w:t>
      </w:r>
    </w:p>
    <w:p w:rsidR="00DF20A7" w:rsidRPr="00263EBF" w:rsidRDefault="00DF20A7" w:rsidP="00DF20A7">
      <w:pPr>
        <w:pStyle w:val="Heading2"/>
        <w:keepNext w:val="0"/>
        <w:keepLines w:val="0"/>
        <w:widowControl w:val="0"/>
        <w:shd w:val="clear" w:color="auto" w:fill="FFFFFF"/>
        <w:spacing w:before="0"/>
        <w:ind w:left="567" w:hanging="567"/>
        <w:rPr>
          <w:rFonts w:ascii="Times New Roman" w:hAnsi="Times New Roman" w:cs="B Nazanin"/>
          <w:b w:val="0"/>
          <w:bCs w:val="0"/>
          <w:color w:val="auto"/>
          <w:sz w:val="28"/>
          <w:szCs w:val="28"/>
        </w:rPr>
      </w:pPr>
      <w:r w:rsidRPr="00263EBF">
        <w:rPr>
          <w:rFonts w:ascii="Times New Roman" w:hAnsi="Times New Roman" w:cs="B Nazanin"/>
          <w:b w:val="0"/>
          <w:bCs w:val="0"/>
          <w:color w:val="auto"/>
          <w:sz w:val="28"/>
          <w:szCs w:val="28"/>
        </w:rPr>
        <w:t xml:space="preserve">Janssen, F., Banziger, S., Denzutter, J. and Hutsebaut, D. (2005). Religion and mental health: Aspects of the relation between religious measures and positive and negative mental health. </w:t>
      </w:r>
      <w:r w:rsidRPr="00263EBF">
        <w:rPr>
          <w:rFonts w:ascii="Times New Roman" w:hAnsi="Times New Roman" w:cs="B Nazanin"/>
          <w:b w:val="0"/>
          <w:bCs w:val="0"/>
          <w:i/>
          <w:iCs/>
          <w:color w:val="auto"/>
          <w:sz w:val="28"/>
          <w:szCs w:val="28"/>
        </w:rPr>
        <w:t>Archive for the Psychology of Religions</w:t>
      </w:r>
      <w:r w:rsidRPr="00263EBF">
        <w:rPr>
          <w:rFonts w:ascii="Times New Roman" w:hAnsi="Times New Roman" w:cs="B Nazanin"/>
          <w:b w:val="0"/>
          <w:bCs w:val="0"/>
          <w:color w:val="auto"/>
          <w:sz w:val="28"/>
          <w:szCs w:val="28"/>
        </w:rPr>
        <w:t>, 27, 19-44.</w:t>
      </w:r>
    </w:p>
    <w:p w:rsidR="00DF20A7" w:rsidRPr="00263EBF" w:rsidRDefault="00DF20A7" w:rsidP="00DF20A7">
      <w:pPr>
        <w:pStyle w:val="Heading2"/>
        <w:keepNext w:val="0"/>
        <w:keepLines w:val="0"/>
        <w:widowControl w:val="0"/>
        <w:shd w:val="clear" w:color="auto" w:fill="FFFFFF"/>
        <w:spacing w:before="0"/>
        <w:ind w:left="567" w:hanging="567"/>
        <w:rPr>
          <w:rFonts w:ascii="Times New Roman" w:hAnsi="Times New Roman" w:cs="B Nazanin"/>
          <w:b w:val="0"/>
          <w:bCs w:val="0"/>
          <w:color w:val="auto"/>
          <w:sz w:val="28"/>
          <w:szCs w:val="28"/>
        </w:rPr>
      </w:pPr>
    </w:p>
    <w:p w:rsidR="00DF20A7" w:rsidRPr="00263EBF" w:rsidRDefault="00DF20A7" w:rsidP="00DF20A7">
      <w:pPr>
        <w:pStyle w:val="Heading2"/>
        <w:keepNext w:val="0"/>
        <w:keepLines w:val="0"/>
        <w:widowControl w:val="0"/>
        <w:shd w:val="clear" w:color="auto" w:fill="FFFFFF"/>
        <w:spacing w:before="0"/>
        <w:ind w:left="567" w:hanging="567"/>
        <w:rPr>
          <w:rFonts w:ascii="Times New Roman" w:hAnsi="Times New Roman" w:cs="B Nazanin"/>
          <w:b w:val="0"/>
          <w:bCs w:val="0"/>
          <w:color w:val="auto"/>
          <w:sz w:val="28"/>
          <w:szCs w:val="28"/>
        </w:rPr>
      </w:pPr>
    </w:p>
    <w:p w:rsidR="00DF20A7" w:rsidRPr="00263EBF" w:rsidRDefault="00DF20A7" w:rsidP="00DF20A7">
      <w:pPr>
        <w:pStyle w:val="Heading2"/>
        <w:keepNext w:val="0"/>
        <w:keepLines w:val="0"/>
        <w:widowControl w:val="0"/>
        <w:shd w:val="clear" w:color="auto" w:fill="FFFFFF"/>
        <w:spacing w:before="0"/>
        <w:ind w:left="567" w:hanging="567"/>
        <w:rPr>
          <w:rFonts w:ascii="Times New Roman" w:hAnsi="Times New Roman" w:cs="B Nazanin"/>
          <w:b w:val="0"/>
          <w:bCs w:val="0"/>
          <w:color w:val="auto"/>
          <w:sz w:val="28"/>
          <w:szCs w:val="28"/>
        </w:rPr>
      </w:pPr>
      <w:r w:rsidRPr="00263EBF">
        <w:rPr>
          <w:rFonts w:ascii="Times New Roman" w:hAnsi="Times New Roman" w:cs="B Nazanin"/>
          <w:b w:val="0"/>
          <w:bCs w:val="0"/>
          <w:color w:val="auto"/>
          <w:sz w:val="28"/>
          <w:szCs w:val="28"/>
        </w:rPr>
        <w:t xml:space="preserve">Johnstone, B., Yoon, D. P., Cohen, D., Schopp, L. H. and McCormack, G. (2012). Relationships among spirituality, religious practices, personality factors, and health for five different faith traditions. </w:t>
      </w:r>
      <w:r w:rsidRPr="00263EBF">
        <w:rPr>
          <w:rFonts w:ascii="Times New Roman" w:hAnsi="Times New Roman" w:cs="B Nazanin"/>
          <w:b w:val="0"/>
          <w:bCs w:val="0"/>
          <w:i/>
          <w:iCs/>
          <w:color w:val="auto"/>
          <w:sz w:val="28"/>
          <w:szCs w:val="28"/>
        </w:rPr>
        <w:t>Journal of Religion and Health</w:t>
      </w:r>
      <w:r w:rsidRPr="00263EBF">
        <w:rPr>
          <w:rFonts w:ascii="Times New Roman" w:hAnsi="Times New Roman" w:cs="B Nazanin"/>
          <w:b w:val="0"/>
          <w:bCs w:val="0"/>
          <w:color w:val="auto"/>
          <w:sz w:val="28"/>
          <w:szCs w:val="28"/>
        </w:rPr>
        <w:t>, 51(4), 1017-1041.</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r w:rsidRPr="00263EBF">
        <w:rPr>
          <w:rFonts w:ascii="Times New Roman" w:hAnsi="Times New Roman" w:cs="B Nazanin"/>
          <w:sz w:val="28"/>
          <w:szCs w:val="28"/>
        </w:rPr>
        <w:t>Kashdan TB. (2004). The assessment of subjective well-being (issues raised by the Oxford Happiness Questionnaire</w:t>
      </w:r>
      <w:r w:rsidRPr="00263EBF">
        <w:rPr>
          <w:rFonts w:ascii="Times New Roman" w:hAnsi="Times New Roman" w:cs="B Nazanin"/>
          <w:i/>
          <w:iCs/>
          <w:sz w:val="28"/>
          <w:szCs w:val="28"/>
        </w:rPr>
        <w:t>). Personality and Individual Differences</w:t>
      </w:r>
      <w:r w:rsidRPr="00263EBF">
        <w:rPr>
          <w:rFonts w:ascii="Times New Roman" w:hAnsi="Times New Roman" w:cs="B Nazanin"/>
          <w:sz w:val="28"/>
          <w:szCs w:val="28"/>
        </w:rPr>
        <w:t>, 36, 1225-32.</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r w:rsidRPr="00263EBF">
        <w:rPr>
          <w:rFonts w:ascii="Times New Roman" w:hAnsi="Times New Roman" w:cs="B Nazanin"/>
          <w:sz w:val="28"/>
          <w:szCs w:val="28"/>
        </w:rPr>
        <w:t xml:space="preserve">Keller, H. (2013). Attachment and Culture. </w:t>
      </w:r>
      <w:r w:rsidRPr="00263EBF">
        <w:rPr>
          <w:rFonts w:ascii="Times New Roman" w:hAnsi="Times New Roman" w:cs="B Nazanin"/>
          <w:i/>
          <w:iCs/>
          <w:sz w:val="28"/>
          <w:szCs w:val="28"/>
        </w:rPr>
        <w:t>Cross-Cultural Psychology</w:t>
      </w:r>
      <w:r w:rsidRPr="00263EBF">
        <w:rPr>
          <w:rFonts w:ascii="Times New Roman" w:hAnsi="Times New Roman" w:cs="B Nazanin"/>
          <w:sz w:val="28"/>
          <w:szCs w:val="28"/>
        </w:rPr>
        <w:t>, 44, 175-194.</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r w:rsidRPr="00263EBF">
        <w:rPr>
          <w:rFonts w:ascii="Times New Roman" w:hAnsi="Times New Roman" w:cs="B Nazanin"/>
          <w:sz w:val="28"/>
          <w:szCs w:val="28"/>
        </w:rPr>
        <w:t xml:space="preserve">Kirkpatrick, L. A.and Shaver, Ph. R. (1992). An attachment-theoretical approach to romantic love and religious belief. </w:t>
      </w:r>
      <w:r w:rsidRPr="00263EBF">
        <w:rPr>
          <w:rFonts w:ascii="Times New Roman" w:hAnsi="Times New Roman" w:cs="B Nazanin"/>
          <w:i/>
          <w:iCs/>
          <w:sz w:val="28"/>
          <w:szCs w:val="28"/>
        </w:rPr>
        <w:t>Personality and Social Psychology Bulletin</w:t>
      </w:r>
      <w:r w:rsidRPr="00263EBF">
        <w:rPr>
          <w:rFonts w:ascii="Times New Roman" w:hAnsi="Times New Roman" w:cs="B Nazanin"/>
          <w:sz w:val="28"/>
          <w:szCs w:val="28"/>
        </w:rPr>
        <w:t xml:space="preserve"> 18(3), 266-275.</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r w:rsidRPr="00263EBF">
        <w:rPr>
          <w:rFonts w:ascii="Times New Roman" w:hAnsi="Times New Roman" w:cs="B Nazanin"/>
          <w:sz w:val="28"/>
          <w:szCs w:val="28"/>
        </w:rPr>
        <w:t xml:space="preserve">Linley P. A., Joseph S. (2004). Positive change following trauma and adversity: A review . </w:t>
      </w:r>
      <w:r w:rsidRPr="00263EBF">
        <w:rPr>
          <w:rFonts w:ascii="Times New Roman" w:hAnsi="Times New Roman" w:cs="B Nazanin"/>
          <w:i/>
          <w:iCs/>
          <w:sz w:val="28"/>
          <w:szCs w:val="28"/>
        </w:rPr>
        <w:t>Journal of Trauma Stress</w:t>
      </w:r>
      <w:r w:rsidRPr="00263EBF">
        <w:rPr>
          <w:rFonts w:ascii="Times New Roman" w:hAnsi="Times New Roman" w:cs="B Nazanin"/>
          <w:sz w:val="28"/>
          <w:szCs w:val="28"/>
        </w:rPr>
        <w:t>, 17, 11-21.</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r w:rsidRPr="00263EBF">
        <w:rPr>
          <w:rFonts w:ascii="Times New Roman" w:hAnsi="Times New Roman" w:cs="B Nazanin"/>
          <w:sz w:val="28"/>
          <w:szCs w:val="28"/>
        </w:rPr>
        <w:t xml:space="preserve">Maltby  J.  Day  L. (2000). Depressive  Symptoms  and  Religious  Orientation: Examining  the  Relationship  Between  Religiosity and Depression Within the Context of Oter Correlates of Depression. </w:t>
      </w:r>
      <w:r w:rsidRPr="00263EBF">
        <w:rPr>
          <w:rFonts w:ascii="Times New Roman" w:hAnsi="Times New Roman" w:cs="B Nazanin"/>
          <w:i/>
          <w:iCs/>
          <w:sz w:val="28"/>
          <w:szCs w:val="28"/>
        </w:rPr>
        <w:t>Personality Individual Differences</w:t>
      </w:r>
      <w:r w:rsidRPr="00263EBF">
        <w:rPr>
          <w:rFonts w:ascii="Times New Roman" w:hAnsi="Times New Roman" w:cs="B Nazanin"/>
          <w:sz w:val="28"/>
          <w:szCs w:val="28"/>
        </w:rPr>
        <w:t>, 28(2): 383-93.</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r w:rsidRPr="00263EBF">
        <w:rPr>
          <w:rFonts w:ascii="Times New Roman" w:hAnsi="Times New Roman" w:cs="B Nazanin"/>
          <w:sz w:val="28"/>
          <w:szCs w:val="28"/>
        </w:rPr>
        <w:t xml:space="preserve">Meisenhelder, J. B., Schaeffer, N. J., Younger, J. and Lauria, M. (2013). Faith and </w:t>
      </w:r>
      <w:r w:rsidRPr="00263EBF">
        <w:rPr>
          <w:rFonts w:ascii="Times New Roman" w:hAnsi="Times New Roman" w:cs="B Nazanin"/>
          <w:sz w:val="28"/>
          <w:szCs w:val="28"/>
        </w:rPr>
        <w:lastRenderedPageBreak/>
        <w:t xml:space="preserve">mental health in an oncology population. </w:t>
      </w:r>
      <w:r w:rsidRPr="00263EBF">
        <w:rPr>
          <w:rFonts w:ascii="Times New Roman" w:hAnsi="Times New Roman" w:cs="B Nazanin"/>
          <w:i/>
          <w:iCs/>
          <w:sz w:val="28"/>
          <w:szCs w:val="28"/>
        </w:rPr>
        <w:t>Journal of Religion and Health</w:t>
      </w:r>
      <w:r w:rsidRPr="00263EBF">
        <w:rPr>
          <w:rFonts w:ascii="Times New Roman" w:hAnsi="Times New Roman" w:cs="B Nazanin"/>
          <w:sz w:val="28"/>
          <w:szCs w:val="28"/>
        </w:rPr>
        <w:t>, 52(2), 505-513.</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tl/>
        </w:rPr>
      </w:pPr>
      <w:r w:rsidRPr="00263EBF">
        <w:rPr>
          <w:rFonts w:ascii="Times New Roman" w:hAnsi="Times New Roman" w:cs="B Nazanin"/>
          <w:sz w:val="28"/>
          <w:szCs w:val="28"/>
        </w:rPr>
        <w:t xml:space="preserve">Mookerjee, R. and Beron, K. (2005). Gender, religion and happiness. </w:t>
      </w:r>
      <w:r w:rsidRPr="00263EBF">
        <w:rPr>
          <w:rFonts w:ascii="Times New Roman" w:hAnsi="Times New Roman" w:cs="B Nazanin"/>
          <w:i/>
          <w:iCs/>
          <w:sz w:val="28"/>
          <w:szCs w:val="28"/>
        </w:rPr>
        <w:t>The Journal of Socio-Economics</w:t>
      </w:r>
      <w:r w:rsidRPr="00263EBF">
        <w:rPr>
          <w:rFonts w:ascii="Times New Roman" w:hAnsi="Times New Roman" w:cs="B Nazanin"/>
          <w:sz w:val="28"/>
          <w:szCs w:val="28"/>
        </w:rPr>
        <w:t>, 34(5), 674-685.</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tl/>
        </w:rPr>
      </w:pPr>
      <w:r w:rsidRPr="00263EBF">
        <w:rPr>
          <w:rFonts w:ascii="Times New Roman" w:hAnsi="Times New Roman" w:cs="B Nazanin"/>
          <w:sz w:val="28"/>
          <w:szCs w:val="28"/>
        </w:rPr>
        <w:t xml:space="preserve">Murray, C. and Lopez, A. (1997). Alternative projections of mortality and disability by cause 1990-2020: Global Burden of Disease Study. </w:t>
      </w:r>
      <w:r w:rsidRPr="00263EBF">
        <w:rPr>
          <w:rFonts w:ascii="Times New Roman" w:hAnsi="Times New Roman" w:cs="B Nazanin"/>
          <w:i/>
          <w:iCs/>
          <w:sz w:val="28"/>
          <w:szCs w:val="28"/>
        </w:rPr>
        <w:t>Lancet</w:t>
      </w:r>
      <w:r w:rsidRPr="00263EBF">
        <w:rPr>
          <w:rFonts w:ascii="Times New Roman" w:hAnsi="Times New Roman" w:cs="B Nazanin"/>
          <w:sz w:val="28"/>
          <w:szCs w:val="28"/>
        </w:rPr>
        <w:t>, 349: 1498-1504.</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tl/>
        </w:rPr>
      </w:pPr>
      <w:r w:rsidRPr="00263EBF">
        <w:rPr>
          <w:rFonts w:ascii="Times New Roman" w:hAnsi="Times New Roman" w:cs="B Nazanin"/>
          <w:sz w:val="28"/>
          <w:szCs w:val="28"/>
        </w:rPr>
        <w:t>Murray, C. and Lopez, A. (1996). Global Burden of Disease: A comprehensive assessment of mortality and disability from diseases, injuries, and risk factors in 1990 and projected to 2020. Geneva: WHO.</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tl/>
        </w:rPr>
      </w:pPr>
      <w:r w:rsidRPr="00263EBF">
        <w:rPr>
          <w:rFonts w:ascii="Times New Roman" w:hAnsi="Times New Roman" w:cs="B Nazanin"/>
          <w:sz w:val="28"/>
          <w:szCs w:val="28"/>
        </w:rPr>
        <w:t xml:space="preserve">Natvig G. K., Albrektsen G., Qvarnstrom U.( 2003). Associations between psychosocial factors and happiness among school adolescents. International </w:t>
      </w:r>
      <w:r w:rsidRPr="00263EBF">
        <w:rPr>
          <w:rFonts w:ascii="Times New Roman" w:hAnsi="Times New Roman" w:cs="B Nazanin"/>
          <w:i/>
          <w:iCs/>
          <w:sz w:val="28"/>
          <w:szCs w:val="28"/>
        </w:rPr>
        <w:t>Journal of Nusrsing Practice</w:t>
      </w:r>
      <w:r w:rsidRPr="00263EBF">
        <w:rPr>
          <w:rFonts w:ascii="Times New Roman" w:hAnsi="Times New Roman" w:cs="B Nazanin"/>
          <w:sz w:val="28"/>
          <w:szCs w:val="28"/>
        </w:rPr>
        <w:t>, 9 (3), 75-166.</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r w:rsidRPr="00263EBF">
        <w:rPr>
          <w:rFonts w:ascii="Times New Roman" w:hAnsi="Times New Roman" w:cs="B Nazanin"/>
          <w:sz w:val="28"/>
          <w:szCs w:val="28"/>
        </w:rPr>
        <w:t xml:space="preserve">Noorbala A. A., Bagheri Yazdi S. A., Yasami M. T., Mohammad, K. (2004). Mental health survey of the adult population in Iran. </w:t>
      </w:r>
      <w:r w:rsidRPr="00263EBF">
        <w:rPr>
          <w:rFonts w:ascii="Times New Roman" w:hAnsi="Times New Roman" w:cs="B Nazanin"/>
          <w:i/>
          <w:iCs/>
          <w:sz w:val="28"/>
          <w:szCs w:val="28"/>
        </w:rPr>
        <w:t>British Journal of Psychiatry</w:t>
      </w:r>
      <w:r w:rsidRPr="00263EBF">
        <w:rPr>
          <w:rFonts w:ascii="Times New Roman" w:hAnsi="Times New Roman" w:cs="B Nazanin"/>
          <w:sz w:val="28"/>
          <w:szCs w:val="28"/>
        </w:rPr>
        <w:t>, 184, 70-73.</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shd w:val="clear" w:color="auto" w:fill="FFFFFF"/>
        </w:rPr>
      </w:pPr>
      <w:r w:rsidRPr="00263EBF">
        <w:rPr>
          <w:rFonts w:ascii="Times New Roman" w:hAnsi="Times New Roman" w:cs="B Nazanin"/>
          <w:sz w:val="28"/>
          <w:szCs w:val="28"/>
        </w:rPr>
        <w:t xml:space="preserve">O'Connor, D. B., Cobb, J. and O'Connor, R. C. (2003) </w:t>
      </w:r>
      <w:r w:rsidRPr="00263EBF">
        <w:rPr>
          <w:rFonts w:ascii="Times New Roman" w:hAnsi="Times New Roman" w:cs="B Nazanin"/>
          <w:sz w:val="28"/>
          <w:szCs w:val="28"/>
          <w:shd w:val="clear" w:color="auto" w:fill="FFFFFF"/>
        </w:rPr>
        <w:t>Religiosity, stress and psychological distress: No evidence for an</w:t>
      </w:r>
      <w:r w:rsidRPr="00263EBF">
        <w:rPr>
          <w:rFonts w:ascii="Times New Roman" w:hAnsi="Times New Roman" w:cs="B Nazanin"/>
          <w:sz w:val="28"/>
          <w:szCs w:val="28"/>
          <w:shd w:val="clear" w:color="auto" w:fill="FFFFFF"/>
          <w:rtl/>
        </w:rPr>
        <w:t xml:space="preserve"> </w:t>
      </w:r>
      <w:r w:rsidRPr="00263EBF">
        <w:rPr>
          <w:rFonts w:ascii="Times New Roman" w:hAnsi="Times New Roman" w:cs="B Nazanin"/>
          <w:sz w:val="28"/>
          <w:szCs w:val="28"/>
          <w:shd w:val="clear" w:color="auto" w:fill="FFFFFF"/>
        </w:rPr>
        <w:t xml:space="preserve">association among undergraduate students. </w:t>
      </w:r>
      <w:r w:rsidRPr="00263EBF">
        <w:rPr>
          <w:rFonts w:ascii="Times New Roman" w:hAnsi="Times New Roman" w:cs="B Nazanin"/>
          <w:i/>
          <w:iCs/>
          <w:sz w:val="28"/>
          <w:szCs w:val="28"/>
          <w:shd w:val="clear" w:color="auto" w:fill="FFFFFF"/>
        </w:rPr>
        <w:t>Personality &amp; Individual Differences</w:t>
      </w:r>
      <w:r w:rsidRPr="00263EBF">
        <w:rPr>
          <w:rFonts w:ascii="Times New Roman" w:hAnsi="Times New Roman" w:cs="B Nazanin"/>
          <w:sz w:val="28"/>
          <w:szCs w:val="28"/>
          <w:shd w:val="clear" w:color="auto" w:fill="FFFFFF"/>
        </w:rPr>
        <w:t>, 34(2): 211-217.</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shd w:val="clear" w:color="auto" w:fill="FFFFFF"/>
        </w:rPr>
      </w:pPr>
      <w:r w:rsidRPr="00263EBF">
        <w:rPr>
          <w:rFonts w:ascii="Times New Roman" w:hAnsi="Times New Roman" w:cs="B Nazanin"/>
          <w:sz w:val="28"/>
          <w:szCs w:val="28"/>
          <w:shd w:val="clear" w:color="auto" w:fill="FFFFFF"/>
        </w:rPr>
        <w:t xml:space="preserve">Pernegar, T. V., Hudelson, P. M., Bovier, P. A. (2004). Health and happiness in young Swiss adults. Quality of Life Research: </w:t>
      </w:r>
      <w:r w:rsidRPr="00263EBF">
        <w:rPr>
          <w:rFonts w:ascii="Times New Roman" w:hAnsi="Times New Roman" w:cs="B Nazanin"/>
          <w:i/>
          <w:iCs/>
          <w:sz w:val="28"/>
          <w:szCs w:val="28"/>
          <w:shd w:val="clear" w:color="auto" w:fill="FFFFFF"/>
        </w:rPr>
        <w:t>An International Journal of Quality of Life Aspects of Treatment, Care &amp; Rehabilitation</w:t>
      </w:r>
      <w:r w:rsidRPr="00263EBF">
        <w:rPr>
          <w:rFonts w:ascii="Times New Roman" w:hAnsi="Times New Roman" w:cs="B Nazanin"/>
          <w:sz w:val="28"/>
          <w:szCs w:val="28"/>
          <w:shd w:val="clear" w:color="auto" w:fill="FFFFFF"/>
        </w:rPr>
        <w:t>, 13.1, 171-178.</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r w:rsidRPr="00263EBF">
        <w:rPr>
          <w:rFonts w:ascii="Times New Roman" w:hAnsi="Times New Roman" w:cs="B Nazanin"/>
          <w:sz w:val="28"/>
          <w:szCs w:val="28"/>
        </w:rPr>
        <w:t xml:space="preserve">Raque-Bogdan, T. L., Ericson, S. K., Jackson, J., Martin, H. M., and Bryan, N. (2011). </w:t>
      </w:r>
      <w:r w:rsidRPr="00263EBF">
        <w:rPr>
          <w:rFonts w:ascii="Times New Roman" w:hAnsi="Times New Roman" w:cs="B Nazanin"/>
          <w:i/>
          <w:iCs/>
          <w:sz w:val="28"/>
          <w:szCs w:val="28"/>
        </w:rPr>
        <w:t>Counseling Psychology</w:t>
      </w:r>
      <w:r w:rsidRPr="00263EBF">
        <w:rPr>
          <w:rFonts w:ascii="Times New Roman" w:hAnsi="Times New Roman" w:cs="B Nazanin"/>
          <w:sz w:val="28"/>
          <w:szCs w:val="28"/>
        </w:rPr>
        <w:t>, 58(2): 272-278.</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r w:rsidRPr="00263EBF">
        <w:rPr>
          <w:rFonts w:ascii="Times New Roman" w:hAnsi="Times New Roman" w:cs="B Nazanin"/>
          <w:sz w:val="28"/>
          <w:szCs w:val="28"/>
        </w:rPr>
        <w:t xml:space="preserve">Rastegar, M., and Heidari, N. (2013). The Relationship between Locus of Control, Test Anxiety, and Religious Orientation among Iranian EFL Students. </w:t>
      </w:r>
      <w:r w:rsidRPr="00263EBF">
        <w:rPr>
          <w:rFonts w:ascii="Times New Roman" w:hAnsi="Times New Roman" w:cs="B Nazanin"/>
          <w:i/>
          <w:iCs/>
          <w:sz w:val="28"/>
          <w:szCs w:val="28"/>
        </w:rPr>
        <w:t>Open Journal of Modern Linguistics</w:t>
      </w:r>
      <w:r w:rsidRPr="00263EBF">
        <w:rPr>
          <w:rFonts w:ascii="Times New Roman" w:hAnsi="Times New Roman" w:cs="B Nazanin"/>
          <w:sz w:val="28"/>
          <w:szCs w:val="28"/>
        </w:rPr>
        <w:t>, 3(1): 73-78.</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r w:rsidRPr="00263EBF">
        <w:rPr>
          <w:rFonts w:ascii="Times New Roman" w:hAnsi="Times New Roman" w:cs="B Nazanin"/>
          <w:sz w:val="28"/>
          <w:szCs w:val="28"/>
        </w:rPr>
        <w:t xml:space="preserve">Ratter, J.B. (1966). Generalized expectancies for internal versus external control of reinforcement. </w:t>
      </w:r>
      <w:r w:rsidRPr="00263EBF">
        <w:rPr>
          <w:rFonts w:ascii="Times New Roman" w:hAnsi="Times New Roman" w:cs="B Nazanin"/>
          <w:i/>
          <w:iCs/>
          <w:sz w:val="28"/>
          <w:szCs w:val="28"/>
        </w:rPr>
        <w:t>Psychological monographs: General and Applied</w:t>
      </w:r>
      <w:r w:rsidRPr="00263EBF">
        <w:rPr>
          <w:rFonts w:ascii="Times New Roman" w:hAnsi="Times New Roman" w:cs="B Nazanin"/>
          <w:sz w:val="28"/>
          <w:szCs w:val="28"/>
        </w:rPr>
        <w:t>, 80: 1-28.</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r w:rsidRPr="00263EBF">
        <w:rPr>
          <w:rFonts w:ascii="Times New Roman" w:hAnsi="Times New Roman" w:cs="B Nazanin"/>
          <w:sz w:val="28"/>
          <w:szCs w:val="28"/>
        </w:rPr>
        <w:t xml:space="preserve">Rosmarin, D. H., Pargament, K. I. and Mahoney, A. (2009) The role of religiousness in anxiety, depression, and happiness in a Jewish community sample: A </w:t>
      </w:r>
      <w:r w:rsidRPr="00263EBF">
        <w:rPr>
          <w:rFonts w:ascii="Times New Roman" w:hAnsi="Times New Roman" w:cs="B Nazanin"/>
          <w:sz w:val="28"/>
          <w:szCs w:val="28"/>
        </w:rPr>
        <w:lastRenderedPageBreak/>
        <w:t xml:space="preserve">preliminary investigation. </w:t>
      </w:r>
      <w:r w:rsidRPr="00263EBF">
        <w:rPr>
          <w:rFonts w:ascii="Times New Roman" w:hAnsi="Times New Roman" w:cs="B Nazanin"/>
          <w:i/>
          <w:iCs/>
          <w:sz w:val="28"/>
          <w:szCs w:val="28"/>
        </w:rPr>
        <w:t>Mental Health, Religion &amp; Culture</w:t>
      </w:r>
      <w:r w:rsidRPr="00263EBF">
        <w:rPr>
          <w:rFonts w:ascii="Times New Roman" w:hAnsi="Times New Roman" w:cs="B Nazanin"/>
          <w:sz w:val="28"/>
          <w:szCs w:val="28"/>
        </w:rPr>
        <w:t>, 12(2), 97-113.</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r w:rsidRPr="00263EBF">
        <w:rPr>
          <w:rFonts w:ascii="Times New Roman" w:hAnsi="Times New Roman" w:cs="B Nazanin"/>
          <w:sz w:val="28"/>
          <w:szCs w:val="28"/>
        </w:rPr>
        <w:t xml:space="preserve">Ryan, E. M., and Francis, J. A. (2012). Locus of Control Beliefs Mediate the Relationship Between Religious Functioning and Psychological Health. </w:t>
      </w:r>
      <w:r w:rsidRPr="00263EBF">
        <w:rPr>
          <w:rFonts w:ascii="Times New Roman" w:hAnsi="Times New Roman" w:cs="B Nazanin"/>
          <w:i/>
          <w:iCs/>
          <w:sz w:val="28"/>
          <w:szCs w:val="28"/>
        </w:rPr>
        <w:t>Religion Health</w:t>
      </w:r>
      <w:r w:rsidRPr="00263EBF">
        <w:rPr>
          <w:rFonts w:ascii="Times New Roman" w:hAnsi="Times New Roman" w:cs="B Nazanin"/>
          <w:sz w:val="28"/>
          <w:szCs w:val="28"/>
        </w:rPr>
        <w:t xml:space="preserve">, 51, 774-785. </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r w:rsidRPr="00263EBF">
        <w:rPr>
          <w:rFonts w:ascii="Times New Roman" w:hAnsi="Times New Roman" w:cs="B Nazanin"/>
          <w:sz w:val="28"/>
          <w:szCs w:val="28"/>
        </w:rPr>
        <w:t xml:space="preserve">Rippentrop, A., Altmaaier, M., Chen, J., Found, M. and Keffala, J. (2005). The Relationship between religion/spirituality and physical health, mental health, and pain in a chronic pain population. </w:t>
      </w:r>
      <w:r w:rsidRPr="00263EBF">
        <w:rPr>
          <w:rFonts w:ascii="Times New Roman" w:hAnsi="Times New Roman" w:cs="B Nazanin"/>
          <w:i/>
          <w:iCs/>
          <w:sz w:val="28"/>
          <w:szCs w:val="28"/>
        </w:rPr>
        <w:t>Pain</w:t>
      </w:r>
      <w:r w:rsidRPr="00263EBF">
        <w:rPr>
          <w:rFonts w:ascii="Times New Roman" w:hAnsi="Times New Roman" w:cs="B Nazanin"/>
          <w:sz w:val="28"/>
          <w:szCs w:val="28"/>
        </w:rPr>
        <w:t>, 116, 311-321.</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r w:rsidRPr="00263EBF">
        <w:rPr>
          <w:rFonts w:ascii="Times New Roman" w:hAnsi="Times New Roman" w:cs="B Nazanin"/>
          <w:sz w:val="28"/>
          <w:szCs w:val="28"/>
        </w:rPr>
        <w:t xml:space="preserve">Roberts JE, Gotlib IH, Kassel JD. (1996). Adult attachment security and symptoms of depression: The mediating roles of dysfunctional attitudes and low self-esteem. </w:t>
      </w:r>
      <w:r w:rsidRPr="00263EBF">
        <w:rPr>
          <w:rFonts w:ascii="Times New Roman" w:hAnsi="Times New Roman" w:cs="B Nazanin"/>
          <w:i/>
          <w:iCs/>
          <w:sz w:val="28"/>
          <w:szCs w:val="28"/>
        </w:rPr>
        <w:t>Journal of Personality and Social Psychology Bulletin,</w:t>
      </w:r>
      <w:r w:rsidRPr="00263EBF">
        <w:rPr>
          <w:rFonts w:ascii="Times New Roman" w:hAnsi="Times New Roman" w:cs="B Nazanin"/>
          <w:sz w:val="28"/>
          <w:szCs w:val="28"/>
        </w:rPr>
        <w:t xml:space="preserve"> 59, 981-6.</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tl/>
        </w:rPr>
      </w:pPr>
      <w:r w:rsidRPr="00263EBF">
        <w:rPr>
          <w:rFonts w:ascii="Times New Roman" w:hAnsi="Times New Roman" w:cs="B Nazanin"/>
          <w:sz w:val="28"/>
          <w:szCs w:val="28"/>
        </w:rPr>
        <w:t>Sahraian, A., Gholami, A., Javadpour, A. and Omidvar, B. (2013). Association between religiosity and happiness among a group of Muslim undergraduate students</w:t>
      </w:r>
      <w:r w:rsidRPr="00263EBF">
        <w:rPr>
          <w:rFonts w:ascii="Times New Roman" w:hAnsi="Times New Roman" w:cs="B Nazanin"/>
          <w:i/>
          <w:iCs/>
          <w:sz w:val="28"/>
          <w:szCs w:val="28"/>
        </w:rPr>
        <w:t>. Journal of Religion and Health</w:t>
      </w:r>
      <w:r w:rsidRPr="00263EBF">
        <w:rPr>
          <w:rFonts w:ascii="Times New Roman" w:hAnsi="Times New Roman" w:cs="B Nazanin"/>
          <w:sz w:val="28"/>
          <w:szCs w:val="28"/>
        </w:rPr>
        <w:t>, 52(2), 450-453.</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r w:rsidRPr="00263EBF">
        <w:rPr>
          <w:rFonts w:ascii="Times New Roman" w:hAnsi="Times New Roman" w:cs="B Nazanin"/>
          <w:sz w:val="28"/>
          <w:szCs w:val="28"/>
        </w:rPr>
        <w:t xml:space="preserve">Schimmel, J. (2009). Development as happiness: the subjective perception of happiness and UNDP's analysis of poverty, wealth and development. </w:t>
      </w:r>
      <w:r w:rsidRPr="00263EBF">
        <w:rPr>
          <w:rFonts w:ascii="Times New Roman" w:hAnsi="Times New Roman" w:cs="B Nazanin"/>
          <w:i/>
          <w:iCs/>
          <w:sz w:val="28"/>
          <w:szCs w:val="28"/>
        </w:rPr>
        <w:t>Journal of Happiness Studies</w:t>
      </w:r>
      <w:r w:rsidRPr="00263EBF">
        <w:rPr>
          <w:rFonts w:ascii="Times New Roman" w:hAnsi="Times New Roman" w:cs="B Nazanin"/>
          <w:sz w:val="28"/>
          <w:szCs w:val="28"/>
        </w:rPr>
        <w:t>, 10(1), 93-111.</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r w:rsidRPr="00263EBF">
        <w:rPr>
          <w:rFonts w:ascii="Times New Roman" w:hAnsi="Times New Roman" w:cs="B Nazanin"/>
          <w:sz w:val="28"/>
          <w:szCs w:val="28"/>
        </w:rPr>
        <w:t xml:space="preserve">Shaver, P. R., Schachner, D. A., &amp; Mikulincer, M. (2005). Attachment style, excessive reassurance seeking, relationship processes, and depression. </w:t>
      </w:r>
      <w:r w:rsidRPr="00263EBF">
        <w:rPr>
          <w:rFonts w:ascii="Times New Roman" w:hAnsi="Times New Roman" w:cs="B Nazanin"/>
          <w:i/>
          <w:iCs/>
          <w:sz w:val="28"/>
          <w:szCs w:val="28"/>
        </w:rPr>
        <w:t>Personality and Social Psychology Bulletin</w:t>
      </w:r>
      <w:r w:rsidRPr="00263EBF">
        <w:rPr>
          <w:rFonts w:ascii="Times New Roman" w:hAnsi="Times New Roman" w:cs="B Nazanin"/>
          <w:sz w:val="28"/>
          <w:szCs w:val="28"/>
        </w:rPr>
        <w:t>, 31, 343-359.</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r w:rsidRPr="00263EBF">
        <w:rPr>
          <w:rFonts w:ascii="Times New Roman" w:hAnsi="Times New Roman" w:cs="B Nazanin"/>
          <w:sz w:val="28"/>
          <w:szCs w:val="28"/>
        </w:rPr>
        <w:t xml:space="preserve">Snoep, L. (2008). Religiousness and happiness in three nations: A research note. </w:t>
      </w:r>
      <w:r w:rsidRPr="00263EBF">
        <w:rPr>
          <w:rFonts w:ascii="Times New Roman" w:hAnsi="Times New Roman" w:cs="B Nazanin"/>
          <w:i/>
          <w:iCs/>
          <w:sz w:val="28"/>
          <w:szCs w:val="28"/>
        </w:rPr>
        <w:t>Journal of Happiness Studies</w:t>
      </w:r>
      <w:r w:rsidRPr="00263EBF">
        <w:rPr>
          <w:rFonts w:ascii="Times New Roman" w:hAnsi="Times New Roman" w:cs="B Nazanin"/>
          <w:sz w:val="28"/>
          <w:szCs w:val="28"/>
        </w:rPr>
        <w:t>, 9.2, 207-211.</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r w:rsidRPr="00263EBF">
        <w:rPr>
          <w:rFonts w:ascii="Times New Roman" w:hAnsi="Times New Roman" w:cs="B Nazanin"/>
          <w:sz w:val="28"/>
          <w:szCs w:val="28"/>
        </w:rPr>
        <w:t xml:space="preserve">Synder, D. K., Simpson, J. A. &amp;  Hughes, J. N. (2006). Emotion regulation in families: Pathway to dysfunction and health. Whashington, DC: American Psychological Association. </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Pr>
      </w:pPr>
      <w:r w:rsidRPr="00263EBF">
        <w:rPr>
          <w:rFonts w:ascii="Times New Roman" w:hAnsi="Times New Roman" w:cs="B Nazanin"/>
          <w:sz w:val="28"/>
          <w:szCs w:val="28"/>
        </w:rPr>
        <w:t xml:space="preserve">WHO. (2013). Mental health: a state of well-being. Available from: </w:t>
      </w:r>
      <w:hyperlink r:id="rId5" w:history="1">
        <w:r w:rsidRPr="00263EBF">
          <w:rPr>
            <w:rStyle w:val="Hyperlink"/>
            <w:rFonts w:ascii="Times New Roman" w:hAnsi="Times New Roman" w:cs="B Nazanin"/>
            <w:sz w:val="28"/>
            <w:szCs w:val="28"/>
          </w:rPr>
          <w:t>http://www.who.int/features/factfiles/mental_health/en</w:t>
        </w:r>
      </w:hyperlink>
      <w:r w:rsidRPr="00263EBF">
        <w:rPr>
          <w:rFonts w:ascii="Times New Roman" w:hAnsi="Times New Roman" w:cs="B Nazanin"/>
          <w:sz w:val="28"/>
          <w:szCs w:val="28"/>
        </w:rPr>
        <w:t xml:space="preserve">. Accessed February 5,2014  </w:t>
      </w:r>
    </w:p>
    <w:p w:rsidR="00DF20A7" w:rsidRPr="00263EBF" w:rsidRDefault="00DF20A7" w:rsidP="00DF20A7">
      <w:pPr>
        <w:widowControl w:val="0"/>
        <w:spacing w:after="0" w:line="300" w:lineRule="auto"/>
        <w:ind w:left="567" w:hanging="567"/>
        <w:jc w:val="both"/>
        <w:rPr>
          <w:rFonts w:ascii="Times New Roman" w:hAnsi="Times New Roman" w:cs="B Nazanin"/>
          <w:sz w:val="28"/>
          <w:szCs w:val="28"/>
          <w:rtl/>
          <w:lang w:bidi="fa-IR"/>
        </w:rPr>
      </w:pPr>
      <w:r w:rsidRPr="00263EBF">
        <w:rPr>
          <w:rFonts w:ascii="Times New Roman" w:hAnsi="Times New Roman" w:cs="B Nazanin"/>
          <w:sz w:val="28"/>
          <w:szCs w:val="28"/>
        </w:rPr>
        <w:t xml:space="preserve">Wikipedia. (?).Mental health. Available from: </w:t>
      </w:r>
      <w:hyperlink r:id="rId6" w:history="1">
        <w:r w:rsidRPr="00263EBF">
          <w:rPr>
            <w:rStyle w:val="Hyperlink"/>
            <w:rFonts w:ascii="Times New Roman" w:hAnsi="Times New Roman" w:cs="B Nazanin"/>
            <w:sz w:val="28"/>
            <w:szCs w:val="28"/>
          </w:rPr>
          <w:t>http://en.wikipedia.org/wiki/Mental_health</w:t>
        </w:r>
      </w:hyperlink>
      <w:r w:rsidRPr="00263EBF">
        <w:rPr>
          <w:rFonts w:ascii="Times New Roman" w:hAnsi="Times New Roman" w:cs="B Nazanin"/>
          <w:sz w:val="28"/>
          <w:szCs w:val="28"/>
        </w:rPr>
        <w:t xml:space="preserve"> . Accessed June, 24, 2014.</w:t>
      </w:r>
      <w:r w:rsidRPr="00263EBF">
        <w:rPr>
          <w:rFonts w:ascii="Times New Roman" w:hAnsi="Times New Roman" w:cs="B Nazanin" w:hint="cs"/>
          <w:sz w:val="28"/>
          <w:szCs w:val="28"/>
          <w:rtl/>
          <w:lang w:bidi="fa-IR"/>
        </w:rPr>
        <w:t xml:space="preserve"> </w:t>
      </w:r>
    </w:p>
    <w:p w:rsidR="00DF20A7" w:rsidRPr="00263EBF" w:rsidRDefault="00DF20A7" w:rsidP="00DF20A7">
      <w:pPr>
        <w:widowControl w:val="0"/>
        <w:tabs>
          <w:tab w:val="center" w:leader="dot" w:pos="7938"/>
        </w:tabs>
        <w:bidi/>
        <w:spacing w:after="0" w:line="300" w:lineRule="auto"/>
        <w:jc w:val="both"/>
        <w:rPr>
          <w:rFonts w:ascii="Times New Roman" w:hAnsi="Times New Roman" w:cs="B Nazanin"/>
          <w:b/>
          <w:bCs/>
          <w:sz w:val="28"/>
          <w:szCs w:val="28"/>
          <w:rtl/>
        </w:rPr>
      </w:pPr>
    </w:p>
    <w:p w:rsidR="00DF20A7" w:rsidRPr="00263EBF" w:rsidRDefault="00DF20A7" w:rsidP="00DF20A7">
      <w:pPr>
        <w:widowControl w:val="0"/>
        <w:bidi/>
        <w:spacing w:after="0" w:line="300" w:lineRule="auto"/>
        <w:ind w:left="567" w:hanging="567"/>
        <w:jc w:val="both"/>
        <w:rPr>
          <w:rFonts w:ascii="Times New Roman" w:hAnsi="Times New Roman" w:cs="B Nazanin"/>
          <w:sz w:val="28"/>
          <w:szCs w:val="28"/>
          <w:rtl/>
        </w:rPr>
      </w:pPr>
    </w:p>
    <w:p w:rsidR="00DF20A7" w:rsidRPr="00263EBF" w:rsidRDefault="00DF20A7" w:rsidP="00DF20A7">
      <w:pPr>
        <w:widowControl w:val="0"/>
        <w:bidi/>
        <w:spacing w:after="0" w:line="300" w:lineRule="auto"/>
        <w:ind w:left="567" w:hanging="567"/>
        <w:jc w:val="both"/>
        <w:rPr>
          <w:rFonts w:ascii="Times New Roman" w:hAnsi="Times New Roman" w:cs="B Nazanin"/>
          <w:sz w:val="28"/>
          <w:szCs w:val="28"/>
          <w:rtl/>
        </w:rPr>
      </w:pPr>
    </w:p>
    <w:p w:rsidR="00DF20A7" w:rsidRPr="00DF20A7" w:rsidRDefault="00DF20A7" w:rsidP="00DF20A7">
      <w:pPr>
        <w:jc w:val="right"/>
        <w:rPr>
          <w:rFonts w:hint="cs"/>
          <w:b/>
          <w:bCs/>
          <w:sz w:val="40"/>
          <w:szCs w:val="40"/>
          <w:rtl/>
        </w:rPr>
      </w:pPr>
    </w:p>
    <w:p w:rsidR="00DF20A7" w:rsidRPr="00DF20A7" w:rsidRDefault="00DF20A7" w:rsidP="00DF20A7">
      <w:pPr>
        <w:jc w:val="right"/>
        <w:rPr>
          <w:sz w:val="28"/>
          <w:szCs w:val="28"/>
        </w:rPr>
      </w:pPr>
    </w:p>
    <w:sectPr w:rsidR="00DF20A7" w:rsidRPr="00DF2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93F1C"/>
    <w:multiLevelType w:val="hybridMultilevel"/>
    <w:tmpl w:val="7B46B6E8"/>
    <w:lvl w:ilvl="0" w:tplc="67BC29B6">
      <w:start w:val="1"/>
      <w:numFmt w:val="decimal"/>
      <w:lvlText w:val="%1-"/>
      <w:lvlJc w:val="left"/>
      <w:pPr>
        <w:tabs>
          <w:tab w:val="num" w:pos="720"/>
        </w:tabs>
        <w:ind w:left="720" w:hanging="360"/>
      </w:pPr>
      <w:rPr>
        <w:rFonts w:ascii="Times New Roman" w:eastAsia="Times New Roman" w:hAnsi="Times New Roman" w:cs="B Nazani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7050513"/>
    <w:multiLevelType w:val="hybridMultilevel"/>
    <w:tmpl w:val="7A86034A"/>
    <w:lvl w:ilvl="0" w:tplc="82DEF886">
      <w:start w:val="1"/>
      <w:numFmt w:val="decimal"/>
      <w:lvlText w:val="%1-"/>
      <w:lvlJc w:val="left"/>
      <w:pPr>
        <w:tabs>
          <w:tab w:val="num" w:pos="720"/>
        </w:tabs>
        <w:ind w:left="720" w:hanging="360"/>
      </w:pPr>
      <w:rPr>
        <w:rFonts w:ascii="Times New Roman" w:eastAsia="Times New Roman" w:hAnsi="Times New Roman" w:cs="B Nazani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0A7"/>
    <w:rsid w:val="00A17C3A"/>
    <w:rsid w:val="00DF20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32ACC-28B6-479C-9212-11E8320F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0A7"/>
  </w:style>
  <w:style w:type="paragraph" w:styleId="Heading2">
    <w:name w:val="heading 2"/>
    <w:basedOn w:val="Normal"/>
    <w:next w:val="Normal"/>
    <w:link w:val="Heading2Char"/>
    <w:uiPriority w:val="9"/>
    <w:unhideWhenUsed/>
    <w:qFormat/>
    <w:rsid w:val="00DF20A7"/>
    <w:pPr>
      <w:keepNext/>
      <w:keepLines/>
      <w:spacing w:before="200" w:after="0" w:line="300" w:lineRule="auto"/>
      <w:ind w:firstLine="284"/>
      <w:jc w:val="both"/>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20A7"/>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DF20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Mental_health" TargetMode="External"/><Relationship Id="rId5" Type="http://schemas.openxmlformats.org/officeDocument/2006/relationships/hyperlink" Target="http://www.who.int/features/factfiles/mental_health/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3834</Words>
  <Characters>21855</Characters>
  <Application>Microsoft Office Word</Application>
  <DocSecurity>0</DocSecurity>
  <Lines>182</Lines>
  <Paragraphs>51</Paragraphs>
  <ScaleCrop>false</ScaleCrop>
  <Company>Office07</Company>
  <LinksUpToDate>false</LinksUpToDate>
  <CharactersWithSpaces>25638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cp:revision>
  <dcterms:created xsi:type="dcterms:W3CDTF">2017-10-02T15:17:00Z</dcterms:created>
  <dcterms:modified xsi:type="dcterms:W3CDTF">2017-10-02T15:28:00Z</dcterms:modified>
</cp:coreProperties>
</file>