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374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</w:p>
        </w:tc>
      </w:tr>
    </w:tbl>
    <w:p>
      <w:pPr>
        <w:bidi w:val="true"/>
        <w:spacing w:before="0" w:after="9002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37"/>
        <w:gridCol w:w="1490"/>
      </w:tblGrid>
      <w:tr>
        <w:trPr>
          <w:trHeight w:val="240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45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5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ساعت و محور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39" w:line="240"/>
              <w:ind w:right="0" w:left="78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44" w:line="240"/>
              <w:ind w:right="0" w:left="78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0" w:line="240"/>
              <w:ind w:right="0" w:left="7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ساعت آشنا شوند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97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numPr>
                <w:ilvl w:val="0"/>
                <w:numId w:val="25"/>
              </w:numPr>
              <w:bidi w:val="true"/>
              <w:spacing w:before="0" w:after="145" w:line="240"/>
              <w:ind w:right="3205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نماد عددی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145" w:line="240"/>
              <w:ind w:right="3205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دسته بندی چوب خط عدد دو رقمی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143" w:line="240"/>
              <w:ind w:right="3205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ویژگی اشکال هندسی پی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144" w:line="240"/>
              <w:ind w:right="3205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مربع شگفت انگیز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را کامل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144" w:line="240"/>
              <w:ind w:right="2566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نوشتن جمع متناظر با شکل را کسب کنند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119" w:line="240"/>
              <w:ind w:right="2722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نوشتن اعداد روی صفحه ساعت را کسب کند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29" w:line="240"/>
              <w:ind w:right="2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3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14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تم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center"/>
          </w:tcPr>
          <w:p>
            <w:pPr>
              <w:bidi w:val="true"/>
              <w:spacing w:before="0" w:after="0" w:line="240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451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2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را به ترتیب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9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143" w:line="240"/>
              <w:ind w:right="0" w:left="42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چوب خط دسته های 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5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030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146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اشیاء قابل شمارش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center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424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14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 نمایشی</w:t>
            </w:r>
          </w:p>
          <w:p>
            <w:pPr>
              <w:spacing w:before="0" w:after="11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center"/>
          </w:tcPr>
          <w:p>
            <w:pPr>
              <w:bidi w:val="true"/>
              <w:spacing w:before="0" w:after="79" w:line="240"/>
              <w:ind w:right="10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2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29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139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و گروهی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1" w:type="dxa"/>
              <w:right w:w="51" w:type="dxa"/>
            </w:tcMar>
            <w:vAlign w:val="center"/>
          </w:tcPr>
          <w:p>
            <w:pPr>
              <w:bidi w:val="true"/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1091"/>
        <w:gridCol w:w="8642"/>
        <w:gridCol w:w="1492"/>
      </w:tblGrid>
      <w:tr>
        <w:trPr>
          <w:trHeight w:val="103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3080" w:left="2908" w:hanging="38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29" w:line="240"/>
              <w:ind w:right="9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44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39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8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43" w:line="240"/>
              <w:ind w:right="10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0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بررسی تکالیف ،گروهبندی و ارزشیابی تشخیصی درس را آغاز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آداب گوش دادن به قرآن نکاتی را به دانش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4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358"/>
              <w:ind w:right="824" w:left="51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340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2" w:line="356"/>
              <w:ind w:right="60" w:left="2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سپس به دانش آموزان تعدادی شی کم تر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می دهیم و از آنها می خواهیم یک بار به کمک چوب خط آن ها را بشمارند و دسته های ده تایی و  یکی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58"/>
              <w:ind w:right="6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عددی که شمرده اند به صورت ده تایی و یکی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صفحه آغازین برگشته و از دانش آموزان می خواهیم تعداد افراد هر صفحه را بشمارند  و سپس آن را به صورت دسته های ده تایی و یکی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22" w:line="357"/>
              <w:ind w:right="60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دانش آموزان می خواهیم آن ها را به کمک چوب خط سرشماری کنند و حاصل را به صورت عددی بنویسند سپس از آن ها می خواهیم به صورت دو نفر تعداد اشیا را با چوب سرشماری کنند و عدد متناظر با آن چوب خط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محور اعداد دانش آموزان را به حیاط مدرسه برده و در حیاط یک محور اعداد رسم می کنمی و محور اعداد را معرفی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اشکال قرینه به صفحه آغازین برگشته و اشکال قرینه مثل پنجره و ساختمان را به دانش آموزان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صفحه شطرنجی مفهوم قرینه بودن اشکال هندسی را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پس از ارزشابی پایانی جلسه را به پایان می رسانیم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79" w:line="240"/>
              <w:ind w:right="0" w:left="9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9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29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23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700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4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4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فعالیت های تعیین شده در  دفتر 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98" w:line="240"/>
              <w:ind w:right="8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79" w:line="240"/>
              <w:ind w:right="0" w:left="9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